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bookmarkStart w:id="0" w:name="_GoBack"/>
      <w:bookmarkEnd w:id="0"/>
      <w:r w:rsidRPr="00386332">
        <w:rPr>
          <w:bCs w:val="0"/>
          <w:iCs w:val="0"/>
          <w:snapToGrid/>
          <w:spacing w:val="0"/>
        </w:rPr>
        <w:t>Na temelju odredaba članka 15. stavka 1. točke 3. i članka 8. stavak 1. Zakona o Hrvatskoj agenciji za nadzor financijskih usluga („Narodne novine“ broj 140/05 i 12/</w:t>
      </w:r>
      <w:proofErr w:type="spellStart"/>
      <w:r w:rsidRPr="00386332">
        <w:rPr>
          <w:bCs w:val="0"/>
          <w:iCs w:val="0"/>
          <w:snapToGrid/>
          <w:spacing w:val="0"/>
        </w:rPr>
        <w:t>12</w:t>
      </w:r>
      <w:proofErr w:type="spellEnd"/>
      <w:r w:rsidRPr="00386332">
        <w:rPr>
          <w:bCs w:val="0"/>
          <w:iCs w:val="0"/>
          <w:snapToGrid/>
          <w:spacing w:val="0"/>
        </w:rPr>
        <w:t>) te članaka 105. stavka 1. i 109. Zakona o investicijskim fondovima („Narodne novine“ broj 150/05), u postupku izda</w:t>
      </w:r>
      <w:r>
        <w:rPr>
          <w:bCs w:val="0"/>
          <w:iCs w:val="0"/>
          <w:snapToGrid/>
          <w:spacing w:val="0"/>
        </w:rPr>
        <w:t>vanja odobrenja izmjena</w:t>
      </w:r>
      <w:r w:rsidRPr="00386332">
        <w:rPr>
          <w:bCs w:val="0"/>
          <w:iCs w:val="0"/>
          <w:snapToGrid/>
          <w:spacing w:val="0"/>
        </w:rPr>
        <w:t xml:space="preserve"> </w:t>
      </w:r>
      <w:r>
        <w:rPr>
          <w:bCs w:val="0"/>
          <w:iCs w:val="0"/>
          <w:snapToGrid/>
          <w:spacing w:val="0"/>
        </w:rPr>
        <w:t xml:space="preserve">i dopuna </w:t>
      </w:r>
      <w:r w:rsidRPr="00386332">
        <w:rPr>
          <w:bCs w:val="0"/>
          <w:iCs w:val="0"/>
          <w:snapToGrid/>
          <w:spacing w:val="0"/>
        </w:rPr>
        <w:t>Prospekta otvorenog investicijsko</w:t>
      </w:r>
      <w:r>
        <w:rPr>
          <w:bCs w:val="0"/>
          <w:iCs w:val="0"/>
          <w:snapToGrid/>
          <w:spacing w:val="0"/>
        </w:rPr>
        <w:t>g fonda s javnom ponudom HI-</w:t>
      </w:r>
      <w:proofErr w:type="spellStart"/>
      <w:r>
        <w:rPr>
          <w:bCs w:val="0"/>
          <w:iCs w:val="0"/>
          <w:snapToGrid/>
          <w:spacing w:val="0"/>
        </w:rPr>
        <w:t>cash</w:t>
      </w:r>
      <w:proofErr w:type="spellEnd"/>
      <w:r w:rsidRPr="00386332">
        <w:rPr>
          <w:bCs w:val="0"/>
          <w:iCs w:val="0"/>
          <w:snapToGrid/>
          <w:spacing w:val="0"/>
        </w:rPr>
        <w:t xml:space="preserve">, pokrenutom na zahtjev društva za upravljanje </w:t>
      </w:r>
      <w:r>
        <w:rPr>
          <w:bCs w:val="0"/>
          <w:iCs w:val="0"/>
          <w:snapToGrid/>
          <w:spacing w:val="0"/>
        </w:rPr>
        <w:t xml:space="preserve">fondovima </w:t>
      </w: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d.d. iz Zagreba, Slavonska avenija 6</w:t>
      </w:r>
      <w:r>
        <w:rPr>
          <w:bCs w:val="0"/>
          <w:iCs w:val="0"/>
          <w:snapToGrid/>
          <w:spacing w:val="0"/>
        </w:rPr>
        <w:t xml:space="preserve">, zastupanog po Nikolini </w:t>
      </w:r>
      <w:proofErr w:type="spellStart"/>
      <w:r>
        <w:rPr>
          <w:bCs w:val="0"/>
          <w:iCs w:val="0"/>
          <w:snapToGrid/>
          <w:spacing w:val="0"/>
        </w:rPr>
        <w:t>Gazić</w:t>
      </w:r>
      <w:proofErr w:type="spellEnd"/>
      <w:r>
        <w:rPr>
          <w:bCs w:val="0"/>
          <w:iCs w:val="0"/>
          <w:snapToGrid/>
          <w:spacing w:val="0"/>
        </w:rPr>
        <w:t xml:space="preserve"> i Mateju </w:t>
      </w:r>
      <w:proofErr w:type="spellStart"/>
      <w:r>
        <w:rPr>
          <w:bCs w:val="0"/>
          <w:iCs w:val="0"/>
          <w:snapToGrid/>
          <w:spacing w:val="0"/>
        </w:rPr>
        <w:t>Modrovčiću</w:t>
      </w:r>
      <w:proofErr w:type="spellEnd"/>
      <w:r w:rsidRPr="00386332">
        <w:rPr>
          <w:bCs w:val="0"/>
          <w:iCs w:val="0"/>
          <w:snapToGrid/>
          <w:spacing w:val="0"/>
        </w:rPr>
        <w:t>, Upravno vijeće Hrvatske agencije za nadzor financijskih us</w:t>
      </w:r>
      <w:r>
        <w:rPr>
          <w:bCs w:val="0"/>
          <w:iCs w:val="0"/>
          <w:snapToGrid/>
          <w:spacing w:val="0"/>
        </w:rPr>
        <w:t>luga na sjednici održanoj dana 06. lipnja</w:t>
      </w:r>
      <w:r w:rsidRPr="00386332">
        <w:rPr>
          <w:bCs w:val="0"/>
          <w:iCs w:val="0"/>
          <w:snapToGrid/>
          <w:spacing w:val="0"/>
        </w:rPr>
        <w:t xml:space="preserve"> 2012. godine donijelo je </w:t>
      </w:r>
    </w:p>
    <w:p w:rsidR="0078245C" w:rsidRPr="00386332" w:rsidRDefault="0078245C" w:rsidP="0078245C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jc w:val="center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R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Š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N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</w:p>
    <w:p w:rsidR="0078245C" w:rsidRPr="00386332" w:rsidRDefault="0078245C" w:rsidP="0078245C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</w:p>
    <w:p w:rsidR="0078245C" w:rsidRPr="009070C4" w:rsidRDefault="0078245C" w:rsidP="0078245C">
      <w:pPr>
        <w:pStyle w:val="ListParagraph"/>
        <w:numPr>
          <w:ilvl w:val="0"/>
          <w:numId w:val="1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dioničkom društvu za upravljanje fondovima iz Zagreba, Slavonska avenija 6</w:t>
      </w:r>
      <w:r w:rsidRPr="009070C4">
        <w:rPr>
          <w:bCs w:val="0"/>
          <w:iCs w:val="0"/>
          <w:snapToGrid/>
          <w:spacing w:val="0"/>
        </w:rPr>
        <w:t>, odobravaju se izmjene i dopune Prospekta otvorenog investicijskog fonda s javnom ponudom HI-</w:t>
      </w:r>
      <w:proofErr w:type="spellStart"/>
      <w:r w:rsidRPr="009070C4">
        <w:rPr>
          <w:bCs w:val="0"/>
          <w:iCs w:val="0"/>
          <w:snapToGrid/>
          <w:spacing w:val="0"/>
        </w:rPr>
        <w:t>cash</w:t>
      </w:r>
      <w:proofErr w:type="spellEnd"/>
      <w:r w:rsidRPr="009070C4">
        <w:rPr>
          <w:bCs w:val="0"/>
          <w:iCs w:val="0"/>
          <w:snapToGrid/>
          <w:spacing w:val="0"/>
        </w:rPr>
        <w:t>.</w:t>
      </w:r>
    </w:p>
    <w:p w:rsidR="0078245C" w:rsidRPr="00386332" w:rsidRDefault="0078245C" w:rsidP="0078245C">
      <w:pPr>
        <w:tabs>
          <w:tab w:val="clear" w:pos="0"/>
        </w:tabs>
        <w:ind w:left="720"/>
        <w:rPr>
          <w:bCs w:val="0"/>
          <w:iCs w:val="0"/>
          <w:snapToGrid/>
          <w:spacing w:val="0"/>
        </w:rPr>
      </w:pPr>
    </w:p>
    <w:p w:rsidR="0078245C" w:rsidRPr="009070C4" w:rsidRDefault="0078245C" w:rsidP="0078245C">
      <w:pPr>
        <w:pStyle w:val="ListParagraph"/>
        <w:numPr>
          <w:ilvl w:val="0"/>
          <w:numId w:val="1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 društvo za upravljanje fondovima iz Zagreba, Slavonska avenija 6</w:t>
      </w:r>
      <w:r w:rsidRPr="009070C4">
        <w:rPr>
          <w:bCs w:val="0"/>
          <w:iCs w:val="0"/>
          <w:snapToGrid/>
          <w:spacing w:val="0"/>
        </w:rPr>
        <w:t xml:space="preserve">, obvezno je objaviti Prospekt otvorenog investicijskog fonda s javnom ponudom HI- </w:t>
      </w:r>
      <w:proofErr w:type="spellStart"/>
      <w:r w:rsidRPr="009070C4">
        <w:rPr>
          <w:bCs w:val="0"/>
          <w:iCs w:val="0"/>
          <w:snapToGrid/>
          <w:spacing w:val="0"/>
        </w:rPr>
        <w:t>cash</w:t>
      </w:r>
      <w:proofErr w:type="spellEnd"/>
      <w:r w:rsidRPr="009070C4">
        <w:rPr>
          <w:bCs w:val="0"/>
          <w:iCs w:val="0"/>
          <w:snapToGrid/>
          <w:spacing w:val="0"/>
        </w:rPr>
        <w:t xml:space="preserve"> u dnevnim novinama koje se prodaju na cjelokupnom teritoriju Republike Hrvatske, u roku od sedam (7) dana od dana dostave ovog rješenja.</w:t>
      </w: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ind w:left="720"/>
        <w:contextualSpacing/>
        <w:rPr>
          <w:rFonts w:eastAsia="Calibri"/>
          <w:bCs w:val="0"/>
          <w:iCs w:val="0"/>
          <w:snapToGrid/>
          <w:spacing w:val="0"/>
          <w:lang w:eastAsia="en-US"/>
        </w:rPr>
      </w:pPr>
    </w:p>
    <w:p w:rsidR="0078245C" w:rsidRPr="00386332" w:rsidRDefault="0078245C" w:rsidP="0078245C">
      <w:pPr>
        <w:numPr>
          <w:ilvl w:val="0"/>
          <w:numId w:val="1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Ovo rješenje objavit će se na internetskoj stranici Hrvatske agencije za nadzor financijskih usluga.</w:t>
      </w:r>
    </w:p>
    <w:p w:rsidR="0078245C" w:rsidRPr="00386332" w:rsidRDefault="0078245C" w:rsidP="0078245C">
      <w:pPr>
        <w:tabs>
          <w:tab w:val="clear" w:pos="0"/>
        </w:tabs>
        <w:ind w:left="720"/>
        <w:rPr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jc w:val="center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O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b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r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a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z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l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o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ž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n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</w:p>
    <w:p w:rsidR="0078245C" w:rsidRDefault="0078245C" w:rsidP="0078245C">
      <w:pPr>
        <w:tabs>
          <w:tab w:val="clear" w:pos="0"/>
        </w:tabs>
      </w:pPr>
    </w:p>
    <w:p w:rsidR="0078245C" w:rsidRPr="00CF1A4F" w:rsidRDefault="0078245C" w:rsidP="0078245C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 društvo za upravljanje fondovima iz Zagreba, Slavonska avenija 6</w:t>
      </w:r>
      <w:r>
        <w:rPr>
          <w:bCs w:val="0"/>
          <w:iCs w:val="0"/>
          <w:snapToGrid/>
          <w:spacing w:val="0"/>
        </w:rPr>
        <w:t xml:space="preserve"> </w:t>
      </w:r>
      <w:r w:rsidRPr="00386332">
        <w:rPr>
          <w:bCs w:val="0"/>
          <w:iCs w:val="0"/>
          <w:snapToGrid/>
          <w:spacing w:val="0"/>
        </w:rPr>
        <w:t xml:space="preserve">(dalje: Društvo), podnijelo </w:t>
      </w:r>
      <w:r>
        <w:rPr>
          <w:bCs w:val="0"/>
          <w:iCs w:val="0"/>
          <w:snapToGrid/>
          <w:spacing w:val="0"/>
        </w:rPr>
        <w:t>je dana 15. svibnja 2012</w:t>
      </w:r>
      <w:r w:rsidRPr="00386332">
        <w:rPr>
          <w:bCs w:val="0"/>
          <w:iCs w:val="0"/>
          <w:snapToGrid/>
          <w:spacing w:val="0"/>
        </w:rPr>
        <w:t>. godine Hrvatskoj agenciji za nadzor financijskih usluga (dalje: Agencija) zahtje</w:t>
      </w:r>
      <w:r>
        <w:rPr>
          <w:bCs w:val="0"/>
          <w:iCs w:val="0"/>
          <w:snapToGrid/>
          <w:spacing w:val="0"/>
        </w:rPr>
        <w:t xml:space="preserve">v za odobrenje izmjena i dopuna </w:t>
      </w:r>
      <w:r w:rsidRPr="00386332">
        <w:rPr>
          <w:bCs w:val="0"/>
          <w:iCs w:val="0"/>
          <w:snapToGrid/>
          <w:spacing w:val="0"/>
        </w:rPr>
        <w:t>Prospekta otvorenog investicijsko</w:t>
      </w:r>
      <w:r>
        <w:rPr>
          <w:bCs w:val="0"/>
          <w:iCs w:val="0"/>
          <w:snapToGrid/>
          <w:spacing w:val="0"/>
        </w:rPr>
        <w:t>g fonda s javnom ponudom HI-</w:t>
      </w:r>
      <w:proofErr w:type="spellStart"/>
      <w:r>
        <w:rPr>
          <w:bCs w:val="0"/>
          <w:iCs w:val="0"/>
          <w:snapToGrid/>
          <w:spacing w:val="0"/>
        </w:rPr>
        <w:t>cash</w:t>
      </w:r>
      <w:proofErr w:type="spellEnd"/>
      <w:r w:rsidRPr="00386332">
        <w:rPr>
          <w:bCs w:val="0"/>
          <w:iCs w:val="0"/>
          <w:snapToGrid/>
          <w:spacing w:val="0"/>
        </w:rPr>
        <w:t xml:space="preserve">, u skladu s odredbama članka 105. stavka 1. i članka 109. Zakona o investicijskim fondovima („Narodne novine“ broj 150/05, dalje: ZIF) i članka 2. Pravilnika kojim se uređuju izmjene prospekata otvorenih investicijskih fondova s javnom ponudom („Narodne novine“ broj 43/07 i 71/08). </w:t>
      </w: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Zahtjev Društva dopunjen je 28</w:t>
      </w:r>
      <w:r w:rsidRPr="00386332">
        <w:rPr>
          <w:bCs w:val="0"/>
          <w:iCs w:val="0"/>
          <w:snapToGrid/>
          <w:spacing w:val="0"/>
        </w:rPr>
        <w:t>.</w:t>
      </w:r>
      <w:r>
        <w:rPr>
          <w:bCs w:val="0"/>
          <w:iCs w:val="0"/>
          <w:snapToGrid/>
          <w:spacing w:val="0"/>
        </w:rPr>
        <w:t xml:space="preserve"> svibnja 2012. godine, kada je dostavljena potpuna i uredna dokumentacija</w:t>
      </w:r>
      <w:r w:rsidRPr="00386332">
        <w:rPr>
          <w:bCs w:val="0"/>
          <w:iCs w:val="0"/>
          <w:snapToGrid/>
          <w:spacing w:val="0"/>
        </w:rPr>
        <w:t>.</w:t>
      </w:r>
    </w:p>
    <w:p w:rsidR="0078245C" w:rsidRPr="00386332" w:rsidRDefault="0078245C" w:rsidP="0078245C">
      <w:pPr>
        <w:tabs>
          <w:tab w:val="clear" w:pos="0"/>
        </w:tabs>
        <w:rPr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Pregledom zahtjeva i dostavljene dokumentacije utvrđeno je da je Društvo priložilo svu potrebnu dokumentaciju, te da se Prospekt otvorenog investicijskog f</w:t>
      </w:r>
      <w:r>
        <w:rPr>
          <w:bCs w:val="0"/>
          <w:iCs w:val="0"/>
          <w:snapToGrid/>
          <w:spacing w:val="0"/>
        </w:rPr>
        <w:t>onda s javnom ponudom</w:t>
      </w:r>
      <w:r w:rsidRPr="00386332">
        <w:rPr>
          <w:bCs w:val="0"/>
          <w:iCs w:val="0"/>
          <w:snapToGrid/>
          <w:spacing w:val="0"/>
        </w:rPr>
        <w:t xml:space="preserve"> </w:t>
      </w:r>
      <w:r>
        <w:rPr>
          <w:bCs w:val="0"/>
          <w:iCs w:val="0"/>
          <w:snapToGrid/>
          <w:spacing w:val="0"/>
        </w:rPr>
        <w:t>HI-</w:t>
      </w:r>
      <w:proofErr w:type="spellStart"/>
      <w:r>
        <w:rPr>
          <w:bCs w:val="0"/>
          <w:iCs w:val="0"/>
          <w:snapToGrid/>
          <w:spacing w:val="0"/>
        </w:rPr>
        <w:t>cash</w:t>
      </w:r>
      <w:proofErr w:type="spellEnd"/>
      <w:r>
        <w:rPr>
          <w:bCs w:val="0"/>
          <w:iCs w:val="0"/>
          <w:snapToGrid/>
          <w:spacing w:val="0"/>
        </w:rPr>
        <w:t xml:space="preserve"> mijenja u dijelu: minimalnog početnog ulaganja i </w:t>
      </w:r>
      <w:r>
        <w:rPr>
          <w:rFonts w:eastAsia="Batang"/>
          <w:bCs w:val="0"/>
          <w:iCs w:val="0"/>
          <w:snapToGrid/>
          <w:spacing w:val="0"/>
          <w:kern w:val="28"/>
          <w:lang w:eastAsia="en-US"/>
        </w:rPr>
        <w:t xml:space="preserve">naknadnog ulaganja,zbog smanjenja naknade depozitnoj banci, ažurirani su podaci o povijesnim prinosima fonda, te je izmijenjeno poglavlje rizici fonda i sastav Nadzornog odbora. </w:t>
      </w:r>
      <w:r w:rsidRPr="00386332">
        <w:rPr>
          <w:bCs w:val="0"/>
          <w:iCs w:val="0"/>
          <w:snapToGrid/>
          <w:spacing w:val="0"/>
        </w:rPr>
        <w:t>Također je utvrđeno da Prospekt otvorenog investicijskog</w:t>
      </w:r>
      <w:r>
        <w:rPr>
          <w:bCs w:val="0"/>
          <w:iCs w:val="0"/>
          <w:snapToGrid/>
          <w:spacing w:val="0"/>
        </w:rPr>
        <w:t xml:space="preserve"> fonda s javnom ponudom HI-</w:t>
      </w:r>
      <w:proofErr w:type="spellStart"/>
      <w:r>
        <w:rPr>
          <w:bCs w:val="0"/>
          <w:iCs w:val="0"/>
          <w:snapToGrid/>
          <w:spacing w:val="0"/>
        </w:rPr>
        <w:t>cash</w:t>
      </w:r>
      <w:proofErr w:type="spellEnd"/>
      <w:r w:rsidRPr="00386332">
        <w:rPr>
          <w:bCs w:val="0"/>
          <w:iCs w:val="0"/>
          <w:snapToGrid/>
          <w:spacing w:val="0"/>
        </w:rPr>
        <w:t xml:space="preserve"> sadrži odredbe predviđene člankom 104. ZIF-a. Slijedom navedenog, a na temelju članka 105. stavka 1. i članka 109. ZIF-a, odlučeno je kao u točki 1. izreke ovoga rješenja.</w:t>
      </w: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 xml:space="preserve">Na temelju odredaba članka 106. ZIF-a, Društvo je obvezno u roku od sedam dana nakon dobivanja odobrenja Agencije objaviti Prospekt fonda u dnevnim novinama koje se prodaju na cjelokupnom teritoriju Republike Hrvatske, stoga je odlučeno kao u točki 2. izreke ovoga rješenja. </w:t>
      </w: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Prema odredbi članka 8. stavka 3. Zakona o Hrvatskoj agenciji za nadzor financijskih usluga („Narodne novine“ broj 140/05 i 12/</w:t>
      </w:r>
      <w:proofErr w:type="spellStart"/>
      <w:r w:rsidRPr="00386332">
        <w:rPr>
          <w:bCs w:val="0"/>
          <w:iCs w:val="0"/>
          <w:snapToGrid/>
          <w:spacing w:val="0"/>
        </w:rPr>
        <w:t>12</w:t>
      </w:r>
      <w:proofErr w:type="spellEnd"/>
      <w:r w:rsidRPr="00386332">
        <w:rPr>
          <w:bCs w:val="0"/>
          <w:iCs w:val="0"/>
          <w:snapToGrid/>
          <w:spacing w:val="0"/>
        </w:rPr>
        <w:t xml:space="preserve">) svi pojedinačni akti Agencije, kojima se odlučuje o nečijim pravima ili obvezama, objavljuju se nakon njihove konačnosti na internetskoj stranici Agencije. Slijedom navedenog, </w:t>
      </w:r>
      <w:r w:rsidRPr="00386332">
        <w:rPr>
          <w:bCs w:val="0"/>
          <w:iCs w:val="0"/>
          <w:snapToGrid/>
          <w:spacing w:val="0"/>
        </w:rPr>
        <w:lastRenderedPageBreak/>
        <w:t>a budući da Agencija ocjenjuje kako je objava ovoga rješenja, zbog njegove naravi, u interesu korisnika financijskih usluga, a osobito imatelja udjela u fondu, odlučeno je kao u točki 3. izreke ovoga rješenja.</w:t>
      </w: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UPUTA O PRAVNOM LIJEKU</w:t>
      </w: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Protiv ovog rješenja žalba nije dopuštena, ali se protiv istog može pokrenuti upravni spor podnošenjem tužbe Upravnom sudu u Zagrebu u roku od 30 dana od dana primitka ovog rješenja.</w:t>
      </w:r>
    </w:p>
    <w:p w:rsidR="0078245C" w:rsidRPr="00386332" w:rsidRDefault="0078245C" w:rsidP="0078245C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78245C" w:rsidRPr="006C011C" w:rsidRDefault="0078245C" w:rsidP="0078245C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KLAS</w:t>
      </w:r>
      <w:r>
        <w:rPr>
          <w:bCs w:val="0"/>
          <w:iCs w:val="0"/>
          <w:snapToGrid/>
          <w:spacing w:val="0"/>
        </w:rPr>
        <w:t xml:space="preserve">A: UP/I-451-04/12-09/20                               </w:t>
      </w:r>
      <w:r>
        <w:rPr>
          <w:b/>
          <w:bCs w:val="0"/>
          <w:iCs w:val="0"/>
          <w:snapToGrid/>
          <w:spacing w:val="0"/>
        </w:rPr>
        <w:t>PREDSJEDNIK UPRAVNOG VIJEĆA</w:t>
      </w:r>
    </w:p>
    <w:p w:rsidR="0078245C" w:rsidRPr="00386332" w:rsidRDefault="0078245C" w:rsidP="0078245C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URBROJ: 326-113-12-3</w:t>
      </w:r>
    </w:p>
    <w:p w:rsidR="0078245C" w:rsidRPr="006C011C" w:rsidRDefault="0078245C" w:rsidP="0078245C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 xml:space="preserve">                                                                                               </w:t>
      </w:r>
      <w:r>
        <w:rPr>
          <w:b/>
          <w:bCs w:val="0"/>
          <w:iCs w:val="0"/>
          <w:snapToGrid/>
          <w:spacing w:val="0"/>
        </w:rPr>
        <w:t>Petar-</w:t>
      </w:r>
      <w:proofErr w:type="spellStart"/>
      <w:r>
        <w:rPr>
          <w:b/>
          <w:bCs w:val="0"/>
          <w:iCs w:val="0"/>
          <w:snapToGrid/>
          <w:spacing w:val="0"/>
        </w:rPr>
        <w:t>Pierre</w:t>
      </w:r>
      <w:proofErr w:type="spellEnd"/>
      <w:r>
        <w:rPr>
          <w:b/>
          <w:bCs w:val="0"/>
          <w:iCs w:val="0"/>
          <w:snapToGrid/>
          <w:spacing w:val="0"/>
        </w:rPr>
        <w:t xml:space="preserve"> </w:t>
      </w:r>
      <w:proofErr w:type="spellStart"/>
      <w:r>
        <w:rPr>
          <w:b/>
          <w:bCs w:val="0"/>
          <w:iCs w:val="0"/>
          <w:snapToGrid/>
          <w:spacing w:val="0"/>
        </w:rPr>
        <w:t>Matek</w:t>
      </w:r>
      <w:proofErr w:type="spellEnd"/>
    </w:p>
    <w:p w:rsidR="0078245C" w:rsidRPr="00386332" w:rsidRDefault="0078245C" w:rsidP="0078245C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Zagreb, 06</w:t>
      </w:r>
      <w:r w:rsidRPr="00386332">
        <w:rPr>
          <w:bCs w:val="0"/>
          <w:iCs w:val="0"/>
          <w:snapToGrid/>
          <w:spacing w:val="0"/>
        </w:rPr>
        <w:t xml:space="preserve">. </w:t>
      </w:r>
      <w:r>
        <w:rPr>
          <w:bCs w:val="0"/>
          <w:iCs w:val="0"/>
          <w:snapToGrid/>
          <w:spacing w:val="0"/>
        </w:rPr>
        <w:t xml:space="preserve">lipnja </w:t>
      </w:r>
      <w:r w:rsidRPr="00386332">
        <w:rPr>
          <w:bCs w:val="0"/>
          <w:iCs w:val="0"/>
          <w:snapToGrid/>
          <w:spacing w:val="0"/>
        </w:rPr>
        <w:t>2012. godine</w:t>
      </w:r>
    </w:p>
    <w:p w:rsidR="001D53B9" w:rsidRPr="0078245C" w:rsidRDefault="001D53B9"/>
    <w:sectPr w:rsidR="001D53B9" w:rsidRPr="0078245C" w:rsidSect="00954907">
      <w:pgSz w:w="12240" w:h="15840" w:code="1"/>
      <w:pgMar w:top="1440" w:right="1440" w:bottom="1440" w:left="1440" w:header="709" w:footer="709" w:gutter="0"/>
      <w:paperSrc w:first="284" w:other="27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A0546"/>
    <w:multiLevelType w:val="hybridMultilevel"/>
    <w:tmpl w:val="3976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5C"/>
    <w:rsid w:val="001D53B9"/>
    <w:rsid w:val="0078245C"/>
    <w:rsid w:val="00954907"/>
    <w:rsid w:val="00C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8245C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8245C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Jandre Vukadin</dc:creator>
  <cp:lastModifiedBy>Sandra Malešević</cp:lastModifiedBy>
  <cp:revision>2</cp:revision>
  <dcterms:created xsi:type="dcterms:W3CDTF">2012-06-05T12:45:00Z</dcterms:created>
  <dcterms:modified xsi:type="dcterms:W3CDTF">2012-06-13T07:15:00Z</dcterms:modified>
</cp:coreProperties>
</file>