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D1E6C" w14:textId="77777777" w:rsidR="004C0223" w:rsidRPr="001E355F" w:rsidRDefault="004C0223" w:rsidP="006437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Obrazac za izjavu o glavnim štetnim učincima na održivost</w:t>
      </w:r>
    </w:p>
    <w:p w14:paraId="1B44F66B" w14:textId="3DA6166C" w:rsidR="004C0223" w:rsidRPr="005A78C0" w:rsidRDefault="004C0223" w:rsidP="00891BC7">
      <w:pPr>
        <w:pStyle w:val="ListParagraph"/>
        <w:numPr>
          <w:ilvl w:val="0"/>
          <w:numId w:val="7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Za potrebe ovog </w:t>
      </w:r>
      <w:r w:rsidR="000C290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Obrasca</w:t>
      </w:r>
      <w:r w:rsidR="000C2908"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primjenjuju se sljedeće definicije.</w:t>
      </w:r>
    </w:p>
    <w:p w14:paraId="13F6F29A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„opseg 1, 2 i 3 emisija stakleničkih plinova” znači opseg emisija stakleničkih plinova iz točke 1. </w:t>
      </w:r>
      <w:proofErr w:type="spellStart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podtočke</w:t>
      </w:r>
      <w:proofErr w:type="spellEnd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(e) </w:t>
      </w:r>
      <w:proofErr w:type="spellStart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podpodtočaka</w:t>
      </w:r>
      <w:proofErr w:type="spellEnd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i. do iii. Priloga III Uredbi (EU) 2016/1011 Europskog parlamenta i Vijeća;</w:t>
      </w:r>
    </w:p>
    <w:p w14:paraId="38B98B0D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„emisije stakleničkih plinova” znači emisije stakleničkih plinova kako su definirane u članku 3. točki 1. Uredbe (EU) 2018/842 Europskog parlamenta i Vijeća;</w:t>
      </w:r>
    </w:p>
    <w:p w14:paraId="3EAC87D5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„ponderirani prosjek” znači omjer pondera ulaganja </w:t>
      </w:r>
      <w:r w:rsidR="00704A71"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mirovinskog društva</w:t>
      </w: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u </w:t>
      </w:r>
      <w:r w:rsidR="00704A71"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društv</w:t>
      </w: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o u koje se ulaže u odnosu na vrijednost tog </w:t>
      </w:r>
      <w:r w:rsidR="00704A71"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društva</w:t>
      </w: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58AAC5A8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„vrijednost poduzeća” znači zbroj, na kraju fiskalne godine, tržišne kapitalizacije redovnih dionica, tržišne kapitalizacije povlaštenih dionica i knjigovodstvene vrijednosti ukupnog duga i </w:t>
      </w:r>
      <w:proofErr w:type="spellStart"/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nekontrolirajućih</w:t>
      </w:r>
      <w:proofErr w:type="spellEnd"/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udjela, bez odbitka novca i novčanih ekvivalenata;</w:t>
      </w:r>
    </w:p>
    <w:p w14:paraId="7FDFF534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„trgovačka društva aktivna u sektoru fosilnih goriva” znači društva koja ostvaruju prihode od istraživanja, rudarstva, vađenja, proizvodnje, prerade, skladištenja, rafiniranja ili distribucije fosilnih goriva, što uključuje prijevoz, skladištenje i trgovinu, kako su definirana u članku 2. točki 62. Uredbe (EU) 2018/1999 Europskog parlamenta i Vijeća;</w:t>
      </w:r>
    </w:p>
    <w:p w14:paraId="60762495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„obnovljivi izvori energije” znači obnovljivi </w:t>
      </w:r>
      <w:proofErr w:type="spellStart"/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nefosilni</w:t>
      </w:r>
      <w:proofErr w:type="spellEnd"/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izvori energije kao što je energija vjetra, solarna energija (toplinska i fotonaponska) te geotermalna energija, energija iz okoliša, energija plime, oseke, valova i slična energija iz oceana, hidroenergija, biomasa, plin dobiven od otpada, plin dobiven iz uređaja za obradu otpadnih voda i bioplin;</w:t>
      </w:r>
    </w:p>
    <w:p w14:paraId="18493C06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„neobnovljivi izvori energije” znači izvori energije osim onih iz točke 6.;</w:t>
      </w:r>
    </w:p>
    <w:p w14:paraId="61672D17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„intenzitet potrošnje energije” znači omjer potrošnje energije po jedinici aktivnosti, outputa ili kojeg drugog parametra društva u koje se ulaže i ukupne potrošnje energije tog društva;</w:t>
      </w:r>
    </w:p>
    <w:p w14:paraId="50737F2F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„sektori koji znatno utječu na klimu” znači sektori navedeni u odjeljcima od A do H i u odjeljku L Priloga I. Uredbi (EZ) br. 1893/2006 Europskog parlamenta i Vijeća;</w:t>
      </w:r>
    </w:p>
    <w:p w14:paraId="43BAFAC4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„zaštićeno područje” znači određena područja u Zajedničkoj bazi podataka o određenim područjima (CDDA) koju održava Europska agencija za okoliš;</w:t>
      </w:r>
    </w:p>
    <w:p w14:paraId="723A8C0F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„područje izrazite bioraznolikosti izvan zaštićenih područja” znači izrazito biološki raznoliko zemljište iz članka 7.b stavka 3. Direktive 98/70/EZ Europskog parlamenta i Vijeća;</w:t>
      </w:r>
    </w:p>
    <w:p w14:paraId="4B60A242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„emisije u vodu” znači izravne emisije prioritetnih tvari kako su definirane u članku 2. točki 30. Direktiva 2000/60/EZ Europskog parlamenta i Vijeća</w:t>
      </w:r>
      <w:r w:rsidR="00704A71"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 izravne emisije nitrata, fosfata i pesticida;</w:t>
      </w:r>
    </w:p>
    <w:p w14:paraId="7ECC565C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„područja s velikim nedostatkom vode” znači regije u kojima je postotak ukupne količine povučene vode visok (40–80 %) ili iznimno visok (veći od 80 %) u alatu Atlasa o riziku voda „</w:t>
      </w:r>
      <w:proofErr w:type="spellStart"/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Aqueduct</w:t>
      </w:r>
      <w:proofErr w:type="spellEnd"/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” Svjetskog instituta za resurse (WRI);</w:t>
      </w:r>
    </w:p>
    <w:p w14:paraId="27FF94C9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„opasni otpad i radioaktivni otpad” znači opasni otpad i radioaktivni otpad;</w:t>
      </w:r>
    </w:p>
    <w:p w14:paraId="6C0F67C3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„opasni otpad” znači otpad kako je definiran u članku 3. točki 2. Direktive 2008/98/EZ Europskog parlamenta i Vijeća;</w:t>
      </w:r>
    </w:p>
    <w:p w14:paraId="0EC59D85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„radioaktivni otpad” znači radioaktivni otpad kako je definiran u članku 3. točki 7. Direktive Vijeća</w:t>
      </w:r>
      <w:r w:rsidR="00704A71"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2011/70/Euratom;</w:t>
      </w:r>
    </w:p>
    <w:p w14:paraId="229014E5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„nereciklirani otpad” znači svaki otpad koji nije recikliran u smislu „recikliranja” iz članka 3. točke 17. Direktive 2008/98/EZ;</w:t>
      </w:r>
    </w:p>
    <w:p w14:paraId="37884F3E" w14:textId="12069BB4" w:rsidR="004C0223" w:rsidRP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„djelatnosti koje negativno utječu na područja osjetljiva na bioraznolikost” znači djelatnosti koje imaju sve sljedeće značajke:</w:t>
      </w:r>
    </w:p>
    <w:p w14:paraId="43550946" w14:textId="087201CF" w:rsidR="00704A71" w:rsidRPr="00793205" w:rsidRDefault="004C0223" w:rsidP="00DF2215">
      <w:pPr>
        <w:pStyle w:val="ListParagraph"/>
        <w:numPr>
          <w:ilvl w:val="0"/>
          <w:numId w:val="63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obavljanjem djelatnosti dolazi do pogoršanja stanja prirodnih staništa i staništa vrsta i do uznemiravanja vrsta kojima je zaštićeno područje namijenjeno;</w:t>
      </w:r>
    </w:p>
    <w:p w14:paraId="16A22008" w14:textId="0A3C38A0" w:rsidR="004C0223" w:rsidRPr="00793205" w:rsidRDefault="004C0223" w:rsidP="00DF2215">
      <w:pPr>
        <w:pStyle w:val="ListParagraph"/>
        <w:numPr>
          <w:ilvl w:val="0"/>
          <w:numId w:val="63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za te se djelatnosti ne provode zaključci, mjere ublažavanja ili procjene utjecaja doneseni u skladu s nekom od sljedećih direktiva, nacionalnih propisa ili međunarodnih standarda koji su istovrijedni tim direktivama:</w:t>
      </w:r>
    </w:p>
    <w:p w14:paraId="56E96741" w14:textId="186C6FE5" w:rsidR="004C0223" w:rsidRPr="00793205" w:rsidRDefault="004C0223" w:rsidP="00DF2215">
      <w:p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>i. Direktiva 2009/147/EZ Europskog parlamenta i Vijeća </w:t>
      </w:r>
      <w:r w:rsidR="00793205"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od 30. studenoga 2009. očuvanju divljih ptica (SL L 20, 26.1.2010., str. 7.)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35ECD816" w14:textId="0BD97FEB" w:rsidR="004C0223" w:rsidRPr="00793205" w:rsidRDefault="004C0223" w:rsidP="00DF2215">
      <w:p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ii. Direktiva Vijeća 92/43/EEZ </w:t>
      </w:r>
      <w:r w:rsidR="00793205"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od 21. svibnja 1992. o očuvanju prirodnih staništa i divlje faune i flore (SL L 206, 22.7.1992., str. 7.)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2F9F89EF" w14:textId="16F268C4" w:rsidR="004C0223" w:rsidRPr="00793205" w:rsidRDefault="004C0223" w:rsidP="00DF2215">
      <w:p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iii. procjena utjecaja na okoliš (PUO) kako je definirana u članku 1. stavku 2. točki (g) Direktive 2011/92/EZ Europskog parlamenta i Vijeća </w:t>
      </w:r>
      <w:r w:rsidR="00793205"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od 13. prosinca 2011. o procjeni učinaka određenih javnih i privatnih projekata na okoliš (SL L 026, 28.1.2012., str. 1.)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13EE52AE" w14:textId="2D23A40D" w:rsidR="004C0223" w:rsidRPr="00793205" w:rsidRDefault="004C0223" w:rsidP="00DF2215">
      <w:p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iv. za djelatnosti koje se obavljaju u trećim zemljama, zaključci, mjere ublažavanja ili procjene utjecaja doneseni u skladu s nacionalnim propisima ili međunarodnim standardima koji su istovrijedni direktivama i procjenama utjecaja iz točaka i., ii. i iii.;</w:t>
      </w:r>
    </w:p>
    <w:p w14:paraId="006CB37D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„područja osjetljiva na bioraznolikost” znači mreža zaštićenih područja Natura 2000, lokaliteti na popisu svjetske baštine UNESCO-a i ključna područja biološke raznolikosti („KBA”), kao i druga zaštićena područja, kako je navedeno u Dodatku D Prilogu II. Delegiranoj uredbi Komisije (EU) 2021/2139</w:t>
      </w:r>
      <w:r w:rsid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793205"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od 4. lipnja 2021. o dopuni Uredbe (EU) 2020/852 Europskog parlamenta i Vijeća utvrđivanjem kriterija tehničke provjere na temelju kojih se određuje pod kojim se uvjetima smatra da ekonomska djelatnost znatno doprinosi ublažavanju klimatskih promjena ili prilagodbi klimatskim promjenama i nanosi li ta ekonomska djelatnost bitnu štetu kojem drugom okolišnom cilju (SL L 442, 9.12.2021., str. 1.)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32118FFD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„ugrožene vrste” znači ugrožene vrste, uključujući floru i faunu, uvrštene na Europski crveni popis ili Crveni popis IUCN-a, kako je navedeno u odjeljku 7. Priloga II. Delegiranoj uredbi (EU) 2021/2139;</w:t>
      </w:r>
    </w:p>
    <w:p w14:paraId="44C63A0A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„krčenje šuma” znači privremena ili trajna prenamjena šumskog zemljišta uzrokovana ljudskim djelovanjem u </w:t>
      </w:r>
      <w:proofErr w:type="spellStart"/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nešumsko</w:t>
      </w:r>
      <w:proofErr w:type="spellEnd"/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zemljište;</w:t>
      </w:r>
    </w:p>
    <w:p w14:paraId="6598B213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„načela Globalnog sporazuma UN-a” znači deset načela Globalnog sporazuma Ujedinjenih naroda;</w:t>
      </w:r>
    </w:p>
    <w:p w14:paraId="4B36F24A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„neusklađena razlika u plaćama između muškaraca i žena” znači razlika između prosječne bruto plaće po satu muških i ženskih zaposlenika, izraženo u postotku prosječne bruto plaće po satu muških zaposlenika;</w:t>
      </w:r>
    </w:p>
    <w:p w14:paraId="6EE60847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„uprava” znači upravno, upravljačko ili nadzorno tijelo društva;</w:t>
      </w:r>
    </w:p>
    <w:p w14:paraId="6FED1EDC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„politika ljudskih prava” znači preuzeta obveza politike o ljudskim pravima odobrena na razini uprave da ekonomske djelatnosti društva u koje se ulaže moraju biti u skladu s Vodećim načelima UN-a o poslovanju i ljudskim pravima;</w:t>
      </w:r>
    </w:p>
    <w:p w14:paraId="74583EF4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„zviždač” znači „prijavitelj” kako je definiran u članku 5. točki 7. Direktive (EU) 2019/1937 Europskog parlamenta i Vijeća</w:t>
      </w:r>
      <w:r w:rsidR="00793205"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od 23. listopada 2019. o zaštiti osoba koje prijavljuju povrede prava Unije (SL L 305, 26.11.2019., str. 17.)</w:t>
      </w: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;</w:t>
      </w:r>
    </w:p>
    <w:p w14:paraId="0CDA72B1" w14:textId="77777777" w:rsid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„neorganske onečišćujuće tvari” znači emisije koje su u rasponu ili ispod razina emisija povezanih s najboljim raspoloživim tehnikama kako su definirane u članku 3. točki 13. Direktive 2010/75/EZ Europskog parlamenta i Vijeća</w:t>
      </w:r>
      <w:r w:rsidR="00793205"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od 24. studenoga 2010. o industrijskim emisijama (integrirano sprečavanje i kontrola onečišćenja) (SL L 334, 17.12.2010., str. 17.)</w:t>
      </w: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za industriju baznih anorganskih kemikalija – krute i ostale tvari;</w:t>
      </w:r>
    </w:p>
    <w:p w14:paraId="3110B516" w14:textId="5A9B24AA" w:rsidR="00704A71" w:rsidRPr="00DF2215" w:rsidRDefault="004C0223" w:rsidP="00DF2215">
      <w:pPr>
        <w:pStyle w:val="ListParagraph"/>
        <w:numPr>
          <w:ilvl w:val="0"/>
          <w:numId w:val="62"/>
        </w:num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„onečišćujuće tvari u zraku” znači izravne emisije sumporova dioksida (SO2), dušikovih oksida (NOx), </w:t>
      </w:r>
      <w:proofErr w:type="spellStart"/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nemetanskih</w:t>
      </w:r>
      <w:proofErr w:type="spellEnd"/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hlapivih organskih spojeva (NMHOS) i sitnih lebdećih čestica (PM2,5) kako su definirani u članku 3. točkama od 5. do 8. Direktive (EU) 2016/2284 Europskog parlamenta i Vijeća</w:t>
      </w:r>
      <w:r w:rsidR="00793205"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od 14. prosinca 2016. o smanjenju nacionalnih emisija određenih atmosferskih onečišćujućih tvari, o izmjeni Direktive 2003/35/EZ i stavljanju izvan snage Direktive 2001/81/EZ (Tekst značajan za EGP), SL L 344, 17.12.2016., str. 1. – 31.</w:t>
      </w: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amonijaka (NH3) iz te direktive i teških metala iz Priloga I. toj direktivi;</w:t>
      </w:r>
    </w:p>
    <w:p w14:paraId="4DDE8F2D" w14:textId="7C03226E" w:rsidR="004C0223" w:rsidRDefault="004C0223" w:rsidP="00891BC7">
      <w:pPr>
        <w:pStyle w:val="ListParagraph"/>
        <w:numPr>
          <w:ilvl w:val="0"/>
          <w:numId w:val="62"/>
        </w:num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 xml:space="preserve">„tvari koje oštećuju ozonski omotač” znači tvari navedene u </w:t>
      </w:r>
      <w:proofErr w:type="spellStart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Montrealskom</w:t>
      </w:r>
      <w:proofErr w:type="spellEnd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protokolu o tvarima koje oštećuju ozonski sloj.</w:t>
      </w:r>
    </w:p>
    <w:p w14:paraId="1F4CD1F8" w14:textId="77777777" w:rsidR="005A78C0" w:rsidRPr="00793205" w:rsidRDefault="005A78C0" w:rsidP="005A78C0">
      <w:pPr>
        <w:pStyle w:val="ListParagraph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6E27844A" w14:textId="27B6FB9C" w:rsidR="004C0223" w:rsidRPr="005A78C0" w:rsidRDefault="004C0223" w:rsidP="00891BC7">
      <w:pPr>
        <w:pStyle w:val="ListParagraph"/>
        <w:numPr>
          <w:ilvl w:val="0"/>
          <w:numId w:val="7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Za potrebe ovog </w:t>
      </w:r>
      <w:r w:rsidR="000C2908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Obrasca</w:t>
      </w: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primjenjuju se sljedeće formule:</w:t>
      </w:r>
    </w:p>
    <w:p w14:paraId="2C2537C6" w14:textId="6AEDF438" w:rsidR="004C0223" w:rsidRPr="00DF2215" w:rsidRDefault="004C0223" w:rsidP="00DF2215">
      <w:pPr>
        <w:pStyle w:val="ListParagraph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„emisije stakleničkih plinova” izračunavaju se prema sljedećoj formuli:</w:t>
      </w:r>
    </w:p>
    <w:p w14:paraId="2AD960B3" w14:textId="77777777" w:rsidR="004C0223" w:rsidRPr="00793205" w:rsidRDefault="004C0223" w:rsidP="007932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751200" wp14:editId="4070C411">
            <wp:extent cx="6320155" cy="4191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367" cy="41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E0F59" w14:textId="4E2D8089" w:rsidR="004C0223" w:rsidRPr="00DF2215" w:rsidRDefault="004C0223" w:rsidP="00DF2215">
      <w:pPr>
        <w:pStyle w:val="ListParagraph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„ugljični otisak” izračunava se prema sljedećoj formuli:</w:t>
      </w:r>
    </w:p>
    <w:p w14:paraId="73CF90BC" w14:textId="77777777" w:rsidR="004C0223" w:rsidRPr="00793205" w:rsidRDefault="004C0223" w:rsidP="007932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C12425" wp14:editId="52D86236">
            <wp:extent cx="6320332" cy="449580"/>
            <wp:effectExtent l="0" t="0" r="444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44" cy="4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D6552" w14:textId="75E344F6" w:rsidR="004C0223" w:rsidRPr="00DF2215" w:rsidRDefault="004C0223" w:rsidP="00DF2215">
      <w:pPr>
        <w:pStyle w:val="ListParagraph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„intenzitet emisija stakleničkih plinova društava u koja se ulaže” izračunava se prema sljedećoj formuli:</w:t>
      </w:r>
    </w:p>
    <w:p w14:paraId="32A4B9A8" w14:textId="77777777" w:rsidR="004C0223" w:rsidRPr="00793205" w:rsidRDefault="004C0223" w:rsidP="007932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181DB3" wp14:editId="3E0CF7BC">
            <wp:extent cx="6320155" cy="434340"/>
            <wp:effectExtent l="0" t="0" r="444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81" cy="43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73A6" w14:textId="35ABF0FE" w:rsidR="004C0223" w:rsidRPr="00DF2215" w:rsidRDefault="004C0223" w:rsidP="00DF2215">
      <w:pPr>
        <w:pStyle w:val="ListParagraph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„intenzitet emisija stakleničkih plinova država” izračunava se prema sljedećoj formuli:</w:t>
      </w:r>
    </w:p>
    <w:p w14:paraId="42E561D3" w14:textId="77777777" w:rsidR="004C0223" w:rsidRPr="00793205" w:rsidRDefault="004C0223" w:rsidP="007932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BB23CC" wp14:editId="07591D42">
            <wp:extent cx="5745480" cy="43434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16C03" w14:textId="4D9EC29A" w:rsidR="004C0223" w:rsidRPr="00DF2215" w:rsidRDefault="004C0223" w:rsidP="00DF2215">
      <w:pPr>
        <w:pStyle w:val="ListParagraph"/>
        <w:numPr>
          <w:ilvl w:val="0"/>
          <w:numId w:val="8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DF221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„neučinkovite nekretnine” izračunavaju se prema sljedećoj formuli:</w:t>
      </w:r>
    </w:p>
    <w:p w14:paraId="3E999BD0" w14:textId="77777777" w:rsidR="004C0223" w:rsidRPr="00793205" w:rsidRDefault="004C0223" w:rsidP="007932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C41FC8" wp14:editId="7F03F4F9">
            <wp:extent cx="5402580" cy="4343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B438B" w14:textId="36555080" w:rsidR="004C0223" w:rsidRPr="005A78C0" w:rsidRDefault="004C0223" w:rsidP="00891BC7">
      <w:pPr>
        <w:pStyle w:val="ListParagraph"/>
        <w:numPr>
          <w:ilvl w:val="0"/>
          <w:numId w:val="7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Za potrebe formula primjenjuju se sljedeće definicije:</w:t>
      </w:r>
    </w:p>
    <w:p w14:paraId="73990430" w14:textId="77777777" w:rsidR="00704A71" w:rsidRPr="00793205" w:rsidRDefault="004C0223" w:rsidP="00891BC7">
      <w:pPr>
        <w:pStyle w:val="ListParagraph"/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„tekuća vrijednost ulaganja” znači vrijednost u EUR ulaganja sudionika na financijskom tržištu u društvo u koje se ulaže;</w:t>
      </w:r>
    </w:p>
    <w:p w14:paraId="2561AF37" w14:textId="77777777" w:rsidR="00704A71" w:rsidRPr="00793205" w:rsidRDefault="004C0223" w:rsidP="00891BC7">
      <w:pPr>
        <w:pStyle w:val="ListParagraph"/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„vrijednost poduzeća” znači zbroj, na kraju fiskalne godine, tržišne kapitalizacije redovnih dionica, tržišne kapitalizacije povlaštenih dionica i knjigovodstvene vrijednosti ukupnog duga i </w:t>
      </w:r>
      <w:proofErr w:type="spellStart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nekontrolirajućih</w:t>
      </w:r>
      <w:proofErr w:type="spellEnd"/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udjela, bez odbitka novca i novčanih ekvivalenata;</w:t>
      </w:r>
    </w:p>
    <w:p w14:paraId="18769F5A" w14:textId="77777777" w:rsidR="00704A71" w:rsidRPr="00793205" w:rsidRDefault="004C0223" w:rsidP="00891BC7">
      <w:pPr>
        <w:pStyle w:val="ListParagraph"/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„tekuća vrijednost svih ulaganja” znači vrijednost u EUR svih ulaganja sudionika na financijskom tržištu;</w:t>
      </w:r>
    </w:p>
    <w:p w14:paraId="4E1928D6" w14:textId="70E5597A" w:rsidR="004C0223" w:rsidRPr="00793205" w:rsidRDefault="004C0223" w:rsidP="00891BC7">
      <w:pPr>
        <w:pStyle w:val="ListParagraph"/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pojmovi „zgrada gotovo nulte energije” (ZGNE), „potražnja za primarnom energijom” (PPE) i „energetski certifikat” (EC) imaju značenja iz članka 2. točaka 2., 5. i 12. Direktive 2010/31/EZ Europskog parlamenta i Vijeća</w:t>
      </w:r>
      <w:r w:rsid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 w:rsidR="00793205"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od 19. svibnja 2010. o energetskoj učinkovitosti zgrada (preinaka) (SL L 153, 18.6.2010., str. 13.)</w:t>
      </w:r>
      <w:r w:rsidRPr="0079320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</w:t>
      </w:r>
    </w:p>
    <w:p w14:paraId="3F21AD64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14D370AE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2653BA8C" w14:textId="77777777" w:rsidR="00793205" w:rsidRDefault="00793205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sectPr w:rsidR="00793205" w:rsidSect="001013AC">
          <w:headerReference w:type="default" r:id="rId16"/>
          <w:footerReference w:type="default" r:id="rId17"/>
          <w:footnotePr>
            <w:numStart w:val="7"/>
          </w:footnotePr>
          <w:pgSz w:w="11900" w:h="16840"/>
          <w:pgMar w:top="1234" w:right="1419" w:bottom="1234" w:left="1472" w:header="0" w:footer="3" w:gutter="0"/>
          <w:cols w:space="720"/>
          <w:noEndnote/>
          <w:docGrid w:linePitch="360"/>
        </w:sectPr>
      </w:pPr>
    </w:p>
    <w:p w14:paraId="0D17B1E7" w14:textId="2EC713EA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>Tablica 1.</w:t>
      </w:r>
    </w:p>
    <w:p w14:paraId="6110A31D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Izjava o glavnim štetnim učincima odluka o ulaganjima na čimbenike održivosti</w:t>
      </w:r>
    </w:p>
    <w:tbl>
      <w:tblPr>
        <w:tblW w:w="1402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492"/>
        <w:gridCol w:w="1738"/>
        <w:gridCol w:w="2371"/>
        <w:gridCol w:w="812"/>
        <w:gridCol w:w="812"/>
        <w:gridCol w:w="1225"/>
        <w:gridCol w:w="5576"/>
      </w:tblGrid>
      <w:tr w:rsidR="004C0223" w:rsidRPr="005A78C0" w14:paraId="1A808A4A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4E7237" w14:textId="16EAF4E5" w:rsidR="004C0223" w:rsidRPr="005A78C0" w:rsidRDefault="00704A71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Mirovinsko </w:t>
            </w:r>
            <w:r w:rsidR="000F15A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osiguravajuće 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društvo</w:t>
            </w:r>
            <w:r w:rsidR="004C0223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[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Naziv</w:t>
            </w:r>
            <w:r w:rsidR="004C0223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i oznaka LEI, ako je dostupna]</w:t>
            </w:r>
          </w:p>
        </w:tc>
      </w:tr>
      <w:tr w:rsidR="004C0223" w:rsidRPr="005A78C0" w14:paraId="4989E4D9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45F85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Sažetak</w:t>
            </w:r>
          </w:p>
          <w:p w14:paraId="27554267" w14:textId="70ADF2A0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Naziv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i oznaka LEI, ako je dostupna] uzima u obzir glavne štetne učinke svojih odluka o ulaganjima na čimbenike održivosti. Ovo je konsolidirana izjava o glavnim negativnim učincima na čimbenike održivosti [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naziv mirovinskog </w:t>
            </w:r>
            <w:r w:rsidR="000F15A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osiguravajućeg 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društva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].</w:t>
            </w:r>
          </w:p>
          <w:p w14:paraId="0CE13B9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Ova izjava o glavnim štetnim učincima na čimbenike održivosti odnosi se na referentno razdoblje od [umetnuti „1. siječnja” ili datum prvog razmatranja glavnih štetnih učinaka] do 31. prosinca [godine n].</w:t>
            </w:r>
          </w:p>
          <w:p w14:paraId="37B8D9D7" w14:textId="46457724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[Sažetak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ovoga Pravilnika na hrvatskom jeziku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]</w:t>
            </w:r>
          </w:p>
        </w:tc>
      </w:tr>
      <w:tr w:rsidR="004C0223" w:rsidRPr="005A78C0" w14:paraId="576908A6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1D273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Opis glavnih štetnih učinaka na čimbenike održivosti</w:t>
            </w:r>
          </w:p>
          <w:p w14:paraId="5B75F5F1" w14:textId="2A9B6BBA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ovoga Pravilnika 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 formatu utvrđenom u nastavku]</w:t>
            </w:r>
          </w:p>
        </w:tc>
      </w:tr>
      <w:tr w:rsidR="004C0223" w:rsidRPr="005A78C0" w14:paraId="36ED29AA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7DA9E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poduzeća</w:t>
            </w:r>
          </w:p>
        </w:tc>
      </w:tr>
      <w:tr w:rsidR="004C0223" w:rsidRPr="005A78C0" w14:paraId="49ED212E" w14:textId="77777777" w:rsidTr="00704A71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6431B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 štetnog učinka na održivost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D3A32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Mjerilo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26E41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Učinak [godina n]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080C0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Učinak [godina n–1]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C18C8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Objašnjenje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39152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Poduzete i planirane mjere i ciljevi utvrđeni za sljedeće referentno razdoblje</w:t>
            </w:r>
          </w:p>
        </w:tc>
      </w:tr>
      <w:tr w:rsidR="004C0223" w:rsidRPr="005A78C0" w14:paraId="1B082228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1EBB6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KLIMATSKI I DRUGI OKOLIŠNI POKAZATELJI</w:t>
            </w:r>
          </w:p>
        </w:tc>
      </w:tr>
      <w:tr w:rsidR="004C0223" w:rsidRPr="005A78C0" w14:paraId="5798C763" w14:textId="77777777" w:rsidTr="00704A7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1313C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Emisije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EB6CF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  Emisije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BF791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Opseg 1 emisija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949CB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4D68B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B6B91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E8E4A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5B527F70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261050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4C7D6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73453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Opseg 2 emisija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33FBD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5065D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604FB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DFBC9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558E0060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EFC754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BE9A9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3E3C3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Opseg 3 emisija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9A141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0213C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BD3CB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0064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2535D0E7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B14542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BABB6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B47B1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Ukupne emisije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E31A4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74802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65D20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38342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3D3E38A6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9BF6C0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55EC8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  Ugljični otisak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5EF90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Ugljični otisak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83D45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76B95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B047D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C1073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7A9E62F8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0FFB38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254EB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  Intenzitet emisija stakleničkih plinova u društvima u koja se ulaže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488A6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Intenzitet emisija stakleničkih plinova u društvima u koja se ulaže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F1A04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9E92F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79F3E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8E2E9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5A5EF725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47B78F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59BF5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  Izloženost prema društvima koja posluju u sektoru fosilnih goriva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0E570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koja posluju u sektoru fosilnih goriva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2C988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E3704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57C88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B4063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6DDA55C6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C22C2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0E179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  Udio potrošnje i proizvodnje energije iz neobnovljivih izvora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AAB3C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potrošnje i proizvodnje energije iz neobnovljivih izvora u društvima u koja se ulaže u odnosu na energiju iz obnovljivih izvora, izraženo kao postotak ukupnih izvora energije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C073B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2364A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D9579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01745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151C08D7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197108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12338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  Intenzitet potrošnje energije po sektorima koji znatno utječu na klimu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4F59A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Potrošnja energije u GWh na milijun EUR prihoda društava u koja se ulaže, po sektorima koji znatno utječu na klimu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2EF11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E423F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44F23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0D950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26E01732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8BCFE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Bioraznolikost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B3F32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  Djelatnosti koje negativno utječu na područja osjetljiva na bioraznolikost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83694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s lokacijama/operacijama u područjima ili u blizini područja osjetljivih na bioraznolikost ako djelatnosti tih društava u koja se ulaže negativno utječu na ta područja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6B4B7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3A2F2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2FC3D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7B17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699CB176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E6A16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CA7D6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  Emisije u vodu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3AA16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Tone emisija u vodu koje nastaju u društvima u koja se ulaže na milijun uloženih EUR, izraženo kao ponderirani prosjek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4FC2D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F28FB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7F4E1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E4C66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13B74532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50FDB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Otpad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D224D5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  Udio opasnog otpada i radioaktivnog otpada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FEDA9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Tone opasnog otpada i radioaktivnog otpada koji nastaju u društvima u koja se ulaže na milijun uloženih EUR, izraženo kao ponderirani prosjek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151C6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EFD98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78499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ACC96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337DABED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E63B4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ZA SOCIJALNA I KADROVSKA PITANJA, POŠTOVANJE LJUDSKIH PRAVA, SUZBIJANJE KORUPCIJE I PODMIĆIVANJA</w:t>
            </w:r>
          </w:p>
        </w:tc>
      </w:tr>
      <w:tr w:rsidR="004C0223" w:rsidRPr="005A78C0" w14:paraId="2ABFA58D" w14:textId="77777777" w:rsidTr="00704A7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396A5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Socijalna i kadrovska pitanja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B1F4E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10.  Povrede načela 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Globalnog sporazuma UN-a (UNGC) i Smjernica Organizacije za gospodarsku suradnju i razvoj (OECD) za multinacionalna poduzeća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0E409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 xml:space="preserve">Udio ulaganja u društva u koja se ulaže 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koja su kršila načela UNGC-a ili Smjernice OECD-a za multinacionalna poduzeća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D039D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46EED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5F89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5D7E3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475A5353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3ED416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5B1CD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11.  Nedostatak postupaka i mehanizama za praćenje usklađenosti s načelima Globalnog sporazuma UN-a i Smjernicama OECD-a za multinacionalna poduzeća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6F586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politike za praćenje usklađenosti s načelima UNGC-a ili Smjernicama OECD-a za multinacionalna poduzeća ili mehanizmima za rješavanje pritužbi zbog kršenja načela UNGC-a ili Smjernica OECD-a za multinacionalna poduzeća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A0170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A041A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049DC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24E46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6FCF3798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3B7B2E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F1805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12.  Neusklađena razlika u plaćama između muškaraca i žena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60B9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Prosječna neusklađena razlika u plaćama između muškaraca i žena u društvima u koja se ulaže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873BE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0FE0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EE43D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AD34C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38E75B17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94B8FA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894B4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13.  Rodna raznolikost u upravi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19B16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Prosječni omjer žena i muškaraca u upravama društava u koja se ulaže, izraženo kao postotak svih članova uprave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B737E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E9367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DB7C5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3E4B9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7E5B45E4" w14:textId="77777777" w:rsidTr="00704A7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9E5CC5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59BC1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14.  Izloženost prema kontroverznom oružju (</w:t>
            </w:r>
            <w:proofErr w:type="spellStart"/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protupješačke</w:t>
            </w:r>
            <w:proofErr w:type="spellEnd"/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mine, kazetno streljivo, kemijsko i biološko oružje)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92C0D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uključena u proizvodnju ili prodaju kontroverznog oružja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FCA7D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BF8B4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4E975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10536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0B445214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9528A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države i nadnacionalne organizacije</w:t>
            </w:r>
          </w:p>
        </w:tc>
      </w:tr>
      <w:tr w:rsidR="004C0223" w:rsidRPr="005A78C0" w14:paraId="3557C7D2" w14:textId="77777777" w:rsidTr="00704A71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0D757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 štetnog učinka na održivost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60833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Mjerilo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97A4A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Učinak [godina n]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94B7A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Učinak [godina n–1]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55FD0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Objašnjenje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D89EF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Poduzete i planirane mjere i ciljevi utvrđeni za sljedeće referentno razdoblje</w:t>
            </w:r>
          </w:p>
        </w:tc>
      </w:tr>
      <w:tr w:rsidR="004C0223" w:rsidRPr="005A78C0" w14:paraId="3F338C27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99857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Zaštita okoliša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A1758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15.  Intenzitet emisija stakleničkih plinova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26935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Intenzitet emisija stakleničkih plinova u zemljama u koje se ulaže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EF152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0C050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2A121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05FFC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679F2B6B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9499D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Socijalni aspekti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DEDFF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16.  Zemlje u koje se ulaže u kojima se krše socijalna prava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42E12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Broj zemalja u koje se ulaže u kojima se krše socijalna prava (apsolutni broj i relativni broj podijeljeni ukupnim brojem zemalja u koje 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se ulaže), kako je navedeno u međunarodnim ugovorima i konvencijama, načelima Ujedinjenih naroda i, ovisno o slučaju, nacionalnom pravu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C511A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43F8A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A6301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8F1ED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35370EC5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5197B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nekretnine</w:t>
            </w:r>
          </w:p>
        </w:tc>
      </w:tr>
      <w:tr w:rsidR="004C0223" w:rsidRPr="005A78C0" w14:paraId="63B4D072" w14:textId="77777777" w:rsidTr="00704A71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3E5EA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 štetnog učinka na održivost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C10FC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Mjerilo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86C4C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Učinak [godina n]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3788F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Učinak [godina n–1]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8F406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Objašnjenje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A792B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Poduzete i planirane mjere i ciljevi utvrđeni za sljedeće referentno razdoblje</w:t>
            </w:r>
          </w:p>
        </w:tc>
      </w:tr>
      <w:tr w:rsidR="004C0223" w:rsidRPr="005A78C0" w14:paraId="5D3F7248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AD8E5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Fosilna goriva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39784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17.  Izloženost prema fosilnim gorivima posredstvom nekretnina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C897E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nekretnine koje se koriste za vađenje, skladištenje, prijevoz ili proizvodnju fosilnih goriva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7978A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1572E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E7086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3924A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62131D8E" w14:textId="77777777" w:rsidTr="00704A7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1011A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Energetska učinkovitost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829AF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18.  Izloženost prema energetski neučinkovitim nekretninama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8011B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energetski neučinkovite nekretnine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35138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3A8DF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264FC7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375DB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C0223" w:rsidRPr="005A78C0" w14:paraId="498BB57B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61B5E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Drugi pokazatelji glavnih štetnih učinaka na čimbenike održivosti</w:t>
            </w:r>
          </w:p>
        </w:tc>
      </w:tr>
      <w:tr w:rsidR="004C0223" w:rsidRPr="005A78C0" w14:paraId="0BADA6C1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BE1EBB" w14:textId="173A4F1E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o glavnim štetnim učincima na čimbenike održivosti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stavka 1. točke 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 ovoga Pravilnika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u formatu iz tablice 2.]</w:t>
            </w:r>
          </w:p>
        </w:tc>
      </w:tr>
      <w:tr w:rsidR="004C0223" w:rsidRPr="005A78C0" w14:paraId="6322C499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E30425" w14:textId="486A30AD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o glavnim štetnim učincima na čimbenike održivosti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stavka 1. točke 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 ovoga Pravilnika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u formatu iz tablice 3.]</w:t>
            </w:r>
          </w:p>
        </w:tc>
      </w:tr>
      <w:tr w:rsidR="004C0223" w:rsidRPr="005A78C0" w14:paraId="07692496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DD1486" w14:textId="3C5C029E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o svim drugim štetnim učincima na čimbenike održivosti na temelju kojih su utvrđeni i ocijenjeni dodatni glavni štetni učinci na neki čimbenik održivosti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. stavka 1. točke 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 ovoga Pravilnika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u formatu iz tablice 2. ili 3.]</w:t>
            </w:r>
          </w:p>
        </w:tc>
      </w:tr>
      <w:tr w:rsidR="004C0223" w:rsidRPr="005A78C0" w14:paraId="24DFDA7C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AD420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Opis politika za identifikaciju i utvrđivanje prioriteta glavnih štetnih učinaka na čimbenike održivosti</w:t>
            </w:r>
          </w:p>
          <w:p w14:paraId="7CCB78A2" w14:textId="3427E6CE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.]</w:t>
            </w:r>
          </w:p>
        </w:tc>
      </w:tr>
      <w:tr w:rsidR="004C0223" w:rsidRPr="005A78C0" w14:paraId="08B73E4A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CD95C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Politike sudjelovanja</w:t>
            </w:r>
          </w:p>
          <w:p w14:paraId="7BF88946" w14:textId="79774CA5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.]</w:t>
            </w:r>
          </w:p>
        </w:tc>
      </w:tr>
      <w:tr w:rsidR="004C0223" w:rsidRPr="005A78C0" w14:paraId="605256E5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DD5A1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Upućivanja na međunarodne standarde</w:t>
            </w:r>
          </w:p>
          <w:p w14:paraId="5ED65A48" w14:textId="5BF40F6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iz članka 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.]</w:t>
            </w:r>
          </w:p>
        </w:tc>
      </w:tr>
      <w:tr w:rsidR="004C0223" w:rsidRPr="005A78C0" w14:paraId="07B8E404" w14:textId="77777777" w:rsidTr="00704A71">
        <w:trPr>
          <w:tblCellSpacing w:w="0" w:type="dxa"/>
        </w:trPr>
        <w:tc>
          <w:tcPr>
            <w:tcW w:w="1402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DC67C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Povijesna usporedba</w:t>
            </w:r>
          </w:p>
          <w:p w14:paraId="0F854BC8" w14:textId="3B645073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[Informacije iz članka 1</w:t>
            </w:r>
            <w:r w:rsidR="004D6B39"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.]</w:t>
            </w:r>
          </w:p>
        </w:tc>
      </w:tr>
    </w:tbl>
    <w:p w14:paraId="5B10354F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2030A001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Tablica 2.</w:t>
      </w:r>
    </w:p>
    <w:p w14:paraId="04770768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Dodatni klimatski i drugi okolišni pokazatelji</w:t>
      </w:r>
    </w:p>
    <w:tbl>
      <w:tblPr>
        <w:tblW w:w="1402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690"/>
        <w:gridCol w:w="3264"/>
        <w:gridCol w:w="9072"/>
      </w:tblGrid>
      <w:tr w:rsidR="004C0223" w:rsidRPr="005A78C0" w14:paraId="766A731C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63C75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Negativan učinak na održivost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E44FE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Štetni učinak na čimbenike održivosti</w:t>
            </w:r>
          </w:p>
          <w:p w14:paraId="34D9C98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(kvalitativni ili kvantitativni)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140E0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Mjerilo</w:t>
            </w:r>
          </w:p>
        </w:tc>
      </w:tr>
      <w:tr w:rsidR="004C0223" w:rsidRPr="005A78C0" w14:paraId="5B614846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CEFA3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poduzeća</w:t>
            </w:r>
          </w:p>
        </w:tc>
      </w:tr>
      <w:tr w:rsidR="004C0223" w:rsidRPr="005A78C0" w14:paraId="3402405C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1E85D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KLIMATSKI I DRUGI OKOLIŠNI POKAZATELJI</w:t>
            </w:r>
          </w:p>
        </w:tc>
      </w:tr>
      <w:tr w:rsidR="004C0223" w:rsidRPr="005A78C0" w14:paraId="2E1B73A7" w14:textId="77777777" w:rsidTr="004D6B39">
        <w:trPr>
          <w:tblCellSpacing w:w="0" w:type="dxa"/>
        </w:trPr>
        <w:tc>
          <w:tcPr>
            <w:tcW w:w="16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6BD16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Emisije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4E31C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  Emisije neorganskih onečišćujućih tvari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D9018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Tone ekvivalenta neorganskih onečišćujućih tvari na milijun uloženih EUR, izraženo kao ponderirani prosjek</w:t>
            </w:r>
          </w:p>
        </w:tc>
      </w:tr>
      <w:tr w:rsidR="004C0223" w:rsidRPr="005A78C0" w14:paraId="3AD8BB34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30939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9A5A4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  Emisije onečišćujućih tvari u zraku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87050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Tone ekvivalenta onečišćujućih tvari u zraku na milijun uloženih EUR, izraženo kao ponderirani prosjek</w:t>
            </w:r>
          </w:p>
        </w:tc>
      </w:tr>
      <w:tr w:rsidR="004C0223" w:rsidRPr="005A78C0" w14:paraId="7C555B85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9295AE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84FB3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  Emisije tvari koje oštećuju ozonski omotač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A75AD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Tone ekvivalenta tvari koje oštećuju ozonski omotač na milijun uloženih EUR, izraženo kao ponderirani prosjek</w:t>
            </w:r>
          </w:p>
        </w:tc>
      </w:tr>
      <w:tr w:rsidR="004C0223" w:rsidRPr="005A78C0" w14:paraId="32EDDA82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A506F5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08D8C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  Ulaganja u društva koja nemaju inicijative za smanjenje emisija ugljika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70C97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inicijative za smanjenje emisija ugljika radi usklađivanja s Pariškim sporazumom</w:t>
            </w:r>
          </w:p>
        </w:tc>
      </w:tr>
      <w:tr w:rsidR="004C0223" w:rsidRPr="005A78C0" w14:paraId="5B6723C3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E485D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Energetska učinkovitost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F06AE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  Raščlamba potrošnje energije prema vrsti energije iz neobnovljivih izvora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84287F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energije iz neobnovljivih izvora koju koriste društva u koja se ulaže raščlanjen po svakom neobnovljivom izvoru energije</w:t>
            </w:r>
          </w:p>
        </w:tc>
      </w:tr>
      <w:tr w:rsidR="004C0223" w:rsidRPr="005A78C0" w14:paraId="33B95887" w14:textId="77777777" w:rsidTr="004D6B39">
        <w:trPr>
          <w:tblCellSpacing w:w="0" w:type="dxa"/>
        </w:trPr>
        <w:tc>
          <w:tcPr>
            <w:tcW w:w="16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D3D48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Voda, otpad i materijali</w:t>
            </w:r>
          </w:p>
          <w:p w14:paraId="3F8DB72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emisije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B756A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  Potrošnja vode i recikliranje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83896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  Prosječna potrošnja vode u društvima u koja se ulaže (u kubičnim metrima) na milijun EUR prihoda društava u koja se ulaže</w:t>
            </w:r>
          </w:p>
          <w:p w14:paraId="1F3AF44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  Ponderirani prosječni postotak vode koju recikliraju i ponovno koriste društva u koja se ulaže</w:t>
            </w:r>
          </w:p>
        </w:tc>
      </w:tr>
      <w:tr w:rsidR="004C0223" w:rsidRPr="005A78C0" w14:paraId="75BFEF91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85F0A2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6D5C8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  Ulaganja u društva koja nemaju politike gospodarenja vodom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83938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politike gospodarenja vodom</w:t>
            </w:r>
          </w:p>
        </w:tc>
      </w:tr>
      <w:tr w:rsidR="004C0223" w:rsidRPr="005A78C0" w14:paraId="55660C07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56972B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F2327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  Izloženost prema područjima s velikim nedostatkom vode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8639D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s lokacijama u područjima s velikim nedostatkom vode koja nemaju politike gospodarenja vodom</w:t>
            </w:r>
          </w:p>
        </w:tc>
      </w:tr>
      <w:tr w:rsidR="004C0223" w:rsidRPr="005A78C0" w14:paraId="31FEC27C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E84C59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C5CA1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  Ulaganja u društva koja proizvode kemikalije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E6094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čije su djelatnosti obuhvaćene odjeljkom 20.2. Priloga I. Uredbi (EZ) br. 1893/2006</w:t>
            </w:r>
          </w:p>
        </w:tc>
      </w:tr>
      <w:tr w:rsidR="004C0223" w:rsidRPr="005A78C0" w14:paraId="399EB438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77D2C9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DE244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10.  Degradacija zemljišta, dezertifikacija, prekrivanje tla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22F85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čije djelatnosti uzrokuju degradaciju zemljišta, dezertifikaciju ili prekrivanje tla</w:t>
            </w:r>
          </w:p>
        </w:tc>
      </w:tr>
      <w:tr w:rsidR="004C0223" w:rsidRPr="005A78C0" w14:paraId="6B1410B6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74972C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D829C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11.  Ulaganja u društva koja nemaju održive zemljišne/poljoprivredne prakse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C6C8D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održive zemljišne/poljoprivredne prakse ili politike</w:t>
            </w:r>
          </w:p>
        </w:tc>
      </w:tr>
      <w:tr w:rsidR="004C0223" w:rsidRPr="005A78C0" w14:paraId="5E10906F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D1F4D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AA334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12.  Ulaganja u društva koja nemaju održive prakse za oceane/mora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7DB83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održive prakse ili politike za oceane/mora</w:t>
            </w:r>
          </w:p>
        </w:tc>
      </w:tr>
      <w:tr w:rsidR="004C0223" w:rsidRPr="005A78C0" w14:paraId="5A16A269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81E198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B853F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13.  Omjer nerecikliranog otpada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79289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Tone nerecikliranog otpada koji nastaje u društvima u koja se ulaže na milijun uloženih EUR, izraženo kao ponderirani prosjek</w:t>
            </w:r>
          </w:p>
        </w:tc>
      </w:tr>
      <w:tr w:rsidR="004C0223" w:rsidRPr="005A78C0" w14:paraId="48525504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617E85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3F8F2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14.  Prirodne vrste i zaštićena područja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62C48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  Udio ulaganja u društva u koja se ulaže čije poslovanje utječe na ugrožene vrste</w:t>
            </w:r>
          </w:p>
          <w:p w14:paraId="091A12D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  Udio ulaganja u društva u koja se ulaže koja nemaju politiku zaštite bioraznolikosti kojom su obuhvaćene operativne lokacije koje su u vlasništvu, zakupu, kojima se upravlja u zaštićenom području ili koje su u blizini zaštićenog područja ili područja izrazite bioraznolikosti izvan zaštićenih područja</w:t>
            </w:r>
          </w:p>
        </w:tc>
      </w:tr>
      <w:tr w:rsidR="004C0223" w:rsidRPr="005A78C0" w14:paraId="1BD0F6D7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946527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F955D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15.  Krčenje šuma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5E2C2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koja nemaju politiku za rješavanje problema krčenja šuma</w:t>
            </w:r>
          </w:p>
        </w:tc>
      </w:tr>
      <w:tr w:rsidR="004C0223" w:rsidRPr="005A78C0" w14:paraId="67A6E6FE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9A56B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Zeleni vrijednosni papiri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FCB42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16.  Udio vrijednosnih papira koji nisu izdani u skladu s propisima Unije o okolišno održivim obveznicama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98B6B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takvih vrijednosnih papira u ulaganjima</w:t>
            </w:r>
          </w:p>
        </w:tc>
      </w:tr>
      <w:tr w:rsidR="004C0223" w:rsidRPr="005A78C0" w14:paraId="426C1C72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F88DF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države i nadnacionalne organizacije</w:t>
            </w:r>
          </w:p>
        </w:tc>
      </w:tr>
      <w:tr w:rsidR="004C0223" w:rsidRPr="005A78C0" w14:paraId="38F2C489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8C0CB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Zeleni vrijednosni papiri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D0B76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17.  Udio obveznica koje nisu izdane u skladu s propisima Unije o okolišno održivim obveznicama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17B11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obveznica koje nisu izdane u skladu s propisima Unije o okolišno održivim obveznicama</w:t>
            </w:r>
          </w:p>
        </w:tc>
      </w:tr>
      <w:tr w:rsidR="004C0223" w:rsidRPr="005A78C0" w14:paraId="14C43855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6A802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nekretnine</w:t>
            </w:r>
          </w:p>
        </w:tc>
      </w:tr>
      <w:tr w:rsidR="004C0223" w:rsidRPr="005A78C0" w14:paraId="33B0472F" w14:textId="77777777" w:rsidTr="004D6B39">
        <w:trPr>
          <w:tblCellSpacing w:w="0" w:type="dxa"/>
        </w:trPr>
        <w:tc>
          <w:tcPr>
            <w:tcW w:w="169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B1E3A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Emisije stakleničkih plinova</w:t>
            </w:r>
          </w:p>
        </w:tc>
        <w:tc>
          <w:tcPr>
            <w:tcW w:w="32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766DA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18.  Emisije stakleničkih plinova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599B8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Opseg 1 emisija stakleničkih plinova iz nekretnina</w:t>
            </w:r>
          </w:p>
        </w:tc>
      </w:tr>
      <w:tr w:rsidR="004C0223" w:rsidRPr="005A78C0" w14:paraId="7E2391E0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A7B84F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56673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C1C15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Opseg 2 emisija stakleničkih plinova iz nekretnina</w:t>
            </w:r>
          </w:p>
        </w:tc>
      </w:tr>
      <w:tr w:rsidR="004C0223" w:rsidRPr="005A78C0" w14:paraId="571CE2E1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A04C11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92EE3B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CA474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Opseg 3 emisija stakleničkih plinova iz nekretnina</w:t>
            </w:r>
          </w:p>
        </w:tc>
      </w:tr>
      <w:tr w:rsidR="004C0223" w:rsidRPr="005A78C0" w14:paraId="737F51DB" w14:textId="77777777" w:rsidTr="004D6B39">
        <w:trPr>
          <w:tblCellSpacing w:w="0" w:type="dxa"/>
        </w:trPr>
        <w:tc>
          <w:tcPr>
            <w:tcW w:w="169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38B027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26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CA768D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32C36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Ukupne emisije stakleničkih plinova iz nekretnina</w:t>
            </w:r>
          </w:p>
        </w:tc>
      </w:tr>
      <w:tr w:rsidR="004C0223" w:rsidRPr="005A78C0" w14:paraId="0E4800BB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74400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Potrošnja energije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C96E5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19.  Intenzitet potrošnje energije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99D33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Potrošnja energije u GWh u nekretninama u vlasništvu po kvadratnom metru</w:t>
            </w:r>
          </w:p>
        </w:tc>
      </w:tr>
      <w:tr w:rsidR="004C0223" w:rsidRPr="005A78C0" w14:paraId="51C83F00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B50B80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Otpad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B2052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20.  Proizvodnja otpada u poslovanju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7C334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nekretnina koje nisu opremljene za razvrstavanje otpada i nisu obuhvaćene ugovorom o oporabi ili recikliranju otpada</w:t>
            </w:r>
          </w:p>
        </w:tc>
      </w:tr>
      <w:tr w:rsidR="004C0223" w:rsidRPr="005A78C0" w14:paraId="1F2CA168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25C7C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Potrošnja resursa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6E02E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21.  Potrošnja sirovina za nove zgrade i veće rekonstrukcije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71F0B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Udio sirovina za građenje (isključujući </w:t>
            </w:r>
            <w:proofErr w:type="spellStart"/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oporabljene</w:t>
            </w:r>
            <w:proofErr w:type="spellEnd"/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reciklirane i iz </w:t>
            </w:r>
            <w:proofErr w:type="spellStart"/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bioizvora</w:t>
            </w:r>
            <w:proofErr w:type="spellEnd"/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) u odnosu na ukupnu masu građevinskih materijala upotrijebljenih u novim građevinama i za veće rekonstrukcije</w:t>
            </w:r>
          </w:p>
        </w:tc>
      </w:tr>
      <w:tr w:rsidR="004C0223" w:rsidRPr="005A78C0" w14:paraId="7DBFA2D0" w14:textId="77777777" w:rsidTr="004D6B39">
        <w:trPr>
          <w:tblCellSpacing w:w="0" w:type="dxa"/>
        </w:trPr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38CF1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Bioraznolikost</w:t>
            </w:r>
          </w:p>
        </w:tc>
        <w:tc>
          <w:tcPr>
            <w:tcW w:w="3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6DD46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22.  Degradacija tla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79BFC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površine bez vegetacije (površine bez vegetacije u tlu, na krovovima, terasama i zidovima) u odnosu na ukupnu površinu parcela sve imovine</w:t>
            </w:r>
          </w:p>
        </w:tc>
      </w:tr>
    </w:tbl>
    <w:p w14:paraId="3BD5FE46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60DE4A91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Tablica 3.</w:t>
      </w:r>
    </w:p>
    <w:p w14:paraId="4ADF8E0B" w14:textId="77777777" w:rsidR="004C0223" w:rsidRPr="005A78C0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5A78C0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Dodatni pokazatelji za socijalna i kadrovska pitanja, poštovanje ljudskih prava, suzbijanje korupcije i podmićivanja</w:t>
      </w:r>
    </w:p>
    <w:tbl>
      <w:tblPr>
        <w:tblW w:w="1402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385"/>
        <w:gridCol w:w="3427"/>
        <w:gridCol w:w="9214"/>
      </w:tblGrid>
      <w:tr w:rsidR="004C0223" w:rsidRPr="005A78C0" w14:paraId="5CA1F02E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590F0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ZA SOCIJALNA I KADROVSKA PITANJA, POŠTOVANJE LJUDSKIH PRAVA, SUZBIJANJE KORUPCIJE I PODMIĆIVANJA</w:t>
            </w:r>
          </w:p>
        </w:tc>
      </w:tr>
      <w:tr w:rsidR="004C0223" w:rsidRPr="005A78C0" w14:paraId="71B29374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80BE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Negativan učinak na održivost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3E363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Štetni učinak na čimbenike održivosti</w:t>
            </w:r>
          </w:p>
          <w:p w14:paraId="16B217B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(kvalitativni ili kvantitativni)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44DBD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Mjerilo</w:t>
            </w:r>
          </w:p>
        </w:tc>
      </w:tr>
      <w:tr w:rsidR="004C0223" w:rsidRPr="005A78C0" w14:paraId="40F320B6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CFCCD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poduzeća</w:t>
            </w:r>
          </w:p>
        </w:tc>
      </w:tr>
      <w:tr w:rsidR="004C0223" w:rsidRPr="005A78C0" w14:paraId="64BA4304" w14:textId="77777777" w:rsidTr="004D6B3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3ACBA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Socijalna i kadrovska pitanja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A3578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  Ulaganja u društva koja nemaju politike sprečavanja nezgoda na radu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60AC2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politike sprečavanja nezgoda na radu</w:t>
            </w:r>
          </w:p>
        </w:tc>
      </w:tr>
      <w:tr w:rsidR="004C0223" w:rsidRPr="005A78C0" w14:paraId="070BE783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A9D648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8E5C3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  Stopa nezgoda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74EF4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Stopa nezgoda u društvima u koja se ulaže, izraženo kao ponderirani prosjek</w:t>
            </w:r>
          </w:p>
        </w:tc>
      </w:tr>
      <w:tr w:rsidR="004C0223" w:rsidRPr="005A78C0" w14:paraId="179CBE13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BD3DF7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FF217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3.  Broj izgubljenih dana zbog ozljeda, nezgoda, smrtnih slučajeva ili bolesti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3D27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Broj izgubljenih radnih dana zbog ozljeda, nezgoda, smrtnih slučajeva ili bolesti u društvima u koja se ulaže, izraženo kao ponderirani prosjek</w:t>
            </w:r>
          </w:p>
        </w:tc>
      </w:tr>
      <w:tr w:rsidR="004C0223" w:rsidRPr="005A78C0" w14:paraId="79750101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3498E5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DA79A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4.  Nepostojanje etičkog kodeksa dobavljača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7A1499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etički kodeks dobavljača (protiv nesigurnih radnih uvjeta, nesigurnih radnih mjesta, dječjeg i prisilnog rada)</w:t>
            </w:r>
          </w:p>
        </w:tc>
      </w:tr>
      <w:tr w:rsidR="004C0223" w:rsidRPr="005A78C0" w14:paraId="78EC8F78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B471E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81C1F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5.  Nepostojanje mehanizma za rješavanje pritužbi o kadrovskim pitanjima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FA2865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mehanizme za rješavanje pritužbi o kadrovskim pitanjima</w:t>
            </w:r>
          </w:p>
        </w:tc>
      </w:tr>
      <w:tr w:rsidR="004C0223" w:rsidRPr="005A78C0" w14:paraId="5F7A0D9A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48D43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0167B1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6.  Nedovoljna zaštita zviždača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F3CFD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subjekte koji nemaju politike zaštite zviždača</w:t>
            </w:r>
          </w:p>
        </w:tc>
      </w:tr>
      <w:tr w:rsidR="004C0223" w:rsidRPr="005A78C0" w14:paraId="021F3FDD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68AF5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1AEFF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7.  Slučajevi diskriminacije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740D3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1.  Broj prijavljenih slučajeva diskriminacije u društvima u koja se ulaže, izraženo kao ponderirani prosjek</w:t>
            </w:r>
          </w:p>
          <w:p w14:paraId="7E2C3CA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2.  Broj slučajeva diskriminacije koji dovode do sankcija u društvima u koja se ulaže, izraženo kao ponderirani prosjek</w:t>
            </w:r>
          </w:p>
        </w:tc>
      </w:tr>
      <w:tr w:rsidR="004C0223" w:rsidRPr="005A78C0" w14:paraId="1793024E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1C480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3C135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8.  Prekomjerna razlika u plaći direktora i zaposlenika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BF650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Prosječni omjer ukupne godišnje naknade u društvima u koja se ulaže za najviše plaćenu osobu i medijana ukupne godišnje naknade za sve zaposlenike (isključujući najviše plaćenu osobu)</w:t>
            </w:r>
          </w:p>
        </w:tc>
      </w:tr>
      <w:tr w:rsidR="004C0223" w:rsidRPr="005A78C0" w14:paraId="7B9CC5EE" w14:textId="77777777" w:rsidTr="004D6B3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DCC319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Ljudska prava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97641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9.  Nepostojanje politike zaštite ljudskih prava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E7B87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subjekte koji nemaju politiku zaštite ljudskih prava</w:t>
            </w:r>
          </w:p>
        </w:tc>
      </w:tr>
      <w:tr w:rsidR="004C0223" w:rsidRPr="005A78C0" w14:paraId="481F12DF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6242B5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A5EE5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10.  Nepostojanje politike dužne pažnje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B5A8F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subjekte koji nemaju politiku dužne pažnje za utvrđivanje, sprečavanje, ublažavanje i rješavanje negativnih učinaka na ljudska prava</w:t>
            </w:r>
          </w:p>
        </w:tc>
      </w:tr>
      <w:tr w:rsidR="004C0223" w:rsidRPr="005A78C0" w14:paraId="3441A726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23CF5F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D771F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11.  Nepostojanje postupaka i mjera za sprečavanje trgovanja ljudima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F3BCD5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koja nemaju politike protiv trgovanja ljudima</w:t>
            </w:r>
          </w:p>
        </w:tc>
      </w:tr>
      <w:tr w:rsidR="004C0223" w:rsidRPr="005A78C0" w14:paraId="5D8968A8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B63226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AEB15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12.  Poslovanje i dobavljači s visokim rizikom od dječjeg rada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D773F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izložena poslovanju i dobavljačima s visokim rizikom od iskorištavanja dječjeg rada u smislu geografskih područja ili vrste posla</w:t>
            </w:r>
          </w:p>
        </w:tc>
      </w:tr>
      <w:tr w:rsidR="004C0223" w:rsidRPr="005A78C0" w14:paraId="4498CC4C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80D44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5C096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13.  Poslovanje i dobavljači s visokim rizikom od prisilnog ili obveznog rada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E0653E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izložena poslovanju i dobavljačima s visokim rizikom od prisilnog ili obveznog rada u smislu zemljopisnih područja i/ili vrste posla</w:t>
            </w:r>
          </w:p>
        </w:tc>
      </w:tr>
      <w:tr w:rsidR="004C0223" w:rsidRPr="005A78C0" w14:paraId="0F0D1EFA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E2521B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74AF1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14.  Broj utvrđenih slučajeva ozbiljnih problema i kršenja ljudskih prava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F25E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Broj slučajeva ozbiljnih problema i incidenata kršenja ljudskih prava povezanih s društvima u koja se ulaže na temelju ponderiranog prosjeka</w:t>
            </w:r>
          </w:p>
        </w:tc>
      </w:tr>
      <w:tr w:rsidR="004C0223" w:rsidRPr="005A78C0" w14:paraId="729BCE5F" w14:textId="77777777" w:rsidTr="004D6B3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6A286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Suzbijanje korupcije i podmićivanja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9D9BA3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15.  Nepostojanje politika suzbijanja korupcije i podmićivanja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68A55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subjekte koji nemaju politiku suzbijanja korupcije i podmićivanja u skladu s Konvencijom Ujedinjenih naroda protiv korupcije</w:t>
            </w:r>
          </w:p>
        </w:tc>
      </w:tr>
      <w:tr w:rsidR="004C0223" w:rsidRPr="005A78C0" w14:paraId="30A8E2C5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49158F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CD035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16.  Slučajevi nedovoljnih mjera poduzetih radi rješavanja kršenja standarda suzbijanja korupcije i podmićivanja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04F146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Udio ulaganja u društva u koja se ulaže s utvrđenim nedostacima u mjerama poduzetima za rješavanje kršenja postupaka i standarda suzbijanja korupcije i podmićivanja</w:t>
            </w:r>
          </w:p>
        </w:tc>
      </w:tr>
      <w:tr w:rsidR="004C0223" w:rsidRPr="005A78C0" w14:paraId="6C9D9AA6" w14:textId="77777777" w:rsidTr="004D6B3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107F53" w14:textId="77777777" w:rsidR="004C0223" w:rsidRPr="005A78C0" w:rsidRDefault="004C0223" w:rsidP="004C0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F1723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17.  Broj osuđujućih presuda i iznos novčanih kazni zbog kršenja propisa o suzbijanju korupcije i podmićivanja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B854E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Broj osuđujućih presuda i iznos novčanih kazni zbog kršenja propisa o suzbijanju korupcije i podmićivanja.</w:t>
            </w:r>
          </w:p>
        </w:tc>
      </w:tr>
      <w:tr w:rsidR="004C0223" w:rsidRPr="005A78C0" w14:paraId="1C03600C" w14:textId="77777777" w:rsidTr="004D6B39">
        <w:trPr>
          <w:tblCellSpacing w:w="0" w:type="dxa"/>
        </w:trPr>
        <w:tc>
          <w:tcPr>
            <w:tcW w:w="140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42BAC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Pokazatelji primjenjivi na ulaganja u države i nadnacionalne organizacije</w:t>
            </w:r>
          </w:p>
        </w:tc>
      </w:tr>
      <w:tr w:rsidR="004C0223" w:rsidRPr="005A78C0" w14:paraId="7F1974F4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886F6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Socijalni aspekti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274B8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18.  Prosječna ocjena nejednakosti dohotka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88D32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Raspodjela dohotka i ekonomske nejednakosti među sudionicima u određenom gospodarstvu, uključujući kvantitativni pokazatelj objašnjen u stupcu s objašnjenjima</w:t>
            </w:r>
          </w:p>
        </w:tc>
      </w:tr>
      <w:tr w:rsidR="004C0223" w:rsidRPr="005A78C0" w14:paraId="7EB5FE01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A8A32A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8832B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19.  Prosječna ocjena slobode izražavanja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0F4424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Mjerenje opsega u kojem političke organizacije i organizacije civilnog društva mogu slobodno djelovati, uključujući kvantitativni pokazatelj objašnjen u stupcu s objašnjenjima</w:t>
            </w:r>
          </w:p>
        </w:tc>
      </w:tr>
      <w:tr w:rsidR="004C0223" w:rsidRPr="005A78C0" w14:paraId="540583F2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DE5FE8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Ljudska prava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11FE5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20.  Prosječni rezultat zaštite ljudskih prava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57AFF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Mjerenje prosječnih rezultata zaštite ljudskih prava u zemljama u koje se ulaže, na temelju kvantitativnog pokazatelja objašnjenog u stupcu s objašnjenjima</w:t>
            </w:r>
          </w:p>
        </w:tc>
      </w:tr>
      <w:tr w:rsidR="004C0223" w:rsidRPr="005A78C0" w14:paraId="18030C7A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A3BB1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Upravljanje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4E76CC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21.  Prosječna ocjena korupcije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301E30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Mjerenje percipirane razine korupcije u javnom sektoru, na temelju kvantitativnog pokazatelja objašnjenog u stupcu s objašnjenjima</w:t>
            </w:r>
          </w:p>
        </w:tc>
      </w:tr>
      <w:tr w:rsidR="004C0223" w:rsidRPr="005A78C0" w14:paraId="4AD8DE03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0273A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1C4EA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22.  Nekooperativne porezne jurisdikcije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02F75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Ulaganja u jurisdikcije na EU-ovu popisu nekooperativnih jurisdikcija u porezne svrhe</w:t>
            </w:r>
          </w:p>
        </w:tc>
      </w:tr>
      <w:tr w:rsidR="004C0223" w:rsidRPr="005A78C0" w14:paraId="20065C5A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CA0582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42460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23.  Prosječna ocjena političke stabilnosti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8694C7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Mjerenje vjerojatnosti da će postojeći režim biti svrgnut primjenom sile, na temelju kvantitativnog pokazatelja objašnjenog u stupcu s objašnjenjima</w:t>
            </w:r>
          </w:p>
        </w:tc>
      </w:tr>
      <w:tr w:rsidR="004C0223" w:rsidRPr="005A78C0" w14:paraId="4C156F0A" w14:textId="77777777" w:rsidTr="004D6B3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11BC2B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6C7E6F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24.  Prosječna ocjena vladavine prava</w:t>
            </w:r>
          </w:p>
        </w:tc>
        <w:tc>
          <w:tcPr>
            <w:tcW w:w="92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3B46BD" w14:textId="77777777" w:rsidR="004C0223" w:rsidRPr="005A78C0" w:rsidRDefault="004C0223" w:rsidP="004C02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A78C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Mjerenje razine korupcije, nedostatka temeljnih prava i nedostataka u građanskim i kaznenim sudskim postupcima, na temelju kvantitativnog pokazatelja objašnjenog u stupcu s objašnjenjima</w:t>
            </w:r>
          </w:p>
        </w:tc>
      </w:tr>
    </w:tbl>
    <w:p w14:paraId="3EC78A74" w14:textId="77777777" w:rsidR="009D4195" w:rsidRPr="005A78C0" w:rsidRDefault="009D4195" w:rsidP="009D4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25EDE142" w14:textId="77777777" w:rsidR="00793205" w:rsidRPr="005A78C0" w:rsidRDefault="00793205" w:rsidP="009D4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sectPr w:rsidR="00793205" w:rsidRPr="005A78C0" w:rsidSect="00793205">
          <w:footnotePr>
            <w:numStart w:val="7"/>
          </w:footnotePr>
          <w:pgSz w:w="16840" w:h="11900" w:orient="landscape"/>
          <w:pgMar w:top="1474" w:right="1236" w:bottom="1418" w:left="1236" w:header="0" w:footer="6" w:gutter="0"/>
          <w:cols w:space="720"/>
          <w:noEndnote/>
          <w:docGrid w:linePitch="360"/>
        </w:sectPr>
      </w:pPr>
    </w:p>
    <w:p w14:paraId="5BD1CD44" w14:textId="42B8E057" w:rsidR="009D4195" w:rsidRPr="00AF42E2" w:rsidRDefault="009D4195" w:rsidP="009D4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14:paraId="5178B724" w14:textId="3E27956F" w:rsidR="009D4195" w:rsidRPr="001E355F" w:rsidRDefault="009D4195" w:rsidP="009D41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Obrazac </w:t>
      </w:r>
      <w:bookmarkStart w:id="0" w:name="_Hlk182993311"/>
      <w:r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za informacije </w:t>
      </w:r>
      <w:bookmarkStart w:id="1" w:name="_Hlk182993948"/>
      <w:r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koje se objavljuju u </w:t>
      </w:r>
      <w:r w:rsidR="000C3BB4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informacijama koje se daju potencijalnim korisnicima mirovina i korisnicima mirovina za </w:t>
      </w:r>
      <w:r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 </w:t>
      </w:r>
      <w:r w:rsidR="000C3BB4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mirovinski program </w:t>
      </w:r>
      <w:r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koji promiče okolišna ili socijalna obilježja</w:t>
      </w:r>
      <w:bookmarkEnd w:id="1"/>
    </w:p>
    <w:bookmarkEnd w:id="0"/>
    <w:p w14:paraId="2D7ED6BA" w14:textId="236A6DA2" w:rsidR="009D4195" w:rsidRPr="00AF42E2" w:rsidRDefault="009D4195" w:rsidP="009D4195">
      <w:pPr>
        <w:tabs>
          <w:tab w:val="center" w:pos="4513"/>
          <w:tab w:val="right" w:pos="9026"/>
        </w:tabs>
        <w:spacing w:after="0"/>
        <w:rPr>
          <w:rFonts w:ascii="Times New Roman" w:eastAsia="Calibri" w:hAnsi="Times New Roman" w:cs="Times New Roman"/>
          <w:b/>
          <w:noProof/>
          <w:sz w:val="20"/>
        </w:rPr>
      </w:pPr>
      <w:r w:rsidRPr="00AF42E2">
        <w:rPr>
          <w:rFonts w:ascii="Times New Roman" w:hAnsi="Times New Roman" w:cs="Times New Roman"/>
          <w:b/>
          <w:noProof/>
          <w:sz w:val="20"/>
        </w:rPr>
        <w:t xml:space="preserve">Naziv proizvoda: </w:t>
      </w:r>
      <w:r w:rsidRPr="00AF42E2">
        <w:rPr>
          <w:rFonts w:ascii="Times New Roman" w:hAnsi="Times New Roman" w:cs="Times New Roman"/>
          <w:noProof/>
          <w:color w:val="C00000"/>
          <w:sz w:val="18"/>
          <w:szCs w:val="18"/>
        </w:rPr>
        <w:t>[ispunite]</w:t>
      </w:r>
      <w:r w:rsidRPr="00AF42E2">
        <w:rPr>
          <w:rFonts w:ascii="Times New Roman" w:hAnsi="Times New Roman" w:cs="Times New Roman"/>
          <w:noProof/>
        </w:rPr>
        <w:tab/>
      </w:r>
      <w:r w:rsidRPr="00AF42E2">
        <w:rPr>
          <w:rFonts w:ascii="Times New Roman" w:hAnsi="Times New Roman" w:cs="Times New Roman"/>
          <w:noProof/>
        </w:rPr>
        <w:tab/>
      </w:r>
      <w:r w:rsidRPr="00AF42E2">
        <w:rPr>
          <w:rFonts w:ascii="Times New Roman" w:hAnsi="Times New Roman" w:cs="Times New Roman"/>
          <w:b/>
          <w:noProof/>
          <w:sz w:val="20"/>
        </w:rPr>
        <w:t xml:space="preserve">Identifikacijski broj pravne osobe </w:t>
      </w:r>
      <w:r w:rsidRPr="00AF42E2">
        <w:rPr>
          <w:rFonts w:ascii="Times New Roman" w:hAnsi="Times New Roman" w:cs="Times New Roman"/>
          <w:noProof/>
          <w:color w:val="C00000"/>
          <w:sz w:val="18"/>
          <w:szCs w:val="18"/>
        </w:rPr>
        <w:t>[ispunite]</w:t>
      </w:r>
    </w:p>
    <w:p w14:paraId="76005D68" w14:textId="0F9C93A7" w:rsidR="009D4195" w:rsidRPr="00AF42E2" w:rsidRDefault="00C64EDD" w:rsidP="009D4195">
      <w:pPr>
        <w:tabs>
          <w:tab w:val="center" w:pos="4513"/>
          <w:tab w:val="right" w:pos="9026"/>
        </w:tabs>
        <w:spacing w:after="0"/>
        <w:rPr>
          <w:rFonts w:ascii="Times New Roman" w:eastAsia="Calibri" w:hAnsi="Times New Roman" w:cs="Times New Roman"/>
          <w:noProof/>
          <w:color w:val="C00000"/>
          <w:sz w:val="18"/>
          <w:szCs w:val="18"/>
          <w:lang w:val="en-US"/>
        </w:rPr>
      </w:pPr>
      <w:r w:rsidRPr="001E355F">
        <w:rPr>
          <w:rFonts w:ascii="Times New Roman" w:hAnsi="Times New Roman" w:cs="Times New Roman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8463BBC" wp14:editId="71C6705E">
                <wp:simplePos x="0" y="0"/>
                <wp:positionH relativeFrom="page">
                  <wp:posOffset>205740</wp:posOffset>
                </wp:positionH>
                <wp:positionV relativeFrom="margin">
                  <wp:posOffset>1388110</wp:posOffset>
                </wp:positionV>
                <wp:extent cx="1087120" cy="2324100"/>
                <wp:effectExtent l="0" t="0" r="0" b="0"/>
                <wp:wrapSquare wrapText="bothSides"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120" cy="2324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E4C49" w14:textId="77777777" w:rsidR="009D4195" w:rsidRPr="001F0546" w:rsidRDefault="009D4195" w:rsidP="009D4195">
                            <w:pPr>
                              <w:ind w:left="-142" w:right="-268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2" w:name="_Hlk175581886"/>
                            <w:bookmarkEnd w:id="2"/>
                            <w:r w:rsidRPr="001F054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Održivo ulaganje</w:t>
                            </w:r>
                            <w:r w:rsidRPr="001F0546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</w:t>
                            </w:r>
                            <w:r w:rsidRPr="001F054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E016516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068FCB4C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5576CEF7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49EEC7F3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68799688" w14:textId="77777777" w:rsidR="009D4195" w:rsidRPr="00776340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1B90D6C5" w14:textId="77777777" w:rsidR="009D4195" w:rsidRPr="007A7DCA" w:rsidRDefault="009D4195" w:rsidP="009D419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63BBC" id="Rectangle 221" o:spid="_x0000_s1026" style="position:absolute;margin-left:16.2pt;margin-top:109.3pt;width:85.6pt;height:183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" fillcolor="#f2f2f2" stroked="f" strokeweight="1pt">
                <v:textbox inset="4mm,1mm,7mm">
                  <w:txbxContent>
                    <w:p w14:paraId="613E4C49" w14:textId="77777777" w:rsidR="009D4195" w:rsidRPr="001F0546" w:rsidRDefault="009D4195" w:rsidP="009D4195">
                      <w:pPr>
                        <w:ind w:left="-142" w:right="-268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bookmarkStart w:id="3" w:name="_Hlk175581886"/>
                      <w:bookmarkEnd w:id="3"/>
                      <w:r w:rsidRPr="001F0546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Održivo ulaganje</w:t>
                      </w:r>
                      <w:r w:rsidRPr="001F0546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</w:t>
                      </w:r>
                      <w:r w:rsidRPr="001F0546">
                        <w:rPr>
                          <w:rFonts w:ascii="Calibri" w:hAnsi="Calibri"/>
                          <w:sz w:val="18"/>
                          <w:szCs w:val="18"/>
                        </w:rPr>
                        <w:t>.</w:t>
                      </w:r>
                    </w:p>
                    <w:p w14:paraId="2E016516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068FCB4C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5576CEF7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49EEC7F3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68799688" w14:textId="77777777" w:rsidR="009D4195" w:rsidRPr="00776340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1B90D6C5" w14:textId="77777777" w:rsidR="009D4195" w:rsidRPr="007A7DCA" w:rsidRDefault="009D4195" w:rsidP="009D419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3DD01E72" w14:textId="65177749" w:rsidR="00AF42E2" w:rsidRDefault="00AF42E2" w:rsidP="009D4195">
      <w:pPr>
        <w:tabs>
          <w:tab w:val="center" w:pos="4513"/>
          <w:tab w:val="right" w:pos="9026"/>
        </w:tabs>
        <w:spacing w:after="0"/>
        <w:ind w:left="-567"/>
        <w:jc w:val="center"/>
        <w:rPr>
          <w:rFonts w:ascii="Times New Roman" w:hAnsi="Times New Roman" w:cs="Times New Roman"/>
          <w:b/>
          <w:bCs/>
          <w:noProof/>
          <w:color w:val="49AB74"/>
          <w:sz w:val="28"/>
          <w:szCs w:val="28"/>
        </w:rPr>
      </w:pPr>
    </w:p>
    <w:p w14:paraId="7F404B54" w14:textId="617D9390" w:rsidR="009D4195" w:rsidRPr="00AF42E2" w:rsidRDefault="009D4195" w:rsidP="00AF42E2">
      <w:pPr>
        <w:tabs>
          <w:tab w:val="center" w:pos="4513"/>
          <w:tab w:val="right" w:pos="9026"/>
        </w:tabs>
        <w:spacing w:after="0"/>
        <w:ind w:left="-567"/>
        <w:jc w:val="center"/>
        <w:rPr>
          <w:rFonts w:ascii="Times New Roman" w:eastAsia="Calibri" w:hAnsi="Times New Roman" w:cs="Times New Roman"/>
          <w:bCs/>
          <w:iCs/>
          <w:noProof/>
          <w:sz w:val="18"/>
        </w:rPr>
      </w:pPr>
      <w:r w:rsidRPr="00AF42E2">
        <w:rPr>
          <w:rFonts w:ascii="Times New Roman" w:hAnsi="Times New Roman" w:cs="Times New Roman"/>
          <w:b/>
          <w:bCs/>
          <w:noProof/>
          <w:color w:val="49AB74"/>
          <w:sz w:val="28"/>
          <w:szCs w:val="28"/>
        </w:rPr>
        <w:t>Okolišna i/ili socijalna obilježja</w:t>
      </w:r>
    </w:p>
    <w:p w14:paraId="6096C229" w14:textId="660F3232" w:rsidR="009D4195" w:rsidRPr="00AF42E2" w:rsidRDefault="00606FAB" w:rsidP="009D4195">
      <w:pPr>
        <w:spacing w:after="0"/>
        <w:ind w:right="141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b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1760483" wp14:editId="0522DF1B">
                <wp:simplePos x="0" y="0"/>
                <wp:positionH relativeFrom="page">
                  <wp:posOffset>205740</wp:posOffset>
                </wp:positionH>
                <wp:positionV relativeFrom="margin">
                  <wp:posOffset>3712210</wp:posOffset>
                </wp:positionV>
                <wp:extent cx="1079500" cy="2834640"/>
                <wp:effectExtent l="0" t="0" r="6350" b="3810"/>
                <wp:wrapSquare wrapText="bothSides"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8346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8C049B" w14:textId="77777777" w:rsidR="009D4195" w:rsidRPr="001F0546" w:rsidRDefault="009D4195" w:rsidP="009D4195">
                            <w:pPr>
                              <w:ind w:left="-142" w:right="-295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F054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Taksonomija EU-a</w:t>
                            </w:r>
                            <w:r w:rsidRPr="001F05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klasifikacijski je sustav utvrđen u Uredbi (EU) 2020/852 kojim se uvodi popis </w:t>
                            </w:r>
                            <w:r w:rsidRPr="001F054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okolišno održivih ekonomskih djelatnosti</w:t>
                            </w:r>
                            <w:r w:rsidRPr="001F054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. Tom uredbom ne utvrđuje se popis socijalno održivih ekonomskih djelatnosti.  Održiva ulaganja koja imaju neki okolišni cilj mogu i ne moraju biti usklađena s taksonomijom.  </w:t>
                            </w:r>
                          </w:p>
                          <w:p w14:paraId="7C997B42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71A81B9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3EEF5BAA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F9C7134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FAFE009" w14:textId="77777777" w:rsidR="009D4195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093294C3" w14:textId="77777777" w:rsidR="009D4195" w:rsidRPr="00776340" w:rsidRDefault="009D4195" w:rsidP="009D419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481A7FF" w14:textId="77777777" w:rsidR="009D4195" w:rsidRPr="007A7DCA" w:rsidRDefault="009D4195" w:rsidP="009D419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60483" id="Rectangle 37" o:spid="_x0000_s1027" style="position:absolute;margin-left:16.2pt;margin-top:292.3pt;width:85pt;height:223.2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" fillcolor="#f2f2f2" stroked="f" strokeweight="1pt">
                <v:textbox inset="4mm,1mm,7mm">
                  <w:txbxContent>
                    <w:p w14:paraId="1E8C049B" w14:textId="77777777" w:rsidR="009D4195" w:rsidRPr="001F0546" w:rsidRDefault="009D4195" w:rsidP="009D4195">
                      <w:pPr>
                        <w:ind w:left="-142" w:right="-295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1F0546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Taksonomija EU-a</w:t>
                      </w:r>
                      <w:r w:rsidRPr="001F0546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klasifikacijski je sustav utvrđen u Uredbi (EU) 2020/852 kojim se uvodi popis </w:t>
                      </w:r>
                      <w:r w:rsidRPr="001F0546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okolišno održivih ekonomskih djelatnosti</w:t>
                      </w:r>
                      <w:r w:rsidRPr="001F0546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. Tom uredbom ne utvrđuje se popis socijalno održivih ekonomskih djelatnosti.  Održiva ulaganja koja imaju neki okolišni cilj mogu i ne moraju biti usklađena s taksonomijom.  </w:t>
                      </w:r>
                    </w:p>
                    <w:p w14:paraId="7C997B42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71A81B9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3EEF5BAA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F9C7134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FAFE009" w14:textId="77777777" w:rsidR="009D4195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093294C3" w14:textId="77777777" w:rsidR="009D4195" w:rsidRPr="00776340" w:rsidRDefault="009D4195" w:rsidP="009D419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481A7FF" w14:textId="77777777" w:rsidR="009D4195" w:rsidRPr="007A7DCA" w:rsidRDefault="009D4195" w:rsidP="009D419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tbl>
      <w:tblPr>
        <w:tblStyle w:val="TableGridLight1"/>
        <w:tblpPr w:leftFromText="180" w:rightFromText="180" w:vertAnchor="text" w:horzAnchor="page" w:tblpX="2137" w:tblpY="146"/>
        <w:tblW w:w="9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103"/>
        <w:gridCol w:w="7"/>
      </w:tblGrid>
      <w:tr w:rsidR="009D4195" w:rsidRPr="00AF42E2" w14:paraId="268EFC9F" w14:textId="77777777" w:rsidTr="00036253">
        <w:trPr>
          <w:trHeight w:val="394"/>
        </w:trPr>
        <w:tc>
          <w:tcPr>
            <w:tcW w:w="9079" w:type="dxa"/>
            <w:gridSpan w:val="3"/>
            <w:shd w:val="clear" w:color="auto" w:fill="F6D1AC"/>
          </w:tcPr>
          <w:p w14:paraId="12A3876C" w14:textId="0A3F5A30" w:rsidR="009D4195" w:rsidRPr="00AF42E2" w:rsidRDefault="009D4195" w:rsidP="00036253">
            <w:pPr>
              <w:spacing w:line="259" w:lineRule="auto"/>
              <w:ind w:right="141"/>
              <w:rPr>
                <w:rFonts w:ascii="Times New Roman" w:eastAsia="Calibri" w:hAnsi="Times New Roman" w:cs="Times New Roman"/>
                <w:b/>
                <w:bCs/>
                <w:noProof/>
              </w:rPr>
            </w:pPr>
            <w:r w:rsidRPr="00AF42E2">
              <w:rPr>
                <w:rFonts w:ascii="Times New Roman" w:hAnsi="Times New Roman" w:cs="Times New Roman"/>
                <w:b/>
                <w:bCs/>
                <w:noProof/>
              </w:rPr>
              <w:t xml:space="preserve">Ima li taj mirovinski </w:t>
            </w:r>
            <w:r w:rsidR="000C3BB4">
              <w:rPr>
                <w:rFonts w:ascii="Times New Roman" w:hAnsi="Times New Roman" w:cs="Times New Roman"/>
                <w:b/>
                <w:bCs/>
                <w:noProof/>
              </w:rPr>
              <w:t>program</w:t>
            </w:r>
            <w:r w:rsidRPr="00AF42E2">
              <w:rPr>
                <w:rFonts w:ascii="Times New Roman" w:hAnsi="Times New Roman" w:cs="Times New Roman"/>
                <w:b/>
                <w:bCs/>
                <w:noProof/>
              </w:rPr>
              <w:t xml:space="preserve"> cilj održivog ulaganja? </w:t>
            </w:r>
            <w:r w:rsidRPr="00AF42E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szCs w:val="22"/>
              </w:rPr>
              <w:t>[označiti i upisati ako je relevantno postotak minimalne obveze održivih ulaganja]</w:t>
            </w:r>
          </w:p>
        </w:tc>
      </w:tr>
      <w:tr w:rsidR="009D4195" w:rsidRPr="00AF42E2" w14:paraId="46026881" w14:textId="77777777" w:rsidTr="00036253">
        <w:trPr>
          <w:gridAfter w:val="1"/>
          <w:wAfter w:w="7" w:type="dxa"/>
          <w:trHeight w:val="394"/>
        </w:trPr>
        <w:tc>
          <w:tcPr>
            <w:tcW w:w="3969" w:type="dxa"/>
            <w:shd w:val="clear" w:color="auto" w:fill="F6D1AC"/>
          </w:tcPr>
          <w:p w14:paraId="567E370D" w14:textId="77777777" w:rsidR="009D4195" w:rsidRPr="00AF42E2" w:rsidRDefault="009D4195" w:rsidP="00036253">
            <w:pPr>
              <w:spacing w:after="160" w:line="259" w:lineRule="auto"/>
              <w:ind w:left="737"/>
              <w:rPr>
                <w:rFonts w:ascii="Times New Roman" w:eastAsia="Calibri" w:hAnsi="Times New Roman" w:cs="Times New Roman"/>
                <w:b/>
                <w:noProof/>
                <w:sz w:val="20"/>
                <w:szCs w:val="22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67" behindDoc="0" locked="0" layoutInCell="1" allowOverlap="1" wp14:anchorId="492293A5" wp14:editId="4E86F250">
                      <wp:simplePos x="0" y="0"/>
                      <wp:positionH relativeFrom="column">
                        <wp:posOffset>344414</wp:posOffset>
                      </wp:positionH>
                      <wp:positionV relativeFrom="paragraph">
                        <wp:posOffset>586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07C8A" id="Rectangle 243" o:spid="_x0000_s1026" style="position:absolute;margin-left:27.1pt;margin-top:.05pt;width:14.15pt;height:15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1" behindDoc="0" locked="0" layoutInCell="1" allowOverlap="1" wp14:anchorId="2A0ACAF2" wp14:editId="7B185E42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44029</wp:posOffset>
                      </wp:positionV>
                      <wp:extent cx="101600" cy="101600"/>
                      <wp:effectExtent l="0" t="0" r="0" b="0"/>
                      <wp:wrapNone/>
                      <wp:docPr id="972" name="Oval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93D318" id="Oval 972" o:spid="_x0000_s1026" style="position:absolute;margin-left:1.3pt;margin-top:3.45pt;width:8pt;height:8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66" behindDoc="0" locked="0" layoutInCell="1" allowOverlap="1" wp14:anchorId="70E4FA97" wp14:editId="1B6E735C">
                      <wp:simplePos x="0" y="0"/>
                      <wp:positionH relativeFrom="column">
                        <wp:posOffset>151567</wp:posOffset>
                      </wp:positionH>
                      <wp:positionV relativeFrom="paragraph">
                        <wp:posOffset>46273</wp:posOffset>
                      </wp:positionV>
                      <wp:extent cx="101600" cy="101600"/>
                      <wp:effectExtent l="0" t="0" r="0" b="0"/>
                      <wp:wrapNone/>
                      <wp:docPr id="236" name="Oval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90CB8E" id="Oval 236" o:spid="_x0000_s1026" style="position:absolute;margin-left:11.95pt;margin-top:3.65pt;width:8pt;height:8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noProof/>
                <w:szCs w:val="22"/>
              </w:rPr>
              <w:t>Da</w:t>
            </w:r>
          </w:p>
        </w:tc>
        <w:tc>
          <w:tcPr>
            <w:tcW w:w="5103" w:type="dxa"/>
            <w:shd w:val="clear" w:color="auto" w:fill="F6D1AC"/>
          </w:tcPr>
          <w:p w14:paraId="4312DF04" w14:textId="77777777" w:rsidR="009D4195" w:rsidRPr="00AF42E2" w:rsidRDefault="009D4195" w:rsidP="00036253">
            <w:pPr>
              <w:spacing w:line="259" w:lineRule="auto"/>
              <w:ind w:right="141"/>
              <w:rPr>
                <w:rFonts w:ascii="Times New Roman" w:eastAsia="Calibri" w:hAnsi="Times New Roman" w:cs="Times New Roman"/>
                <w:b/>
                <w:bCs/>
                <w:noProof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sz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65" behindDoc="0" locked="0" layoutInCell="1" allowOverlap="1" wp14:anchorId="774C57AD" wp14:editId="46CC7E1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53340</wp:posOffset>
                      </wp:positionV>
                      <wp:extent cx="101600" cy="101600"/>
                      <wp:effectExtent l="0" t="0" r="0" b="0"/>
                      <wp:wrapNone/>
                      <wp:docPr id="226" name="Oval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55A90E" id="Oval 226" o:spid="_x0000_s1026" style="position:absolute;margin-left:.65pt;margin-top:4.2pt;width:8pt;height:8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noProof/>
                <w:lang w:val="en-GB"/>
              </w:rPr>
              <w:drawing>
                <wp:anchor distT="0" distB="0" distL="114300" distR="114300" simplePos="0" relativeHeight="251658270" behindDoc="0" locked="0" layoutInCell="1" allowOverlap="1" wp14:anchorId="2E0DDDBF" wp14:editId="6500B45D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32385</wp:posOffset>
                  </wp:positionV>
                  <wp:extent cx="124460" cy="124460"/>
                  <wp:effectExtent l="0" t="0" r="8890" b="889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2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42E2">
              <w:rPr>
                <w:rFonts w:ascii="Times New Roman" w:hAnsi="Times New Roman" w:cs="Times New Roman"/>
                <w:b/>
                <w:noProof/>
                <w:sz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68" behindDoc="0" locked="0" layoutInCell="1" allowOverlap="1" wp14:anchorId="671434AA" wp14:editId="0D3558A5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45" name="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9236C" id="Rectangle 245" o:spid="_x0000_s1026" style="position:absolute;margin-left:26.4pt;margin-top:0;width:14.15pt;height:15.2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noProof/>
                <w:color w:val="000000"/>
                <w:sz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52966138" wp14:editId="6E1C92C8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52705</wp:posOffset>
                      </wp:positionV>
                      <wp:extent cx="101600" cy="101600"/>
                      <wp:effectExtent l="0" t="0" r="0" b="0"/>
                      <wp:wrapNone/>
                      <wp:docPr id="230" name="Oval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257D91" id="Oval 230" o:spid="_x0000_s1026" style="position:absolute;margin-left:11.3pt;margin-top:4.15pt;width:8pt;height:8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bCs/>
                <w:noProof/>
              </w:rPr>
              <w:t>Ne</w:t>
            </w:r>
          </w:p>
        </w:tc>
      </w:tr>
      <w:tr w:rsidR="009D4195" w:rsidRPr="00AF42E2" w14:paraId="082F8B14" w14:textId="77777777" w:rsidTr="00036253">
        <w:trPr>
          <w:gridAfter w:val="1"/>
          <w:wAfter w:w="7" w:type="dxa"/>
          <w:trHeight w:val="2486"/>
        </w:trPr>
        <w:tc>
          <w:tcPr>
            <w:tcW w:w="3969" w:type="dxa"/>
            <w:tcBorders>
              <w:right w:val="single" w:sz="2" w:space="0" w:color="D9D9D9" w:themeColor="background1" w:themeShade="D9"/>
            </w:tcBorders>
            <w:shd w:val="clear" w:color="auto" w:fill="FAE8D5"/>
          </w:tcPr>
          <w:p w14:paraId="657004B6" w14:textId="77777777" w:rsidR="009D4195" w:rsidRPr="00AF42E2" w:rsidRDefault="009D4195" w:rsidP="00036253">
            <w:pPr>
              <w:spacing w:line="259" w:lineRule="auto"/>
              <w:ind w:left="459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59380302" wp14:editId="54D8436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51435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0" name="Rectangle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11B45" id="Rectangle 210" o:spid="_x0000_s1026" style="position:absolute;margin-left:-2.55pt;margin-top:4.05pt;width:14.15pt;height:15.2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 xml:space="preserve">Njime će se osigurati minimum </w:t>
            </w:r>
            <w:r w:rsidRPr="00AF42E2">
              <w:rPr>
                <w:rFonts w:ascii="Times New Roman" w:hAnsi="Times New Roman" w:cs="Times New Roman"/>
                <w:b/>
                <w:bCs/>
                <w:noProof/>
                <w:color w:val="595959"/>
              </w:rPr>
              <w:t xml:space="preserve">održivih ulaganja s okolišnim ciljem: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>___%</w:t>
            </w:r>
          </w:p>
          <w:p w14:paraId="1571B0E2" w14:textId="77777777" w:rsidR="009D4195" w:rsidRPr="00AF42E2" w:rsidRDefault="009D4195" w:rsidP="00036253">
            <w:pPr>
              <w:spacing w:line="259" w:lineRule="auto"/>
              <w:ind w:left="318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</w:rPr>
            </w:pPr>
          </w:p>
          <w:p w14:paraId="459B7DC2" w14:textId="77777777" w:rsidR="009D4195" w:rsidRPr="00AF42E2" w:rsidRDefault="009D4195" w:rsidP="00036253">
            <w:pPr>
              <w:spacing w:after="160" w:line="259" w:lineRule="auto"/>
              <w:ind w:left="1167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5" behindDoc="0" locked="0" layoutInCell="1" allowOverlap="1" wp14:anchorId="079EEB44" wp14:editId="76B43431">
                      <wp:simplePos x="0" y="0"/>
                      <wp:positionH relativeFrom="column">
                        <wp:posOffset>436938</wp:posOffset>
                      </wp:positionH>
                      <wp:positionV relativeFrom="paragraph">
                        <wp:posOffset>43180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1" name="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E5E44" id="Rectangle 211" o:spid="_x0000_s1026" style="position:absolute;margin-left:34.4pt;margin-top:3.4pt;width:14.15pt;height:15.2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>u ekonomske djelatnosti koje se u skladu s taksonomijom EU-a smatraju okolišno održivima</w:t>
            </w:r>
          </w:p>
          <w:p w14:paraId="79344308" w14:textId="77777777" w:rsidR="009D4195" w:rsidRPr="00AF42E2" w:rsidRDefault="009D4195" w:rsidP="00036253">
            <w:pPr>
              <w:spacing w:after="160" w:line="259" w:lineRule="auto"/>
              <w:ind w:left="1167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noProof/>
                <w:color w:val="595959"/>
                <w:sz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4" behindDoc="0" locked="0" layoutInCell="1" allowOverlap="1" wp14:anchorId="7A43273F" wp14:editId="7D458801">
                      <wp:simplePos x="0" y="0"/>
                      <wp:positionH relativeFrom="column">
                        <wp:posOffset>435552</wp:posOffset>
                      </wp:positionH>
                      <wp:positionV relativeFrom="paragraph">
                        <wp:posOffset>24188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23FD0" id="Rectangle 212" o:spid="_x0000_s1026" style="position:absolute;margin-left:34.3pt;margin-top:1.9pt;width:14.15pt;height:15.2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>u ekonomske djelatnosti koje se u skladu s taksonomijom EU-a ne smatraju okolišno održivima</w:t>
            </w:r>
          </w:p>
          <w:p w14:paraId="64FC75A7" w14:textId="77777777" w:rsidR="009D4195" w:rsidRPr="00AF42E2" w:rsidRDefault="009D4195" w:rsidP="00036253">
            <w:pPr>
              <w:spacing w:after="160" w:line="259" w:lineRule="auto"/>
              <w:ind w:left="1310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</w:p>
        </w:tc>
        <w:tc>
          <w:tcPr>
            <w:tcW w:w="5103" w:type="dxa"/>
            <w:tcBorders>
              <w:left w:val="single" w:sz="2" w:space="0" w:color="D9D9D9" w:themeColor="background1" w:themeShade="D9"/>
            </w:tcBorders>
            <w:shd w:val="clear" w:color="auto" w:fill="FAE8D5"/>
          </w:tcPr>
          <w:p w14:paraId="443A694D" w14:textId="77777777" w:rsidR="009D4195" w:rsidRPr="00AF42E2" w:rsidRDefault="009D4195" w:rsidP="00036253">
            <w:pPr>
              <w:ind w:left="456" w:right="-144"/>
              <w:rPr>
                <w:rFonts w:ascii="Times New Roman" w:eastAsia="Calibri" w:hAnsi="Times New Roman" w:cs="Times New Roman"/>
                <w:bCs/>
                <w:noProof/>
                <w:color w:val="595959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6" behindDoc="0" locked="0" layoutInCell="1" allowOverlap="1" wp14:anchorId="6F7F92C2" wp14:editId="0C2E1B2F">
                      <wp:simplePos x="0" y="0"/>
                      <wp:positionH relativeFrom="column">
                        <wp:posOffset>-18828</wp:posOffset>
                      </wp:positionH>
                      <wp:positionV relativeFrom="paragraph">
                        <wp:posOffset>31750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004C6" id="Rectangle 213" o:spid="_x0000_s1026" style="position:absolute;margin-left:-1.5pt;margin-top:2.5pt;width:14.15pt;height:15.2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bCs/>
                <w:noProof/>
                <w:color w:val="595959"/>
              </w:rPr>
              <w:t>Promiče okolišna ili socijalna obilježja (O/S)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>, i</w:t>
            </w:r>
            <w:r w:rsidRPr="00AF42E2">
              <w:rPr>
                <w:rFonts w:ascii="Times New Roman" w:hAnsi="Times New Roman" w:cs="Times New Roman"/>
                <w:noProof/>
                <w:color w:val="595959"/>
              </w:rPr>
              <w:t xml:space="preserve">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>iako nema za cilj održivo ulaganje,</w:t>
            </w:r>
            <w:r w:rsidRPr="00AF42E2">
              <w:rPr>
                <w:rFonts w:ascii="Times New Roman" w:hAnsi="Times New Roman" w:cs="Times New Roman"/>
                <w:noProof/>
                <w:color w:val="595959"/>
              </w:rPr>
              <w:t xml:space="preserve">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 xml:space="preserve">imat će minimalni udio od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 xml:space="preserve">___%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>održivih ulaganja</w:t>
            </w:r>
          </w:p>
          <w:p w14:paraId="0FE67C74" w14:textId="77777777" w:rsidR="009D4195" w:rsidRPr="00AF42E2" w:rsidRDefault="009D4195" w:rsidP="00036253">
            <w:pPr>
              <w:ind w:left="454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</w:rPr>
            </w:pP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 xml:space="preserve"> </w:t>
            </w:r>
          </w:p>
          <w:p w14:paraId="18411A93" w14:textId="77777777" w:rsidR="009D4195" w:rsidRPr="00AF42E2" w:rsidRDefault="009D4195" w:rsidP="00036253">
            <w:pPr>
              <w:spacing w:after="160" w:line="259" w:lineRule="auto"/>
              <w:ind w:left="1163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7" behindDoc="0" locked="0" layoutInCell="1" allowOverlap="1" wp14:anchorId="5FD5938B" wp14:editId="1F8A218D">
                      <wp:simplePos x="0" y="0"/>
                      <wp:positionH relativeFrom="column">
                        <wp:posOffset>408605</wp:posOffset>
                      </wp:positionH>
                      <wp:positionV relativeFrom="paragraph">
                        <wp:posOffset>31095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A18D5" id="Rectangle 214" o:spid="_x0000_s1026" style="position:absolute;margin-left:32.15pt;margin-top:2.45pt;width:14.15pt;height:15.2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 xml:space="preserve">s okolišnim ciljem u ekonomske djelatnosti koje se u skladu s taksonomijom EU-a smatraju okolišno održivima </w:t>
            </w:r>
          </w:p>
          <w:p w14:paraId="14A5483B" w14:textId="77777777" w:rsidR="009D4195" w:rsidRPr="00AF42E2" w:rsidRDefault="009D4195" w:rsidP="00036253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8" behindDoc="0" locked="0" layoutInCell="1" allowOverlap="1" wp14:anchorId="1135E0D6" wp14:editId="5AFF3793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40005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5" name="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8991A" id="Rectangle 215" o:spid="_x0000_s1026" style="position:absolute;margin-left:33.65pt;margin-top:3.15pt;width:14.15pt;height:15.2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>s okolišnim ciljem u ekonomske djelatnosti koje se u skladu s taksonomijom EU-a ne smatraju okolišno održivima</w:t>
            </w:r>
          </w:p>
          <w:p w14:paraId="23D0B635" w14:textId="77777777" w:rsidR="009D4195" w:rsidRPr="00AF42E2" w:rsidRDefault="009D4195" w:rsidP="00036253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79" behindDoc="0" locked="0" layoutInCell="1" allowOverlap="1" wp14:anchorId="0C03E756" wp14:editId="0CCE750F">
                      <wp:simplePos x="0" y="0"/>
                      <wp:positionH relativeFrom="column">
                        <wp:posOffset>429066</wp:posOffset>
                      </wp:positionH>
                      <wp:positionV relativeFrom="paragraph">
                        <wp:posOffset>142875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BD66F" id="Rectangle 216" o:spid="_x0000_s1026" style="position:absolute;margin-left:33.8pt;margin-top:11.25pt;width:14.15pt;height:15.2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</w:p>
          <w:p w14:paraId="18EAE0A1" w14:textId="77777777" w:rsidR="009D4195" w:rsidRPr="00AF42E2" w:rsidRDefault="009D4195" w:rsidP="00036253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>sa socijalnim ciljem</w:t>
            </w:r>
          </w:p>
          <w:p w14:paraId="05B83E02" w14:textId="77777777" w:rsidR="009D4195" w:rsidRPr="00AF42E2" w:rsidRDefault="009D4195" w:rsidP="00036253">
            <w:pPr>
              <w:ind w:left="1163" w:right="141"/>
              <w:rPr>
                <w:rFonts w:ascii="Times New Roman" w:eastAsia="Calibri" w:hAnsi="Times New Roman" w:cs="Times New Roman"/>
                <w:b/>
                <w:bCs/>
                <w:noProof/>
                <w:color w:val="595959"/>
              </w:rPr>
            </w:pPr>
          </w:p>
        </w:tc>
      </w:tr>
      <w:tr w:rsidR="009D4195" w:rsidRPr="00AF42E2" w14:paraId="5D767A36" w14:textId="77777777" w:rsidTr="00036253">
        <w:trPr>
          <w:gridAfter w:val="1"/>
          <w:wAfter w:w="7" w:type="dxa"/>
          <w:trHeight w:val="789"/>
        </w:trPr>
        <w:tc>
          <w:tcPr>
            <w:tcW w:w="3969" w:type="dxa"/>
            <w:tcBorders>
              <w:right w:val="single" w:sz="2" w:space="0" w:color="D9D9D9" w:themeColor="background1" w:themeShade="D9"/>
            </w:tcBorders>
            <w:shd w:val="clear" w:color="auto" w:fill="FAE8D5"/>
          </w:tcPr>
          <w:p w14:paraId="22F72229" w14:textId="77777777" w:rsidR="009D4195" w:rsidRPr="00AF42E2" w:rsidRDefault="009D4195" w:rsidP="00036253">
            <w:pPr>
              <w:spacing w:after="160" w:line="259" w:lineRule="auto"/>
              <w:ind w:left="457"/>
              <w:rPr>
                <w:rFonts w:ascii="Times New Roman" w:eastAsia="Calibri" w:hAnsi="Times New Roman" w:cs="Times New Roman"/>
                <w:bCs/>
                <w:noProof/>
                <w:color w:val="595959"/>
              </w:rPr>
            </w:pP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80" behindDoc="0" locked="0" layoutInCell="1" allowOverlap="1" wp14:anchorId="676D775F" wp14:editId="6D8956D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53340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8A92D" id="Rectangle 217" o:spid="_x0000_s1026" style="position:absolute;margin-left:-1.75pt;margin-top:4.2pt;width:14.15pt;height:15.2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/>
                <w:bCs/>
                <w:noProof/>
                <w:color w:val="595959"/>
              </w:rPr>
              <w:t xml:space="preserve">Minimalna održiva ulaganja sa socijalnim ciljem iznosit će: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  <w:sz w:val="20"/>
              </w:rPr>
              <w:t xml:space="preserve">___% </w:t>
            </w:r>
          </w:p>
        </w:tc>
        <w:tc>
          <w:tcPr>
            <w:tcW w:w="5103" w:type="dxa"/>
            <w:tcBorders>
              <w:left w:val="single" w:sz="2" w:space="0" w:color="D9D9D9" w:themeColor="background1" w:themeShade="D9"/>
            </w:tcBorders>
            <w:shd w:val="clear" w:color="auto" w:fill="FAE8D5"/>
          </w:tcPr>
          <w:p w14:paraId="7DE63297" w14:textId="77777777" w:rsidR="009D4195" w:rsidRPr="00AF42E2" w:rsidRDefault="009D4195" w:rsidP="00036253">
            <w:pPr>
              <w:spacing w:after="160"/>
              <w:ind w:left="411"/>
              <w:rPr>
                <w:rFonts w:ascii="Times New Roman" w:eastAsia="Calibri" w:hAnsi="Times New Roman" w:cs="Times New Roman"/>
                <w:noProof/>
                <w:color w:val="595959"/>
                <w:szCs w:val="22"/>
              </w:rPr>
            </w:pPr>
            <w:r w:rsidRPr="00AF42E2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81" behindDoc="0" locked="0" layoutInCell="1" allowOverlap="1" wp14:anchorId="48D491ED" wp14:editId="1DEF10A2">
                      <wp:simplePos x="0" y="0"/>
                      <wp:positionH relativeFrom="column">
                        <wp:posOffset>-26963</wp:posOffset>
                      </wp:positionH>
                      <wp:positionV relativeFrom="paragraph">
                        <wp:posOffset>34290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B974D" id="Rectangle 218" o:spid="_x0000_s1026" style="position:absolute;margin-left:-2.1pt;margin-top:2.7pt;width:14.15pt;height:15.2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>Njime se promiču okolišna ili socijalna obilježja,</w:t>
            </w:r>
            <w:r w:rsidRPr="00AF42E2">
              <w:rPr>
                <w:rFonts w:ascii="Times New Roman" w:hAnsi="Times New Roman" w:cs="Times New Roman"/>
                <w:noProof/>
                <w:color w:val="595959"/>
              </w:rPr>
              <w:t xml:space="preserve"> </w:t>
            </w:r>
            <w:r w:rsidRPr="00AF42E2">
              <w:rPr>
                <w:rFonts w:ascii="Times New Roman" w:hAnsi="Times New Roman" w:cs="Times New Roman"/>
                <w:bCs/>
                <w:noProof/>
                <w:color w:val="595959"/>
              </w:rPr>
              <w:t xml:space="preserve">ali </w:t>
            </w:r>
            <w:r w:rsidRPr="00AF42E2">
              <w:rPr>
                <w:rFonts w:ascii="Times New Roman" w:hAnsi="Times New Roman" w:cs="Times New Roman"/>
                <w:b/>
                <w:bCs/>
                <w:noProof/>
                <w:color w:val="595959"/>
              </w:rPr>
              <w:t>bez održivih ulaganja</w:t>
            </w:r>
            <w:r w:rsidRPr="00AF42E2">
              <w:rPr>
                <w:rFonts w:ascii="Times New Roman" w:hAnsi="Times New Roman" w:cs="Times New Roman"/>
                <w:noProof/>
                <w:color w:val="595959"/>
                <w:szCs w:val="22"/>
              </w:rPr>
              <w:t xml:space="preserve"> </w:t>
            </w:r>
          </w:p>
          <w:p w14:paraId="032FD7CD" w14:textId="77777777" w:rsidR="009D4195" w:rsidRPr="00AF42E2" w:rsidRDefault="009D4195" w:rsidP="00036253">
            <w:pPr>
              <w:spacing w:after="160"/>
              <w:ind w:left="411"/>
              <w:rPr>
                <w:rFonts w:ascii="Times New Roman" w:eastAsia="Calibri" w:hAnsi="Times New Roman" w:cs="Times New Roman"/>
                <w:noProof/>
                <w:color w:val="595959"/>
                <w:szCs w:val="22"/>
              </w:rPr>
            </w:pPr>
          </w:p>
        </w:tc>
      </w:tr>
    </w:tbl>
    <w:p w14:paraId="253B3FF0" w14:textId="56FCFA66" w:rsidR="009D4195" w:rsidRPr="00AF42E2" w:rsidRDefault="009D4195" w:rsidP="009D4195">
      <w:pPr>
        <w:spacing w:after="0"/>
        <w:ind w:right="-2"/>
        <w:rPr>
          <w:rFonts w:ascii="Times New Roman" w:eastAsia="Calibri" w:hAnsi="Times New Roman" w:cs="Times New Roman"/>
          <w:b/>
          <w:bCs/>
          <w:noProof/>
          <w:sz w:val="24"/>
        </w:rPr>
      </w:pPr>
    </w:p>
    <w:p w14:paraId="6D10AE41" w14:textId="77777777" w:rsidR="009D4195" w:rsidRPr="00AF42E2" w:rsidRDefault="009D4195" w:rsidP="009D4195">
      <w:pPr>
        <w:spacing w:after="0"/>
        <w:ind w:right="-2"/>
        <w:jc w:val="both"/>
        <w:rPr>
          <w:rFonts w:ascii="Times New Roman" w:eastAsia="Calibri" w:hAnsi="Times New Roman" w:cs="Times New Roman"/>
          <w:b/>
          <w:bCs/>
          <w:noProof/>
          <w:sz w:val="24"/>
        </w:rPr>
      </w:pPr>
    </w:p>
    <w:p w14:paraId="0F3A8A81" w14:textId="77777777" w:rsidR="00AF42E2" w:rsidRDefault="00AF42E2" w:rsidP="009D4195">
      <w:pPr>
        <w:spacing w:after="0"/>
        <w:ind w:right="-2"/>
        <w:jc w:val="both"/>
        <w:rPr>
          <w:rFonts w:ascii="Times New Roman" w:hAnsi="Times New Roman" w:cs="Times New Roman"/>
          <w:b/>
          <w:bCs/>
          <w:noProof/>
          <w:sz w:val="24"/>
        </w:rPr>
      </w:pPr>
    </w:p>
    <w:p w14:paraId="5B350CB9" w14:textId="77777777" w:rsidR="00AF42E2" w:rsidRDefault="00AF42E2" w:rsidP="009D4195">
      <w:pPr>
        <w:spacing w:after="0"/>
        <w:ind w:right="-2"/>
        <w:jc w:val="both"/>
        <w:rPr>
          <w:rFonts w:ascii="Times New Roman" w:hAnsi="Times New Roman" w:cs="Times New Roman"/>
          <w:b/>
          <w:bCs/>
          <w:noProof/>
          <w:sz w:val="24"/>
        </w:rPr>
      </w:pPr>
    </w:p>
    <w:p w14:paraId="3A7F2141" w14:textId="77777777" w:rsidR="00AF42E2" w:rsidRDefault="00AF42E2" w:rsidP="009D4195">
      <w:pPr>
        <w:spacing w:after="0"/>
        <w:ind w:right="-2"/>
        <w:jc w:val="both"/>
        <w:rPr>
          <w:rFonts w:ascii="Times New Roman" w:hAnsi="Times New Roman" w:cs="Times New Roman"/>
          <w:b/>
          <w:bCs/>
          <w:noProof/>
          <w:sz w:val="24"/>
        </w:rPr>
      </w:pPr>
    </w:p>
    <w:p w14:paraId="343E7F93" w14:textId="77777777" w:rsidR="00AF42E2" w:rsidRDefault="00AF42E2" w:rsidP="009D4195">
      <w:pPr>
        <w:spacing w:after="0"/>
        <w:ind w:right="-2"/>
        <w:jc w:val="both"/>
        <w:rPr>
          <w:rFonts w:ascii="Times New Roman" w:hAnsi="Times New Roman" w:cs="Times New Roman"/>
          <w:b/>
          <w:bCs/>
          <w:noProof/>
          <w:sz w:val="24"/>
        </w:rPr>
      </w:pPr>
    </w:p>
    <w:p w14:paraId="0ABAF5B4" w14:textId="77777777" w:rsidR="00AF42E2" w:rsidRDefault="00AF42E2" w:rsidP="009D4195">
      <w:pPr>
        <w:spacing w:after="0"/>
        <w:ind w:right="-2"/>
        <w:jc w:val="both"/>
        <w:rPr>
          <w:rFonts w:ascii="Times New Roman" w:hAnsi="Times New Roman" w:cs="Times New Roman"/>
          <w:b/>
          <w:bCs/>
          <w:noProof/>
          <w:sz w:val="24"/>
        </w:rPr>
      </w:pPr>
    </w:p>
    <w:p w14:paraId="1B99E603" w14:textId="77777777" w:rsidR="00AF42E2" w:rsidRDefault="00AF42E2" w:rsidP="009D4195">
      <w:pPr>
        <w:spacing w:after="0"/>
        <w:ind w:right="-2"/>
        <w:jc w:val="both"/>
        <w:rPr>
          <w:rFonts w:ascii="Times New Roman" w:hAnsi="Times New Roman" w:cs="Times New Roman"/>
          <w:b/>
          <w:bCs/>
          <w:noProof/>
          <w:sz w:val="24"/>
        </w:rPr>
      </w:pPr>
    </w:p>
    <w:p w14:paraId="33F9EC2D" w14:textId="669B8537" w:rsidR="009D4195" w:rsidRPr="00AF42E2" w:rsidRDefault="00606FAB" w:rsidP="00AF42E2">
      <w:pPr>
        <w:spacing w:after="0"/>
        <w:ind w:left="708" w:right="-2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ADBC1C5" wp14:editId="0030D061">
                <wp:simplePos x="0" y="0"/>
                <wp:positionH relativeFrom="page">
                  <wp:posOffset>205740</wp:posOffset>
                </wp:positionH>
                <wp:positionV relativeFrom="margin">
                  <wp:posOffset>7461250</wp:posOffset>
                </wp:positionV>
                <wp:extent cx="1172210" cy="1242060"/>
                <wp:effectExtent l="0" t="0" r="8890" b="0"/>
                <wp:wrapSquare wrapText="bothSides"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210" cy="12420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16D374" w14:textId="77777777" w:rsidR="009D4195" w:rsidRPr="00DF7A73" w:rsidRDefault="009D4195" w:rsidP="00AF42E2">
                            <w:pPr>
                              <w:ind w:left="-142" w:right="-268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Pokazatelji održivosti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služe za mjerenje ostvarenja okolišnih ili socijalnih obilježja koja financijski proizvod promiče.</w:t>
                            </w:r>
                          </w:p>
                          <w:p w14:paraId="5FBADFAE" w14:textId="77777777" w:rsidR="009D4195" w:rsidRPr="001F6C54" w:rsidRDefault="009D4195" w:rsidP="009D419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BC1C5" id="Rectangle 348" o:spid="_x0000_s1028" style="position:absolute;left:0;text-align:left;margin-left:16.2pt;margin-top:587.5pt;width:92.3pt;height:97.8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" fillcolor="#f2f2f2" stroked="f" strokeweight="1pt">
                <v:textbox inset="4mm,1mm,7mm">
                  <w:txbxContent>
                    <w:p w14:paraId="2D16D374" w14:textId="77777777" w:rsidR="009D4195" w:rsidRPr="00DF7A73" w:rsidRDefault="009D4195" w:rsidP="00AF42E2">
                      <w:pPr>
                        <w:ind w:left="-142" w:right="-268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Pokazatelji održivosti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služe za mjerenje ostvarenja okolišnih ili socijalnih obilježja koja financijski proizvod promiče.</w:t>
                      </w:r>
                    </w:p>
                    <w:p w14:paraId="5FBADFAE" w14:textId="77777777" w:rsidR="009D4195" w:rsidRPr="001F6C54" w:rsidRDefault="009D4195" w:rsidP="009D419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AF42E2" w:rsidRPr="00AF42E2">
        <w:rPr>
          <w:rFonts w:ascii="Times New Roman" w:hAnsi="Times New Roman" w:cs="Times New Roman"/>
          <w:noProof/>
          <w:szCs w:val="24"/>
          <w:lang w:val="en-GB"/>
        </w:rPr>
        <w:drawing>
          <wp:anchor distT="0" distB="0" distL="114300" distR="114300" simplePos="0" relativeHeight="251658262" behindDoc="0" locked="0" layoutInCell="1" allowOverlap="1" wp14:anchorId="775DE107" wp14:editId="0E8AA769">
            <wp:simplePos x="0" y="0"/>
            <wp:positionH relativeFrom="leftMargin">
              <wp:posOffset>-123217</wp:posOffset>
            </wp:positionH>
            <wp:positionV relativeFrom="margin">
              <wp:posOffset>6692734</wp:posOffset>
            </wp:positionV>
            <wp:extent cx="1704975" cy="600075"/>
            <wp:effectExtent l="0" t="0" r="9525" b="9525"/>
            <wp:wrapSquare wrapText="bothSides"/>
            <wp:docPr id="244" name="Graphic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95" w:rsidRPr="00AF42E2">
        <w:rPr>
          <w:rFonts w:ascii="Times New Roman" w:hAnsi="Times New Roman" w:cs="Times New Roman"/>
          <w:b/>
          <w:bCs/>
          <w:noProof/>
          <w:sz w:val="24"/>
        </w:rPr>
        <w:t xml:space="preserve">Koja okolišna i/ili socijalna obilježja mirovinski </w:t>
      </w:r>
      <w:r w:rsidR="000C3BB4">
        <w:rPr>
          <w:rFonts w:ascii="Times New Roman" w:hAnsi="Times New Roman" w:cs="Times New Roman"/>
          <w:b/>
          <w:bCs/>
          <w:noProof/>
          <w:sz w:val="24"/>
        </w:rPr>
        <w:t>program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</w:rPr>
        <w:t xml:space="preserve"> promiče?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[navesti okolišna i/ili socijalna obilježja koja mirovinski </w:t>
      </w:r>
      <w:r w:rsidR="001B3DF1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program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promiče i je li određena referentna vrijednost u svrhu ostvarenja okolišnih ili socijalnih obilježja koja mirovinski </w:t>
      </w:r>
      <w:r w:rsidR="001B3DF1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program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promiče] </w:t>
      </w:r>
    </w:p>
    <w:p w14:paraId="15E637DE" w14:textId="2DF9FD44" w:rsidR="009D4195" w:rsidRPr="00AF42E2" w:rsidRDefault="009D4195" w:rsidP="009D4195">
      <w:pPr>
        <w:rPr>
          <w:rFonts w:ascii="Times New Roman" w:eastAsia="Calibri" w:hAnsi="Times New Roman" w:cs="Times New Roman"/>
          <w:bCs/>
          <w:noProof/>
          <w:color w:val="FF0000"/>
          <w:sz w:val="20"/>
          <w:szCs w:val="24"/>
        </w:rPr>
      </w:pPr>
    </w:p>
    <w:p w14:paraId="3BF9F7FF" w14:textId="1871C4EE" w:rsidR="009D4195" w:rsidRPr="00AF42E2" w:rsidRDefault="00BF1E3B" w:rsidP="00BF1E3B">
      <w:pPr>
        <w:ind w:left="1416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B739BF8" wp14:editId="79D59747">
                <wp:simplePos x="0" y="0"/>
                <wp:positionH relativeFrom="column">
                  <wp:posOffset>648970</wp:posOffset>
                </wp:positionH>
                <wp:positionV relativeFrom="paragraph">
                  <wp:posOffset>54610</wp:posOffset>
                </wp:positionV>
                <wp:extent cx="130175" cy="130175"/>
                <wp:effectExtent l="0" t="0" r="3175" b="317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B1AEEE" id="Oval 64" o:spid="_x0000_s1026" style="position:absolute;margin-left:51.1pt;margin-top:4.3pt;width:10.25pt;height:10.2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Koji su pokazatelji održivosti korišteni za mjerenje ostvarenja svakog okolišnog ili socijalnog obilježja koje mirovinski </w:t>
      </w:r>
      <w:r w:rsidR="000C3BB4">
        <w:rPr>
          <w:rFonts w:ascii="Times New Roman" w:hAnsi="Times New Roman" w:cs="Times New Roman"/>
          <w:b/>
          <w:bCs/>
          <w:i/>
          <w:iCs/>
          <w:noProof/>
        </w:rPr>
        <w:t>program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promiče?</w:t>
      </w:r>
    </w:p>
    <w:p w14:paraId="7FABBBE3" w14:textId="77777777" w:rsidR="009D4195" w:rsidRPr="00AF42E2" w:rsidRDefault="009D4195" w:rsidP="00BF1E3B">
      <w:pPr>
        <w:ind w:left="565"/>
        <w:jc w:val="both"/>
        <w:rPr>
          <w:rFonts w:ascii="Times New Roman" w:eastAsia="Calibri" w:hAnsi="Times New Roman" w:cs="Times New Roman"/>
          <w:b/>
          <w:i/>
          <w:noProof/>
        </w:rPr>
      </w:pPr>
    </w:p>
    <w:p w14:paraId="7A53F3E4" w14:textId="77777777" w:rsidR="009D4195" w:rsidRPr="00AF42E2" w:rsidRDefault="009D4195" w:rsidP="00BF1E3B">
      <w:pPr>
        <w:ind w:left="565"/>
        <w:jc w:val="both"/>
        <w:rPr>
          <w:rFonts w:ascii="Times New Roman" w:eastAsia="Calibri" w:hAnsi="Times New Roman" w:cs="Times New Roman"/>
          <w:b/>
          <w:i/>
          <w:noProof/>
        </w:rPr>
      </w:pPr>
    </w:p>
    <w:p w14:paraId="01C0588F" w14:textId="2E103788" w:rsidR="009D4195" w:rsidRPr="00AF42E2" w:rsidRDefault="009D4195" w:rsidP="00BF1E3B">
      <w:pPr>
        <w:ind w:left="1416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  <w:bookmarkStart w:id="4" w:name="_Hlk76156750"/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A3450C5" wp14:editId="1F049350">
                <wp:simplePos x="0" y="0"/>
                <wp:positionH relativeFrom="column">
                  <wp:posOffset>648970</wp:posOffset>
                </wp:positionH>
                <wp:positionV relativeFrom="paragraph">
                  <wp:posOffset>19050</wp:posOffset>
                </wp:positionV>
                <wp:extent cx="130175" cy="130175"/>
                <wp:effectExtent l="0" t="0" r="3175" b="3175"/>
                <wp:wrapNone/>
                <wp:docPr id="349" name="Oval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7C472D" id="Oval 349" o:spid="_x0000_s1026" style="position:absolute;margin-left:51.1pt;margin-top:1.5pt;width:10.25pt;height:10.2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Koji su ciljevi održivih ulaganja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 xml:space="preserve">u 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koja se djelomično namjerava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uložiti imovina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</w:t>
      </w:r>
      <w:r w:rsidR="000C3BB4">
        <w:rPr>
          <w:rFonts w:ascii="Times New Roman" w:hAnsi="Times New Roman" w:cs="Times New Roman"/>
          <w:b/>
          <w:bCs/>
          <w:i/>
          <w:iCs/>
          <w:noProof/>
        </w:rPr>
        <w:t>za pokriće tehničkih pričuva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i kako održiv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a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ulaganj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a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doprinos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e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tim ciljevima?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[uključiti za mirovinske </w:t>
      </w:r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programe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koji 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se obvezuju imati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ulaganja u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održiva ulaganja, opis ciljeva i načina na koji ta održiva ulaganja pridonose cilju održivog ulaganja. Za mirovinske </w:t>
      </w:r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programe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bookmarkStart w:id="5" w:name="_Hlk175579846"/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kod kojih se imovina za pokriće tehničkih pričuva</w:t>
      </w:r>
      <w:r w:rsid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ulaž</w:t>
      </w:r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e</w:t>
      </w:r>
      <w:r w:rsid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u održiva ulaganja kojima se doprinosi ok</w:t>
      </w:r>
      <w:r w:rsidR="00B540FA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</w:t>
      </w:r>
      <w:r w:rsid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lišnim ciljevima</w:t>
      </w:r>
      <w:bookmarkEnd w:id="5"/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, navesti okolišne ciljeve iz članka 9. uredbe </w:t>
      </w:r>
      <w:r w:rsid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(EU) 2020/852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kojima pridonosi održivo ulaganje na kojem se temelji mirovinski </w:t>
      </w:r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program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]</w:t>
      </w:r>
    </w:p>
    <w:bookmarkEnd w:id="4"/>
    <w:p w14:paraId="4B121AA0" w14:textId="235AC25C" w:rsidR="009D4195" w:rsidRPr="00AF42E2" w:rsidRDefault="00AF42E2" w:rsidP="00BF1E3B">
      <w:pPr>
        <w:ind w:left="1276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  <w:r w:rsidRPr="00AF42E2">
        <w:rPr>
          <w:rFonts w:ascii="Times New Roman" w:hAnsi="Times New Roman" w:cs="Times New Roman"/>
          <w:noProof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BC0FBB7" wp14:editId="22B83272">
                <wp:simplePos x="0" y="0"/>
                <wp:positionH relativeFrom="page">
                  <wp:posOffset>236220</wp:posOffset>
                </wp:positionH>
                <wp:positionV relativeFrom="page">
                  <wp:posOffset>2186940</wp:posOffset>
                </wp:positionV>
                <wp:extent cx="1165860" cy="1965960"/>
                <wp:effectExtent l="0" t="0" r="0" b="0"/>
                <wp:wrapSquare wrapText="bothSides"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19659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240E8C" w14:textId="77777777" w:rsidR="009D4195" w:rsidRPr="00DF7A73" w:rsidRDefault="009D4195" w:rsidP="009D4195">
                            <w:pPr>
                              <w:ind w:left="-142" w:right="-322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Glavni štetni učinci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0FBB7" id="Rectangle 375" o:spid="_x0000_s1029" style="position:absolute;left:0;text-align:left;margin-left:18.6pt;margin-top:172.2pt;width:91.8pt;height:154.8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" fillcolor="#f2f2f2" stroked="f" strokeweight="1pt">
                <v:textbox inset="4mm,1mm,7mm">
                  <w:txbxContent>
                    <w:p w14:paraId="1F240E8C" w14:textId="77777777" w:rsidR="009D4195" w:rsidRPr="00DF7A73" w:rsidRDefault="009D4195" w:rsidP="009D4195">
                      <w:pPr>
                        <w:ind w:left="-142" w:right="-322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Glavni štetni učinci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F1E3B"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38773EE" wp14:editId="4EA39586">
                <wp:simplePos x="0" y="0"/>
                <wp:positionH relativeFrom="column">
                  <wp:posOffset>645795</wp:posOffset>
                </wp:positionH>
                <wp:positionV relativeFrom="paragraph">
                  <wp:posOffset>158115</wp:posOffset>
                </wp:positionV>
                <wp:extent cx="0" cy="1849755"/>
                <wp:effectExtent l="0" t="0" r="1905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497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731BF" id="Straight Connector 61" o:spid="_x0000_s1026" style="position:absolute;flip:x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85pt,12.45pt" to="50.8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" strokecolor="#e7e6e6" strokeweight="1pt">
                <v:stroke dashstyle="longDash" joinstyle="miter"/>
              </v:line>
            </w:pict>
          </mc:Fallback>
        </mc:AlternateContent>
      </w:r>
      <w:r w:rsidR="00BF1E3B"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26DF0B1" wp14:editId="173001E1">
                <wp:simplePos x="0" y="0"/>
                <wp:positionH relativeFrom="column">
                  <wp:posOffset>565785</wp:posOffset>
                </wp:positionH>
                <wp:positionV relativeFrom="paragraph">
                  <wp:posOffset>29210</wp:posOffset>
                </wp:positionV>
                <wp:extent cx="130175" cy="130175"/>
                <wp:effectExtent l="0" t="0" r="3175" b="31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DDD18F" id="Oval 1" o:spid="_x0000_s1026" style="position:absolute;margin-left:44.55pt;margin-top:2.3pt;width:10.25pt;height:10.25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Kako se postiže da održiva ulaganja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 xml:space="preserve">u 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koja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 xml:space="preserve">se djelomično ulaže imovina </w:t>
      </w:r>
      <w:r w:rsidR="000C3BB4">
        <w:rPr>
          <w:rFonts w:ascii="Times New Roman" w:hAnsi="Times New Roman" w:cs="Times New Roman"/>
          <w:b/>
          <w:bCs/>
          <w:i/>
          <w:iCs/>
          <w:noProof/>
        </w:rPr>
        <w:t>za pokriće tehničkih pričuva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ne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nanose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bitnu štetu ijednom </w:t>
      </w:r>
      <w:bookmarkStart w:id="6" w:name="_Hlk76165400"/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okolišnom ili socijalnom </w:t>
      </w:r>
      <w:bookmarkEnd w:id="6"/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cilju održivog ulaganja? </w:t>
      </w:r>
      <w:r w:rsidR="009D4195" w:rsidRPr="00AF42E2">
        <w:rPr>
          <w:rFonts w:ascii="Times New Roman" w:hAnsi="Times New Roman" w:cs="Times New Roman"/>
          <w:i/>
          <w:noProof/>
          <w:color w:val="C00000"/>
          <w:sz w:val="16"/>
        </w:rPr>
        <w:t>[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uključiti opis 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kod </w:t>
      </w:r>
      <w:r w:rsidR="00400D3F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mirovinskog </w:t>
      </w:r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programa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koji podrazumijeva 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dio imovine </w:t>
      </w:r>
      <w:r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ulagati u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održiva ulaganja]</w:t>
      </w:r>
    </w:p>
    <w:p w14:paraId="10943A35" w14:textId="64D24D27" w:rsidR="009D4195" w:rsidRPr="00AF42E2" w:rsidRDefault="009D4195" w:rsidP="009D4195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2189B1B6" w14:textId="0738EE0F" w:rsidR="009D4195" w:rsidRPr="00AF42E2" w:rsidRDefault="009D4195" w:rsidP="00BF1E3B">
      <w:pPr>
        <w:ind w:left="2124"/>
        <w:jc w:val="both"/>
        <w:rPr>
          <w:rFonts w:ascii="Times New Roman" w:hAnsi="Times New Roman" w:cs="Times New Roman"/>
          <w:bCs/>
          <w:i/>
          <w:iCs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F315716" wp14:editId="6A647C36">
                <wp:simplePos x="0" y="0"/>
                <wp:positionH relativeFrom="column">
                  <wp:posOffset>689610</wp:posOffset>
                </wp:positionH>
                <wp:positionV relativeFrom="paragraph">
                  <wp:posOffset>100965</wp:posOffset>
                </wp:positionV>
                <wp:extent cx="321457" cy="0"/>
                <wp:effectExtent l="0" t="0" r="21590" b="19050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457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5FDBF4" id="Straight Connector 347" o:spid="_x0000_s1026" style="position:absolute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pt,7.95pt" to="79.6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" strokecolor="#e7e6e6" strokeweight="1pt">
                <v:stroke dashstyle="longDash" joinstyle="miter"/>
              </v:line>
            </w:pict>
          </mc:Fallback>
        </mc:AlternateContent>
      </w:r>
      <w:r w:rsidRPr="00AF42E2">
        <w:rPr>
          <w:rFonts w:ascii="Times New Roman" w:hAnsi="Times New Roman" w:cs="Times New Roman"/>
          <w:bCs/>
          <w:i/>
          <w:iCs/>
          <w:noProof/>
        </w:rPr>
        <w:t xml:space="preserve">Kako su uzeti u obzir pokazatelji štetnih učinaka na čimbenike održivosti?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[objasniti kako su uzeti u obzir pokazatelji štetnih učinaka iz tablice 1 </w:t>
      </w:r>
      <w:r w:rsidR="000C2908" w:rsidRPr="000C2908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I</w:t>
      </w:r>
      <w:r w:rsidR="004A62CC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0C2908" w:rsidRPr="000C2908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Obrasca za izjavu o glavnim štetnim učincima</w:t>
      </w:r>
      <w:r w:rsid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i svi relevantni pokazatelji iz tablica 2 i 3 </w:t>
      </w:r>
      <w:r w:rsidR="000C2908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tog Obrasca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]</w:t>
      </w:r>
      <w:r w:rsidRPr="00AF42E2">
        <w:rPr>
          <w:rFonts w:ascii="Times New Roman" w:hAnsi="Times New Roman" w:cs="Times New Roman"/>
          <w:bCs/>
          <w:i/>
          <w:iCs/>
          <w:noProof/>
        </w:rPr>
        <w:t xml:space="preserve"> </w:t>
      </w:r>
    </w:p>
    <w:p w14:paraId="3A735E45" w14:textId="10649E63" w:rsidR="009D4195" w:rsidRPr="00AF42E2" w:rsidRDefault="009D4195" w:rsidP="00BF1E3B">
      <w:pPr>
        <w:ind w:left="2124"/>
        <w:jc w:val="both"/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92D20CD" wp14:editId="297A2911">
                <wp:simplePos x="0" y="0"/>
                <wp:positionH relativeFrom="column">
                  <wp:posOffset>690880</wp:posOffset>
                </wp:positionH>
                <wp:positionV relativeFrom="paragraph">
                  <wp:posOffset>101600</wp:posOffset>
                </wp:positionV>
                <wp:extent cx="315888" cy="0"/>
                <wp:effectExtent l="0" t="0" r="27305" b="1905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888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22C95" id="Straight Connector 70" o:spid="_x0000_s1026" style="position:absolute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pt,8pt" to="79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" strokecolor="#e7e6e6" strokeweight="1pt">
                <v:stroke dashstyle="longDash" joinstyle="miter"/>
              </v:line>
            </w:pict>
          </mc:Fallback>
        </mc:AlternateContent>
      </w:r>
      <w:r w:rsidRPr="00AF42E2">
        <w:rPr>
          <w:rFonts w:ascii="Times New Roman" w:hAnsi="Times New Roman" w:cs="Times New Roman"/>
          <w:i/>
          <w:noProof/>
        </w:rPr>
        <w:t>Kako su održiva ulaganja usklađena sa Smjernicama OECD-a za multinacionalna poduzeća i UN-ovim vodećim načelima o poslovanju i ljudskim pravima? Detaljni opis: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[objasniti usklađenost sa Smjernicama OECD-a za multinacionalna poduzeća i UN-ovim vodećim načelima o poslovanju i ljudskim pravima, uključujući načela i prava iz osam temeljnih konvencija utvrđenih u Deklaraciji Međunarodne organizacije rada o temeljnim načelima i pravima na radu te Međunarodnoj povelji o ljudskim pravima]</w:t>
      </w:r>
    </w:p>
    <w:p w14:paraId="76F45E05" w14:textId="7F1D0730" w:rsidR="009D4195" w:rsidRPr="00AF42E2" w:rsidRDefault="004A62CC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373F68E2" wp14:editId="7654670F">
                <wp:simplePos x="0" y="0"/>
                <wp:positionH relativeFrom="margin">
                  <wp:posOffset>1057910</wp:posOffset>
                </wp:positionH>
                <wp:positionV relativeFrom="margin">
                  <wp:posOffset>4000500</wp:posOffset>
                </wp:positionV>
                <wp:extent cx="4839335" cy="2663190"/>
                <wp:effectExtent l="0" t="0" r="0" b="3810"/>
                <wp:wrapSquare wrapText="bothSides"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9335" cy="2663190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4EDFC2" w14:textId="69AB157E" w:rsidR="009D4195" w:rsidRPr="004E3CF5" w:rsidRDefault="009D4195" w:rsidP="009D419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4E3CF5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odjeljak </w:t>
                            </w:r>
                            <w:r w:rsidRPr="004E3CF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za </w:t>
                            </w:r>
                            <w:r w:rsidR="00400D3F" w:rsidRPr="004E3CF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mirovinske </w:t>
                            </w:r>
                            <w:r w:rsidR="000C3BB4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>programe</w:t>
                            </w:r>
                            <w:r w:rsidR="00400D3F" w:rsidRPr="004E3CF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 </w:t>
                            </w:r>
                            <w:r w:rsidR="00B540FA" w:rsidRPr="004E3CF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>koji dio imovine ulažu u održiva ulaganja kojima se doprinosi okolišnim ciljevima</w:t>
                            </w:r>
                            <w:r w:rsidR="005D6B6B" w:rsidRPr="004E3CF5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 </w:t>
                            </w:r>
                            <w:r w:rsidRPr="004E3CF5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7164F1EB" w14:textId="77777777" w:rsidR="004E3CF5" w:rsidRDefault="004E3CF5" w:rsidP="009D4195">
                            <w:pPr>
                              <w:spacing w:after="0"/>
                              <w:ind w:right="-1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  <w:p w14:paraId="7DEAF994" w14:textId="55246C8B" w:rsidR="009D4195" w:rsidRPr="004E3CF5" w:rsidRDefault="009D4195" w:rsidP="009D4195">
                            <w:pPr>
                              <w:spacing w:after="0"/>
                              <w:ind w:right="-1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4E3CF5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Taksonomijom EU-a utvrđeno je načelo „ne nanosi bitnu štetu” prema kojem ulaganja usklađena s taksonomijom ne bi smjela znatno naštetiti ciljevima taksonomije EU-a, a utvrđeni su i posebni popratni kriteriji EU-a. </w:t>
                            </w:r>
                          </w:p>
                          <w:p w14:paraId="3A759661" w14:textId="77777777" w:rsidR="009D4195" w:rsidRPr="004E3CF5" w:rsidRDefault="009D4195" w:rsidP="009D4195">
                            <w:pPr>
                              <w:spacing w:after="0"/>
                              <w:ind w:right="-13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C16EB91" w14:textId="68363AE2" w:rsidR="009D4195" w:rsidRPr="004E3CF5" w:rsidRDefault="009D4195" w:rsidP="009D4195">
                            <w:pPr>
                              <w:spacing w:after="0"/>
                              <w:ind w:right="-13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3CF5">
                              <w:rPr>
                                <w:rFonts w:ascii="Times New Roman" w:hAnsi="Times New Roman" w:cs="Times New Roman"/>
                              </w:rPr>
                              <w:t xml:space="preserve">Načelo „ne nanosi bitnu štetu” primjenjuje se samo na ona ulaganja </w:t>
                            </w:r>
                            <w:r w:rsidR="000C3BB4">
                              <w:rPr>
                                <w:rFonts w:ascii="Times New Roman" w:hAnsi="Times New Roman" w:cs="Times New Roman"/>
                              </w:rPr>
                              <w:t xml:space="preserve">imovine za pokriće tehničkih pričuva </w:t>
                            </w:r>
                            <w:r w:rsidRPr="004E3CF5">
                              <w:rPr>
                                <w:rFonts w:ascii="Times New Roman" w:hAnsi="Times New Roman" w:cs="Times New Roman"/>
                              </w:rPr>
                              <w:t xml:space="preserve">na kojima se temelji </w:t>
                            </w:r>
                            <w:r w:rsidR="00400D3F" w:rsidRPr="004E3CF5">
                              <w:rPr>
                                <w:rFonts w:ascii="Times New Roman" w:hAnsi="Times New Roman" w:cs="Times New Roman"/>
                              </w:rPr>
                              <w:t xml:space="preserve">mirovinski </w:t>
                            </w:r>
                            <w:r w:rsidR="000C3BB4">
                              <w:rPr>
                                <w:rFonts w:ascii="Times New Roman" w:hAnsi="Times New Roman" w:cs="Times New Roman"/>
                              </w:rPr>
                              <w:t>program</w:t>
                            </w:r>
                            <w:r w:rsidRPr="004E3CF5">
                              <w:rPr>
                                <w:rFonts w:ascii="Times New Roman" w:hAnsi="Times New Roman" w:cs="Times New Roman"/>
                              </w:rPr>
                              <w:t xml:space="preserve"> kod kojih se uzimaju u obzir kriteriji EU-a za okolišno održive ekonomske djelatnosti. Kod ulaganja na kojima se temelji preostali udio </w:t>
                            </w:r>
                            <w:r w:rsidR="000C3BB4">
                              <w:rPr>
                                <w:rFonts w:ascii="Times New Roman" w:hAnsi="Times New Roman" w:cs="Times New Roman"/>
                              </w:rPr>
                              <w:t>imovine za pokriće tehničkih pričuva</w:t>
                            </w:r>
                            <w:r w:rsidRPr="004E3CF5">
                              <w:rPr>
                                <w:rFonts w:ascii="Times New Roman" w:hAnsi="Times New Roman" w:cs="Times New Roman"/>
                              </w:rPr>
                              <w:t xml:space="preserve"> ne uzimaju se u obzir kriteriji EU-a za okolišno održive ekonomske djelatnosti.</w:t>
                            </w:r>
                          </w:p>
                          <w:p w14:paraId="2657FBD5" w14:textId="77777777" w:rsidR="009D4195" w:rsidRPr="004E3CF5" w:rsidRDefault="009D4195" w:rsidP="009D4195">
                            <w:pPr>
                              <w:spacing w:after="0"/>
                              <w:ind w:right="-1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  <w:p w14:paraId="1864F246" w14:textId="77777777" w:rsidR="009D4195" w:rsidRPr="004E3CF5" w:rsidRDefault="009D4195" w:rsidP="009D4195">
                            <w:pPr>
                              <w:spacing w:after="0"/>
                              <w:ind w:right="-1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4E3CF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E3CF5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Ni druga održiva ulaganja ne smiju bitno naštetiti okolišnim ili socijalnim ciljevima. </w:t>
                            </w:r>
                          </w:p>
                          <w:p w14:paraId="73AF1D60" w14:textId="77777777" w:rsidR="009D4195" w:rsidRDefault="009D4195" w:rsidP="009D4195">
                            <w:pPr>
                              <w:jc w:val="center"/>
                            </w:pPr>
                          </w:p>
                          <w:p w14:paraId="2006E3B0" w14:textId="77777777" w:rsidR="009D4195" w:rsidRDefault="009D4195" w:rsidP="009D4195">
                            <w:pPr>
                              <w:jc w:val="center"/>
                            </w:pPr>
                          </w:p>
                          <w:p w14:paraId="43599B7F" w14:textId="77777777" w:rsidR="009D4195" w:rsidRDefault="009D4195" w:rsidP="009D4195">
                            <w:pPr>
                              <w:jc w:val="center"/>
                            </w:pPr>
                          </w:p>
                          <w:p w14:paraId="5FAF38B1" w14:textId="77777777" w:rsidR="009D4195" w:rsidRDefault="009D4195" w:rsidP="009D4195">
                            <w:pPr>
                              <w:jc w:val="center"/>
                            </w:pPr>
                          </w:p>
                          <w:p w14:paraId="601ECB2C" w14:textId="77777777" w:rsidR="009D4195" w:rsidRPr="000D37D3" w:rsidRDefault="009D4195" w:rsidP="009D41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F68E2" id="Rectangle 59" o:spid="_x0000_s1030" style="position:absolute;left:0;text-align:left;margin-left:83.3pt;margin-top:315pt;width:381.05pt;height:209.7pt;z-index:2516582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" fillcolor="#fbe9d8" stroked="f" strokeweight="1pt">
                <v:textbox>
                  <w:txbxContent>
                    <w:p w14:paraId="454EDFC2" w14:textId="69AB157E" w:rsidR="009D4195" w:rsidRPr="004E3CF5" w:rsidRDefault="009D4195" w:rsidP="009D4195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</w:pPr>
                      <w:r w:rsidRPr="004E3CF5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[uključiti odjeljak </w:t>
                      </w:r>
                      <w:r w:rsidRPr="004E3CF5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za </w:t>
                      </w:r>
                      <w:r w:rsidR="00400D3F" w:rsidRPr="004E3CF5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mirovinske </w:t>
                      </w:r>
                      <w:r w:rsidR="000C3BB4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>programe</w:t>
                      </w:r>
                      <w:r w:rsidR="00400D3F" w:rsidRPr="004E3CF5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 </w:t>
                      </w:r>
                      <w:r w:rsidR="00B540FA" w:rsidRPr="004E3CF5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>koji dio imovine ulažu u održiva ulaganja kojima se doprinosi okolišnim ciljevima</w:t>
                      </w:r>
                      <w:r w:rsidR="005D6B6B" w:rsidRPr="004E3CF5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 </w:t>
                      </w:r>
                      <w:r w:rsidRPr="004E3CF5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p w14:paraId="7164F1EB" w14:textId="77777777" w:rsidR="004E3CF5" w:rsidRDefault="004E3CF5" w:rsidP="009D4195">
                      <w:pPr>
                        <w:spacing w:after="0"/>
                        <w:ind w:right="-1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  <w:p w14:paraId="7DEAF994" w14:textId="55246C8B" w:rsidR="009D4195" w:rsidRPr="004E3CF5" w:rsidRDefault="009D4195" w:rsidP="009D4195">
                      <w:pPr>
                        <w:spacing w:after="0"/>
                        <w:ind w:right="-1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4E3CF5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Taksonomijom EU-a utvrđeno je načelo „ne nanosi bitnu štetu” prema kojem ulaganja usklađena s taksonomijom ne bi smjela znatno naštetiti ciljevima taksonomije EU-a, a utvrđeni su i posebni popratni kriteriji EU-a. </w:t>
                      </w:r>
                    </w:p>
                    <w:p w14:paraId="3A759661" w14:textId="77777777" w:rsidR="009D4195" w:rsidRPr="004E3CF5" w:rsidRDefault="009D4195" w:rsidP="009D4195">
                      <w:pPr>
                        <w:spacing w:after="0"/>
                        <w:ind w:right="-13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4C16EB91" w14:textId="68363AE2" w:rsidR="009D4195" w:rsidRPr="004E3CF5" w:rsidRDefault="009D4195" w:rsidP="009D4195">
                      <w:pPr>
                        <w:spacing w:after="0"/>
                        <w:ind w:right="-13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E3CF5">
                        <w:rPr>
                          <w:rFonts w:ascii="Times New Roman" w:hAnsi="Times New Roman" w:cs="Times New Roman"/>
                        </w:rPr>
                        <w:t xml:space="preserve">Načelo „ne nanosi bitnu štetu” primjenjuje se samo na ona ulaganja </w:t>
                      </w:r>
                      <w:r w:rsidR="000C3BB4">
                        <w:rPr>
                          <w:rFonts w:ascii="Times New Roman" w:hAnsi="Times New Roman" w:cs="Times New Roman"/>
                        </w:rPr>
                        <w:t xml:space="preserve">imovine za pokriće tehničkih pričuva </w:t>
                      </w:r>
                      <w:r w:rsidRPr="004E3CF5">
                        <w:rPr>
                          <w:rFonts w:ascii="Times New Roman" w:hAnsi="Times New Roman" w:cs="Times New Roman"/>
                        </w:rPr>
                        <w:t xml:space="preserve">na kojima se temelji </w:t>
                      </w:r>
                      <w:r w:rsidR="00400D3F" w:rsidRPr="004E3CF5">
                        <w:rPr>
                          <w:rFonts w:ascii="Times New Roman" w:hAnsi="Times New Roman" w:cs="Times New Roman"/>
                        </w:rPr>
                        <w:t xml:space="preserve">mirovinski </w:t>
                      </w:r>
                      <w:r w:rsidR="000C3BB4">
                        <w:rPr>
                          <w:rFonts w:ascii="Times New Roman" w:hAnsi="Times New Roman" w:cs="Times New Roman"/>
                        </w:rPr>
                        <w:t>program</w:t>
                      </w:r>
                      <w:r w:rsidRPr="004E3CF5">
                        <w:rPr>
                          <w:rFonts w:ascii="Times New Roman" w:hAnsi="Times New Roman" w:cs="Times New Roman"/>
                        </w:rPr>
                        <w:t xml:space="preserve"> kod kojih se uzimaju u obzir kriteriji EU-a za okolišno održive ekonomske djelatnosti. Kod ulaganja na kojima se temelji preostali udio </w:t>
                      </w:r>
                      <w:r w:rsidR="000C3BB4">
                        <w:rPr>
                          <w:rFonts w:ascii="Times New Roman" w:hAnsi="Times New Roman" w:cs="Times New Roman"/>
                        </w:rPr>
                        <w:t>imovine za pokriće tehničkih pričuva</w:t>
                      </w:r>
                      <w:r w:rsidRPr="004E3CF5">
                        <w:rPr>
                          <w:rFonts w:ascii="Times New Roman" w:hAnsi="Times New Roman" w:cs="Times New Roman"/>
                        </w:rPr>
                        <w:t xml:space="preserve"> ne uzimaju se u obzir kriteriji EU-a za okolišno održive ekonomske djelatnosti.</w:t>
                      </w:r>
                    </w:p>
                    <w:p w14:paraId="2657FBD5" w14:textId="77777777" w:rsidR="009D4195" w:rsidRPr="004E3CF5" w:rsidRDefault="009D4195" w:rsidP="009D4195">
                      <w:pPr>
                        <w:spacing w:after="0"/>
                        <w:ind w:right="-1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  <w:p w14:paraId="1864F246" w14:textId="77777777" w:rsidR="009D4195" w:rsidRPr="004E3CF5" w:rsidRDefault="009D4195" w:rsidP="009D4195">
                      <w:pPr>
                        <w:spacing w:after="0"/>
                        <w:ind w:right="-1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</w:pPr>
                      <w:r w:rsidRPr="004E3CF5"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4E3CF5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Ni druga održiva ulaganja ne smiju bitno naštetiti okolišnim ili socijalnim ciljevima. </w:t>
                      </w:r>
                    </w:p>
                    <w:p w14:paraId="73AF1D60" w14:textId="77777777" w:rsidR="009D4195" w:rsidRDefault="009D4195" w:rsidP="009D4195">
                      <w:pPr>
                        <w:jc w:val="center"/>
                      </w:pPr>
                    </w:p>
                    <w:p w14:paraId="2006E3B0" w14:textId="77777777" w:rsidR="009D4195" w:rsidRDefault="009D4195" w:rsidP="009D4195">
                      <w:pPr>
                        <w:jc w:val="center"/>
                      </w:pPr>
                    </w:p>
                    <w:p w14:paraId="43599B7F" w14:textId="77777777" w:rsidR="009D4195" w:rsidRDefault="009D4195" w:rsidP="009D4195">
                      <w:pPr>
                        <w:jc w:val="center"/>
                      </w:pPr>
                    </w:p>
                    <w:p w14:paraId="5FAF38B1" w14:textId="77777777" w:rsidR="009D4195" w:rsidRDefault="009D4195" w:rsidP="009D4195">
                      <w:pPr>
                        <w:jc w:val="center"/>
                      </w:pPr>
                    </w:p>
                    <w:p w14:paraId="601ECB2C" w14:textId="77777777" w:rsidR="009D4195" w:rsidRPr="000D37D3" w:rsidRDefault="009D4195" w:rsidP="009D4195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17C7E7AB" w14:textId="6A2ECD98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6B0F5CB7" w14:textId="6A09E5EA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4764D144" w14:textId="3CF93156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01BCF00E" w14:textId="20876AA2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4851EE1A" w14:textId="6687DA33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0A282AF3" w14:textId="5D864766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42046C0B" w14:textId="4C51A9AB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3EB1AB93" w14:textId="7B643202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78171AC7" w14:textId="4DDF7129" w:rsidR="009D4195" w:rsidRPr="00AF42E2" w:rsidRDefault="00BF1E3B" w:rsidP="009D4195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w:drawing>
          <wp:anchor distT="0" distB="0" distL="114300" distR="114300" simplePos="0" relativeHeight="251658246" behindDoc="0" locked="0" layoutInCell="1" allowOverlap="1" wp14:anchorId="333A6559" wp14:editId="1D8FCBE2">
            <wp:simplePos x="0" y="0"/>
            <wp:positionH relativeFrom="page">
              <wp:posOffset>0</wp:posOffset>
            </wp:positionH>
            <wp:positionV relativeFrom="paragraph">
              <wp:posOffset>272415</wp:posOffset>
            </wp:positionV>
            <wp:extent cx="1704975" cy="600075"/>
            <wp:effectExtent l="0" t="0" r="9525" b="9525"/>
            <wp:wrapSquare wrapText="bothSides"/>
            <wp:docPr id="240" name="Graphic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B3357" w14:textId="01AC434F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bookmarkStart w:id="7" w:name="_Hlk175583147"/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Uzima li </w:t>
      </w:r>
      <w:r w:rsidR="00B540FA">
        <w:rPr>
          <w:rFonts w:ascii="Times New Roman" w:hAnsi="Times New Roman" w:cs="Times New Roman"/>
          <w:b/>
          <w:bCs/>
          <w:noProof/>
          <w:sz w:val="24"/>
          <w:szCs w:val="24"/>
        </w:rPr>
        <w:t>ov</w:t>
      </w:r>
      <w:r w:rsidR="004E3CF5">
        <w:rPr>
          <w:rFonts w:ascii="Times New Roman" w:hAnsi="Times New Roman" w:cs="Times New Roman"/>
          <w:b/>
          <w:bCs/>
          <w:noProof/>
          <w:sz w:val="24"/>
          <w:szCs w:val="24"/>
        </w:rPr>
        <w:t>aj</w:t>
      </w:r>
      <w:r w:rsidR="00B540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mirovinski </w:t>
      </w:r>
      <w:r w:rsidR="000C3BB4">
        <w:rPr>
          <w:rFonts w:ascii="Times New Roman" w:hAnsi="Times New Roman" w:cs="Times New Roman"/>
          <w:b/>
          <w:bCs/>
          <w:noProof/>
          <w:sz w:val="24"/>
          <w:szCs w:val="24"/>
        </w:rPr>
        <w:t>program</w:t>
      </w:r>
      <w:r w:rsidR="00B540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u obzir glavn</w:t>
      </w:r>
      <w:r w:rsidR="00B540FA"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štetn</w:t>
      </w:r>
      <w:r w:rsidR="00B540FA"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učin</w:t>
      </w:r>
      <w:r w:rsidR="00B540FA">
        <w:rPr>
          <w:rFonts w:ascii="Times New Roman" w:hAnsi="Times New Roman" w:cs="Times New Roman"/>
          <w:b/>
          <w:bCs/>
          <w:noProof/>
          <w:sz w:val="24"/>
          <w:szCs w:val="24"/>
        </w:rPr>
        <w:t>ke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na čimbenike održivosti?</w:t>
      </w:r>
    </w:p>
    <w:p w14:paraId="109D4B94" w14:textId="73029313" w:rsidR="009D4195" w:rsidRPr="00AF42E2" w:rsidRDefault="00BF1E3B" w:rsidP="00BF1E3B">
      <w:pPr>
        <w:ind w:left="2124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18"/>
          <w:szCs w:val="16"/>
        </w:rPr>
      </w:pPr>
      <w:bookmarkStart w:id="8" w:name="_Hlk172035581"/>
      <w:bookmarkEnd w:id="7"/>
      <w:r w:rsidRPr="00AF42E2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D61BE6F" wp14:editId="44A4C853">
                <wp:simplePos x="0" y="0"/>
                <wp:positionH relativeFrom="column">
                  <wp:posOffset>1056640</wp:posOffset>
                </wp:positionH>
                <wp:positionV relativeFrom="paragraph">
                  <wp:posOffset>732155</wp:posOffset>
                </wp:positionV>
                <wp:extent cx="179705" cy="193675"/>
                <wp:effectExtent l="0" t="0" r="0" b="0"/>
                <wp:wrapSquare wrapText="bothSides"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1B64B" id="Rectangle 367" o:spid="_x0000_s1026" style="position:absolute;margin-left:83.2pt;margin-top:57.65pt;width:14.15pt;height:15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" fillcolor="#f2f2f2" stroked="f" strokeweight="1pt">
                <w10:wrap type="square"/>
              </v:rect>
            </w:pict>
          </mc:Fallback>
        </mc:AlternateContent>
      </w:r>
      <w:r w:rsidR="009D4195" w:rsidRPr="00AF42E2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E0E8097" wp14:editId="0376FB88">
                <wp:simplePos x="0" y="0"/>
                <wp:positionH relativeFrom="column">
                  <wp:posOffset>1010920</wp:posOffset>
                </wp:positionH>
                <wp:positionV relativeFrom="paragraph">
                  <wp:posOffset>62865</wp:posOffset>
                </wp:positionV>
                <wp:extent cx="179705" cy="193675"/>
                <wp:effectExtent l="0" t="0" r="0" b="0"/>
                <wp:wrapSquare wrapText="bothSides"/>
                <wp:docPr id="366" name="Rectang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A0734" id="Rectangle 366" o:spid="_x0000_s1026" style="position:absolute;margin-left:79.6pt;margin-top:4.95pt;width:14.15pt;height:15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" fillcolor="#f2f2f2" stroked="f" strokeweight="1pt">
                <w10:wrap type="square"/>
              </v:rect>
            </w:pict>
          </mc:Fallback>
        </mc:AlternateContent>
      </w:r>
      <w:r w:rsidR="009D4195" w:rsidRPr="00AF42E2">
        <w:rPr>
          <w:rFonts w:ascii="Times New Roman" w:hAnsi="Times New Roman" w:cs="Times New Roman"/>
          <w:noProof/>
          <w:color w:val="000000"/>
        </w:rPr>
        <w:t>Da</w:t>
      </w:r>
      <w:r w:rsidR="009D4195" w:rsidRPr="00AF42E2">
        <w:rPr>
          <w:rFonts w:ascii="Times New Roman" w:hAnsi="Times New Roman" w:cs="Times New Roman"/>
          <w:noProof/>
        </w:rPr>
        <w:t xml:space="preserve">, ______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[ako</w:t>
      </w:r>
      <w:r w:rsidR="00B540FA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 </w:t>
      </w:r>
      <w:r w:rsidR="00400D3F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mirovinsk</w:t>
      </w:r>
      <w:r w:rsidR="00B540FA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i</w:t>
      </w:r>
      <w:r w:rsidR="00400D3F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 </w:t>
      </w:r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program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uzima u obzir glavn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e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 štetn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e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 učin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ke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 na čimbenike održivosti, uključiti jasno i obrazloženo objašnjenje kako se uzimaju u obzir glavni štetni učinci na čimbenike održivosti. Navesti gdje su u informacijama koje treba objaviti u skladu s člankom </w:t>
      </w:r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6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>6.i Zakona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6"/>
        </w:rPr>
        <w:t xml:space="preserve"> dostupne informacije o glavnim štetnim učincima na čimbenike održivosti] </w:t>
      </w:r>
    </w:p>
    <w:bookmarkEnd w:id="8"/>
    <w:p w14:paraId="7D691E5D" w14:textId="32212360" w:rsidR="009D4195" w:rsidRPr="00AF42E2" w:rsidRDefault="009D4195" w:rsidP="00BF1E3B">
      <w:pPr>
        <w:ind w:left="2124"/>
        <w:jc w:val="both"/>
        <w:rPr>
          <w:rFonts w:ascii="Times New Roman" w:eastAsia="Calibri" w:hAnsi="Times New Roman" w:cs="Times New Roman"/>
          <w:noProof/>
        </w:rPr>
      </w:pPr>
      <w:r w:rsidRPr="00AF42E2">
        <w:rPr>
          <w:rFonts w:ascii="Times New Roman" w:hAnsi="Times New Roman" w:cs="Times New Roman"/>
          <w:noProof/>
          <w:color w:val="000000"/>
        </w:rPr>
        <w:t>Ne</w:t>
      </w:r>
    </w:p>
    <w:p w14:paraId="44BEDF6E" w14:textId="1C74C3EA" w:rsidR="009D4195" w:rsidRPr="00AF42E2" w:rsidRDefault="009D4195" w:rsidP="009D4195">
      <w:pPr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698E4C5C" w14:textId="78C01165" w:rsidR="009D4195" w:rsidRPr="00644C18" w:rsidRDefault="00644C18" w:rsidP="009D4195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w:drawing>
          <wp:anchor distT="0" distB="0" distL="114300" distR="114300" simplePos="0" relativeHeight="251658285" behindDoc="0" locked="0" layoutInCell="1" allowOverlap="1" wp14:anchorId="16B04355" wp14:editId="73C47E16">
            <wp:simplePos x="0" y="0"/>
            <wp:positionH relativeFrom="page">
              <wp:posOffset>-8890</wp:posOffset>
            </wp:positionH>
            <wp:positionV relativeFrom="margin">
              <wp:posOffset>8483821</wp:posOffset>
            </wp:positionV>
            <wp:extent cx="1714500" cy="600075"/>
            <wp:effectExtent l="0" t="0" r="0" b="9525"/>
            <wp:wrapSquare wrapText="bothSides"/>
            <wp:docPr id="234" name="Graphic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0F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Koja 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se strategija ulaganja primjenjuje na ovaj </w:t>
      </w:r>
      <w:r w:rsidR="00EA1E40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mirovinski </w:t>
      </w:r>
      <w:r w:rsidR="000C3BB4">
        <w:rPr>
          <w:rFonts w:ascii="Times New Roman" w:hAnsi="Times New Roman" w:cs="Times New Roman"/>
          <w:b/>
          <w:bCs/>
          <w:noProof/>
          <w:sz w:val="24"/>
          <w:szCs w:val="24"/>
        </w:rPr>
        <w:t>program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?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[opisati strategiju ulaganja i naznačiti kako se strategija kontinuirano provodi u postupku ulaganja]</w:t>
      </w:r>
    </w:p>
    <w:p w14:paraId="1314579E" w14:textId="34E95985" w:rsidR="009D4195" w:rsidRPr="00AF42E2" w:rsidRDefault="00644C18" w:rsidP="009D4195">
      <w:pPr>
        <w:tabs>
          <w:tab w:val="left" w:pos="2595"/>
          <w:tab w:val="left" w:pos="7230"/>
        </w:tabs>
        <w:spacing w:before="120" w:after="120"/>
        <w:ind w:right="1275"/>
        <w:jc w:val="both"/>
        <w:rPr>
          <w:rFonts w:ascii="Times New Roman" w:eastAsia="Calibri" w:hAnsi="Times New Roman" w:cs="Times New Roman"/>
          <w:noProof/>
        </w:rPr>
      </w:pPr>
      <w:r w:rsidRPr="00AF42E2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6F7F321" wp14:editId="01EE530F">
                <wp:simplePos x="0" y="0"/>
                <wp:positionH relativeFrom="page">
                  <wp:posOffset>441960</wp:posOffset>
                </wp:positionH>
                <wp:positionV relativeFrom="page">
                  <wp:posOffset>342900</wp:posOffset>
                </wp:positionV>
                <wp:extent cx="1170940" cy="1074420"/>
                <wp:effectExtent l="0" t="0" r="0" b="0"/>
                <wp:wrapSquare wrapText="bothSides"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940" cy="1074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49B27" w14:textId="77777777" w:rsidR="00BF1E3B" w:rsidRPr="00DF7A73" w:rsidRDefault="00BF1E3B" w:rsidP="00BF1E3B">
                            <w:pPr>
                              <w:ind w:left="-142" w:right="-258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Strategija ulaganja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usmjerava odluke o ulaganjima na temelju čimbenika kao što su ciljevi ulaganja i tolerancija na rizike.</w:t>
                            </w:r>
                          </w:p>
                          <w:p w14:paraId="5FE11469" w14:textId="77777777" w:rsidR="00BF1E3B" w:rsidRPr="001F6C54" w:rsidRDefault="00BF1E3B" w:rsidP="00BF1E3B">
                            <w:pPr>
                              <w:ind w:left="-142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7F321" id="Rectangle 26" o:spid="_x0000_s1031" style="position:absolute;left:0;text-align:left;margin-left:34.8pt;margin-top:27pt;width:92.2pt;height:84.6pt;z-index:251658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" fillcolor="#f2f2f2" stroked="f" strokeweight="1pt">
                <v:textbox inset="4mm,1mm,7mm">
                  <w:txbxContent>
                    <w:p w14:paraId="62A49B27" w14:textId="77777777" w:rsidR="00BF1E3B" w:rsidRPr="00DF7A73" w:rsidRDefault="00BF1E3B" w:rsidP="00BF1E3B">
                      <w:pPr>
                        <w:ind w:left="-142" w:right="-258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Strategija ulaganja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usmjerava odluke o ulaganjima na temelju čimbenika kao što su ciljevi ulaganja i tolerancija na rizike.</w:t>
                      </w:r>
                    </w:p>
                    <w:p w14:paraId="5FE11469" w14:textId="77777777" w:rsidR="00BF1E3B" w:rsidRPr="001F6C54" w:rsidRDefault="00BF1E3B" w:rsidP="00BF1E3B">
                      <w:pPr>
                        <w:ind w:left="-142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5A877DF8" w14:textId="44C5D0BA" w:rsidR="005D6B6B" w:rsidRDefault="009D4195" w:rsidP="00F22EA0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3B0AC8F" wp14:editId="0A815642">
                <wp:simplePos x="0" y="0"/>
                <wp:positionH relativeFrom="column">
                  <wp:posOffset>927735</wp:posOffset>
                </wp:positionH>
                <wp:positionV relativeFrom="paragraph">
                  <wp:posOffset>39370</wp:posOffset>
                </wp:positionV>
                <wp:extent cx="130175" cy="130175"/>
                <wp:effectExtent l="0" t="0" r="3175" b="31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B82AE8" id="Oval 27" o:spid="_x0000_s1026" style="position:absolute;margin-left:73.05pt;margin-top:3.1pt;width:10.25pt;height:10.2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Koji su obvezujući elementi strategije ulaganja primijenjeni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>za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odabir ulaganja radi ostvarenja svakog okolišnog ili socijalnog obilježja koje ovaj </w:t>
      </w:r>
      <w:r w:rsidR="00EA1E40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mirovinski </w:t>
      </w:r>
      <w:r w:rsidR="000C3BB4">
        <w:rPr>
          <w:rFonts w:ascii="Times New Roman" w:hAnsi="Times New Roman" w:cs="Times New Roman"/>
          <w:b/>
          <w:bCs/>
          <w:i/>
          <w:iCs/>
          <w:noProof/>
        </w:rPr>
        <w:t>program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promiče?</w:t>
      </w:r>
    </w:p>
    <w:p w14:paraId="763C91C4" w14:textId="7BE3657C" w:rsidR="00B540FA" w:rsidRPr="00AF42E2" w:rsidRDefault="00644C18" w:rsidP="00F22EA0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AF42E2">
        <w:rPr>
          <w:rFonts w:ascii="Times New Roman" w:hAnsi="Times New Roman" w:cs="Times New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98E9753" wp14:editId="69A4CD84">
                <wp:simplePos x="0" y="0"/>
                <wp:positionH relativeFrom="page">
                  <wp:posOffset>510540</wp:posOffset>
                </wp:positionH>
                <wp:positionV relativeFrom="margin">
                  <wp:posOffset>1037590</wp:posOffset>
                </wp:positionV>
                <wp:extent cx="1005840" cy="1470660"/>
                <wp:effectExtent l="0" t="0" r="3810" b="0"/>
                <wp:wrapSquare wrapText="bothSides"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4706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0687CE" w14:textId="77777777" w:rsidR="009D4195" w:rsidRPr="00DF7A73" w:rsidRDefault="009D4195" w:rsidP="009D4195">
                            <w:pPr>
                              <w:ind w:left="-142" w:right="-27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9" w:name="_Hlk172034141"/>
                            <w:bookmarkEnd w:id="9"/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Prakse 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dobrog upravljanja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uključuju dobre upravljačke strukture, odnose sa zaposlenicima, naknade osoblju i izvršavanje poreznih obveza.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F94CFF6" w14:textId="77777777" w:rsidR="009D4195" w:rsidRPr="001678F4" w:rsidRDefault="009D4195" w:rsidP="009D4195">
                            <w:pPr>
                              <w:ind w:left="-142"/>
                              <w:rPr>
                                <w:rFonts w:cstheme="minorHAns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E9753" id="Rectangle 346" o:spid="_x0000_s1032" style="position:absolute;left:0;text-align:left;margin-left:40.2pt;margin-top:81.7pt;width:79.2pt;height:115.8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" fillcolor="#f2f2f2" stroked="f" strokeweight="1pt">
                <v:textbox inset="4mm,1mm,7mm">
                  <w:txbxContent>
                    <w:p w14:paraId="720687CE" w14:textId="77777777" w:rsidR="009D4195" w:rsidRPr="00DF7A73" w:rsidRDefault="009D4195" w:rsidP="009D4195">
                      <w:pPr>
                        <w:ind w:left="-142" w:right="-272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bookmarkStart w:id="10" w:name="_Hlk172034141"/>
                      <w:bookmarkEnd w:id="10"/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Prakse </w:t>
                      </w: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dobrog upravljanja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uključuju dobre upravljačke strukture, odnose sa zaposlenicima, naknade osoblju i izvršavanje poreznih obveza.</w:t>
                      </w: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F94CFF6" w14:textId="77777777" w:rsidR="009D4195" w:rsidRPr="001678F4" w:rsidRDefault="009D4195" w:rsidP="009D4195">
                      <w:pPr>
                        <w:ind w:left="-142"/>
                        <w:rPr>
                          <w:rFonts w:cstheme="minorHAnsi"/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7F19A1CE" w14:textId="55E8B14A" w:rsidR="009D4195" w:rsidRPr="00AF42E2" w:rsidRDefault="00F22EA0" w:rsidP="00F22EA0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bookmarkStart w:id="11" w:name="_Hlk172035475"/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854519A" wp14:editId="20313592">
                <wp:simplePos x="0" y="0"/>
                <wp:positionH relativeFrom="column">
                  <wp:posOffset>942975</wp:posOffset>
                </wp:positionH>
                <wp:positionV relativeFrom="paragraph">
                  <wp:posOffset>45085</wp:posOffset>
                </wp:positionV>
                <wp:extent cx="130175" cy="130175"/>
                <wp:effectExtent l="0" t="0" r="3175" b="3175"/>
                <wp:wrapNone/>
                <wp:docPr id="345" name="Oval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BA0C5A" id="Oval 345" o:spid="_x0000_s1026" style="position:absolute;margin-left:74.25pt;margin-top:3.55pt;width:10.25pt;height:10.2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Koja je </w:t>
      </w:r>
      <w:r w:rsidR="004E3CF5">
        <w:rPr>
          <w:rFonts w:ascii="Times New Roman" w:hAnsi="Times New Roman" w:cs="Times New Roman"/>
          <w:b/>
          <w:bCs/>
          <w:i/>
          <w:iCs/>
          <w:noProof/>
        </w:rPr>
        <w:t xml:space="preserve">obvezujuće 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>minimalna stopa smanjenja opsega ulaganja razmatrana prije početka primjene te strategija ulaganja?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  <w:sz w:val="18"/>
          <w:szCs w:val="18"/>
        </w:rPr>
        <w:t xml:space="preserve">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[navesti stopu ako je preuzeta obveza smanjenja opsega ulaganja za neku minimalnu stopu]</w:t>
      </w:r>
    </w:p>
    <w:bookmarkEnd w:id="11"/>
    <w:p w14:paraId="15615453" w14:textId="505135B1" w:rsidR="009D4195" w:rsidRPr="00AF42E2" w:rsidRDefault="009D4195" w:rsidP="00F22EA0">
      <w:pPr>
        <w:ind w:left="2693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51ECAAA0" w14:textId="7D699837" w:rsidR="009D4195" w:rsidRPr="00AF42E2" w:rsidRDefault="005D6B6B" w:rsidP="00F22EA0">
      <w:pPr>
        <w:ind w:left="1843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18"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7778AF8" wp14:editId="703C2281">
                <wp:simplePos x="0" y="0"/>
                <wp:positionH relativeFrom="column">
                  <wp:posOffset>984885</wp:posOffset>
                </wp:positionH>
                <wp:positionV relativeFrom="paragraph">
                  <wp:posOffset>20955</wp:posOffset>
                </wp:positionV>
                <wp:extent cx="130175" cy="130175"/>
                <wp:effectExtent l="0" t="0" r="3175" b="31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5CD34E" id="Oval 31" o:spid="_x0000_s1026" style="position:absolute;margin-left:77.55pt;margin-top:1.65pt;width:10.25pt;height:10.2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</w:rPr>
        <w:t>Koja je politika procjene praksi dobrog upravljanja u društvima u koja se ulaže?</w:t>
      </w:r>
      <w:r w:rsidR="009D4195" w:rsidRPr="00AF42E2">
        <w:rPr>
          <w:rFonts w:ascii="Times New Roman" w:hAnsi="Times New Roman" w:cs="Times New Roman"/>
          <w:noProof/>
        </w:rPr>
        <w:t xml:space="preserve">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[kratak opis politike procjene praksi dobrog upravljanja u društvima u koja se ulaže]</w:t>
      </w:r>
    </w:p>
    <w:p w14:paraId="7F5A97FC" w14:textId="25E4A8A8" w:rsidR="009D4195" w:rsidRPr="00AF42E2" w:rsidRDefault="000C3BB4" w:rsidP="009D4195">
      <w:pPr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w:drawing>
          <wp:anchor distT="0" distB="0" distL="114300" distR="114300" simplePos="0" relativeHeight="251658245" behindDoc="0" locked="0" layoutInCell="1" allowOverlap="1" wp14:anchorId="6EDE18DF" wp14:editId="58733711">
            <wp:simplePos x="0" y="0"/>
            <wp:positionH relativeFrom="page">
              <wp:posOffset>0</wp:posOffset>
            </wp:positionH>
            <wp:positionV relativeFrom="paragraph">
              <wp:posOffset>358140</wp:posOffset>
            </wp:positionV>
            <wp:extent cx="1666875" cy="600075"/>
            <wp:effectExtent l="0" t="0" r="9525" b="9525"/>
            <wp:wrapSquare wrapText="bothSides"/>
            <wp:docPr id="233" name="Graphic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0D1D94" w14:textId="5B6C0E02" w:rsidR="00644C18" w:rsidRDefault="00644C18" w:rsidP="00F22EA0">
      <w:pPr>
        <w:ind w:left="1416"/>
        <w:rPr>
          <w:rFonts w:ascii="Times New Roman" w:hAnsi="Times New Roman" w:cs="Times New Roman"/>
          <w:b/>
          <w:bCs/>
          <w:noProof/>
          <w:sz w:val="24"/>
        </w:rPr>
      </w:pPr>
    </w:p>
    <w:p w14:paraId="518592E9" w14:textId="1F8B6CF3" w:rsidR="009D4195" w:rsidRPr="00AF42E2" w:rsidRDefault="006E301B" w:rsidP="00644C18">
      <w:pPr>
        <w:ind w:left="1416"/>
        <w:jc w:val="both"/>
        <w:rPr>
          <w:rFonts w:ascii="Times New Roman" w:eastAsia="Calibri" w:hAnsi="Times New Roman" w:cs="Times New Roman"/>
          <w:b/>
          <w:bCs/>
          <w:noProof/>
          <w:sz w:val="24"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4A336C" wp14:editId="2E38654F">
                <wp:simplePos x="0" y="0"/>
                <wp:positionH relativeFrom="page">
                  <wp:posOffset>312420</wp:posOffset>
                </wp:positionH>
                <wp:positionV relativeFrom="margin">
                  <wp:posOffset>3818890</wp:posOffset>
                </wp:positionV>
                <wp:extent cx="1300480" cy="5295900"/>
                <wp:effectExtent l="0" t="0" r="0" b="0"/>
                <wp:wrapSquare wrapText="bothSides"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529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57B792" w14:textId="4CE128DC" w:rsidR="009D4195" w:rsidRPr="00DF7A73" w:rsidRDefault="00F22EA0" w:rsidP="00644C18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Raspodjela</w:t>
                            </w:r>
                            <w:r w:rsidR="009D4195"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imovine</w:t>
                            </w:r>
                            <w:r w:rsidR="009D4195"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znači opis udjela ulaganja u određenu</w:t>
                            </w:r>
                            <w:r w:rsidR="00EA1E40"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D4195"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imo</w:t>
                            </w:r>
                            <w:r w:rsidR="00EA1E40"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vinu</w:t>
                            </w:r>
                            <w:r w:rsidR="009D4195"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943CD76" w14:textId="3E54DC8B" w:rsidR="00644C18" w:rsidRPr="00DF7A73" w:rsidRDefault="00644C18" w:rsidP="00644C18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samo za mirovinske </w:t>
                            </w:r>
                            <w:r w:rsidR="001B3DF1" w:rsidRPr="00DF7A7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programe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iz članka </w:t>
                            </w:r>
                            <w:r w:rsidR="001B3DF1" w:rsidRPr="00DF7A7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6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6.f Zakona </w:t>
                            </w:r>
                            <w:bookmarkStart w:id="12" w:name="_Hlk175581703"/>
                            <w:r w:rsidRPr="00DF7A7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koji ulažu u održiva ulaganja kojima se doprinosi okolišnim ciljevima</w:t>
                            </w:r>
                            <w:bookmarkEnd w:id="12"/>
                            <w:r w:rsidRPr="00DF7A7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3EA4ECDD" w14:textId="77777777" w:rsidR="00644C18" w:rsidRPr="00DF7A73" w:rsidRDefault="00644C18" w:rsidP="00644C18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Djelatnosti usklađene s taksonomijom izražene su kao udio u:</w:t>
                            </w:r>
                          </w:p>
                          <w:p w14:paraId="6555794F" w14:textId="77777777" w:rsidR="008446BE" w:rsidRPr="00DF7A73" w:rsidRDefault="008446BE" w:rsidP="00891BC7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prihodima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koji odražavaju udio prihoda od zelenih djelatnosti društava u koja se ulaže</w:t>
                            </w:r>
                          </w:p>
                          <w:p w14:paraId="1B1BA970" w14:textId="77777777" w:rsidR="008446BE" w:rsidRPr="00DF7A73" w:rsidRDefault="008446BE" w:rsidP="00891BC7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kapitalnim rashodima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CapEx) koji prikazuju zelena ulaganja društava u koja se ulaže, npr. za tranziciju prema zelenom gospodarstvu </w:t>
                            </w:r>
                          </w:p>
                          <w:p w14:paraId="0F3FEA15" w14:textId="77777777" w:rsidR="008446BE" w:rsidRPr="00DF7A73" w:rsidRDefault="008446BE" w:rsidP="00891BC7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operativnim rashodima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(OpEx) koji odražavaju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zeleno poslovanje 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društava u koja se ulaže.</w:t>
                            </w:r>
                          </w:p>
                          <w:p w14:paraId="74E954F6" w14:textId="7703BC23" w:rsidR="00644C18" w:rsidRPr="00644C18" w:rsidRDefault="00644C18" w:rsidP="008446BE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A336C" id="Rectangle 380" o:spid="_x0000_s1033" style="position:absolute;left:0;text-align:left;margin-left:24.6pt;margin-top:300.7pt;width:102.4pt;height:41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" fillcolor="#f2f2f2" stroked="f" strokeweight="1pt">
                <v:textbox inset="4mm,1mm,7mm">
                  <w:txbxContent>
                    <w:p w14:paraId="1C57B792" w14:textId="4CE128DC" w:rsidR="009D4195" w:rsidRPr="00DF7A73" w:rsidRDefault="00F22EA0" w:rsidP="00644C18">
                      <w:pPr>
                        <w:ind w:left="-142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Raspodjela</w:t>
                      </w:r>
                      <w:r w:rsidR="009D4195"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imovine</w:t>
                      </w:r>
                      <w:r w:rsidR="009D4195"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znači opis udjela ulaganja u određenu</w:t>
                      </w:r>
                      <w:r w:rsidR="00EA1E40"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9D4195"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imo</w:t>
                      </w:r>
                      <w:r w:rsidR="00EA1E40"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vinu</w:t>
                      </w:r>
                      <w:r w:rsidR="009D4195"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0943CD76" w14:textId="3E54DC8B" w:rsidR="00644C18" w:rsidRPr="00DF7A73" w:rsidRDefault="00644C18" w:rsidP="00644C18">
                      <w:pPr>
                        <w:ind w:left="-142"/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[uključiti bilješku samo za mirovinske </w:t>
                      </w:r>
                      <w:r w:rsidR="001B3DF1" w:rsidRPr="00DF7A73"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>programe</w:t>
                      </w:r>
                      <w:r w:rsidRPr="00DF7A73"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iz članka </w:t>
                      </w:r>
                      <w:r w:rsidR="001B3DF1" w:rsidRPr="00DF7A73"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>6</w:t>
                      </w:r>
                      <w:r w:rsidRPr="00DF7A73"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6.f Zakona </w:t>
                      </w:r>
                      <w:bookmarkStart w:id="13" w:name="_Hlk175581703"/>
                      <w:r w:rsidRPr="00DF7A73"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>koji ulažu u održiva ulaganja kojima se doprinosi okolišnim ciljevima</w:t>
                      </w:r>
                      <w:bookmarkEnd w:id="13"/>
                      <w:r w:rsidRPr="00DF7A73"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p w14:paraId="3EA4ECDD" w14:textId="77777777" w:rsidR="00644C18" w:rsidRPr="00DF7A73" w:rsidRDefault="00644C18" w:rsidP="00644C18">
                      <w:pPr>
                        <w:ind w:left="-142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Djelatnosti usklađene s taksonomijom izražene su kao udio u:</w:t>
                      </w:r>
                    </w:p>
                    <w:p w14:paraId="6555794F" w14:textId="77777777" w:rsidR="008446BE" w:rsidRPr="00DF7A73" w:rsidRDefault="008446BE" w:rsidP="00891BC7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prihodima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koji odražavaju udio prihoda od zelenih djelatnosti društava u koja se ulaže</w:t>
                      </w:r>
                    </w:p>
                    <w:p w14:paraId="1B1BA970" w14:textId="77777777" w:rsidR="008446BE" w:rsidRPr="00DF7A73" w:rsidRDefault="008446BE" w:rsidP="00891BC7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kapitalnim rashodima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CapEx) koji prikazuju zelena ulaganja društava u koja se ulaže, npr. za tranziciju prema zelenom gospodarstvu </w:t>
                      </w:r>
                    </w:p>
                    <w:p w14:paraId="0F3FEA15" w14:textId="77777777" w:rsidR="008446BE" w:rsidRPr="00DF7A73" w:rsidRDefault="008446BE" w:rsidP="00891BC7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operativnim rashodima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(OpEx) koji odražavaju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zeleno poslovanje 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društava u koja se ulaže.</w:t>
                      </w:r>
                    </w:p>
                    <w:p w14:paraId="74E954F6" w14:textId="7703BC23" w:rsidR="00644C18" w:rsidRPr="00644C18" w:rsidRDefault="00644C18" w:rsidP="008446BE">
                      <w:pPr>
                        <w:ind w:left="-142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Pr="00AF42E2">
        <w:rPr>
          <w:rFonts w:ascii="Times New Roman" w:hAnsi="Times New Roman" w:cs="Times New Roman"/>
          <w:noProof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B965F2C" wp14:editId="135651B0">
                <wp:simplePos x="0" y="0"/>
                <wp:positionH relativeFrom="margin">
                  <wp:posOffset>874395</wp:posOffset>
                </wp:positionH>
                <wp:positionV relativeFrom="margin">
                  <wp:posOffset>4226560</wp:posOffset>
                </wp:positionV>
                <wp:extent cx="5117465" cy="3317875"/>
                <wp:effectExtent l="0" t="0" r="6985" b="0"/>
                <wp:wrapSquare wrapText="bothSides"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465" cy="3317875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FB0063" w14:textId="346E454A" w:rsidR="009D4195" w:rsidRPr="00FA5138" w:rsidRDefault="009D4195" w:rsidP="009D4195">
                            <w:pPr>
                              <w:spacing w:after="0"/>
                              <w:rPr>
                                <w:rFonts w:cstheme="minorHAnsi"/>
                                <w:i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samo relevantna polja, ukloniti ona koja nisu relevantna za </w:t>
                            </w:r>
                            <w:r w:rsidR="00EA1E40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mirovinski </w:t>
                            </w:r>
                            <w:r w:rsidR="00424733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program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] </w:t>
                            </w:r>
                          </w:p>
                          <w:p w14:paraId="5A4A9EB8" w14:textId="77777777" w:rsidR="009D4195" w:rsidRPr="00632BFC" w:rsidRDefault="009D4195" w:rsidP="009D419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2D634B76" wp14:editId="407578A9">
                                  <wp:extent cx="4517390" cy="1177290"/>
                                  <wp:effectExtent l="0" t="38100" r="0" b="41910"/>
                                  <wp:docPr id="36" name="Diagram 3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7" r:lo="rId28" r:qs="rId29" r:cs="rId3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B7E0FE" w14:textId="621B3A81" w:rsidR="009D4195" w:rsidRPr="008E6E5F" w:rsidRDefault="004B2A9B" w:rsidP="009D4195">
                            <w:pPr>
                              <w:spacing w:after="0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#</w:t>
                            </w:r>
                            <w:r w:rsidR="009D4195" w:rsidRPr="008E6E5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1 </w:t>
                            </w:r>
                            <w:r w:rsidR="009D4195" w:rsidRPr="008E6E5F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Usklađena s okolišnim i socijalnim obilježjima</w:t>
                            </w:r>
                            <w:r w:rsidR="009D4195" w:rsidRPr="008E6E5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uključuju ulaganja </w:t>
                            </w:r>
                            <w:r w:rsidR="00424733">
                              <w:rPr>
                                <w:color w:val="000000"/>
                                <w:sz w:val="18"/>
                                <w:szCs w:val="18"/>
                              </w:rPr>
                              <w:t>imovine za pokriće tehničkih pričuva</w:t>
                            </w:r>
                            <w:r w:rsidR="009D4195" w:rsidRPr="008E6E5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radi ostvarenja okolišnih ili socijalnih obilježja koja </w:t>
                            </w:r>
                            <w:r w:rsidR="00EA1E40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mirovinski </w:t>
                            </w:r>
                            <w:r w:rsidR="00424733">
                              <w:rPr>
                                <w:color w:val="000000"/>
                                <w:sz w:val="18"/>
                                <w:szCs w:val="18"/>
                              </w:rPr>
                              <w:t>program</w:t>
                            </w:r>
                            <w:r w:rsidR="009D4195" w:rsidRPr="008E6E5F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promiče.</w:t>
                            </w:r>
                          </w:p>
                          <w:p w14:paraId="583F5C8B" w14:textId="77777777" w:rsidR="009D4195" w:rsidRPr="00B434C2" w:rsidRDefault="009D4195" w:rsidP="009D4195">
                            <w:pPr>
                              <w:spacing w:after="0"/>
                              <w:rPr>
                                <w:rFonts w:cstheme="minorHAnsi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11CE2C79" w14:textId="047A3BC7" w:rsidR="009D4195" w:rsidRDefault="004B2A9B" w:rsidP="009D4195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#2</w:t>
                            </w:r>
                            <w:r w:rsidR="009D4195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Ostala</w:t>
                            </w:r>
                            <w:r w:rsidR="009D4195">
                              <w:rPr>
                                <w:bCs/>
                                <w:color w:val="000000"/>
                                <w:sz w:val="18"/>
                              </w:rPr>
                              <w:t xml:space="preserve"> uključuju preostala ulaganja </w:t>
                            </w:r>
                            <w:r w:rsidR="00424733">
                              <w:rPr>
                                <w:bCs/>
                                <w:color w:val="000000"/>
                                <w:sz w:val="18"/>
                              </w:rPr>
                              <w:t>imovine za pokriće tehničkih pričuva</w:t>
                            </w:r>
                            <w:r w:rsidR="009D4195">
                              <w:rPr>
                                <w:bCs/>
                                <w:color w:val="000000"/>
                                <w:sz w:val="18"/>
                              </w:rPr>
                              <w:t xml:space="preserve"> koja nisu usklađena s okolišnim ili socijalnim obilježjima i ne smatraju se održivima.</w:t>
                            </w:r>
                          </w:p>
                          <w:p w14:paraId="2D8CC79E" w14:textId="77777777" w:rsidR="009D4195" w:rsidRPr="00B434C2" w:rsidRDefault="009D4195" w:rsidP="009D4195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0CD2D1F1" w14:textId="0021E481" w:rsidR="009D4195" w:rsidRPr="00674608" w:rsidRDefault="009D4195" w:rsidP="009D4195">
                            <w:pPr>
                              <w:spacing w:after="0"/>
                              <w:rPr>
                                <w:rFonts w:cstheme="minorHAnsi"/>
                                <w:i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u nastavku ako </w:t>
                            </w:r>
                            <w:r w:rsidR="004E3CF5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se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24733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društvo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E3CF5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obveza</w:t>
                            </w:r>
                            <w:r w:rsidR="00424733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l</w:t>
                            </w:r>
                            <w:r w:rsidR="004E3CF5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o ulagati </w:t>
                            </w:r>
                            <w:r w:rsidR="00424733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dio imovine za pokriće tehničkih pričuva </w:t>
                            </w:r>
                            <w:r w:rsidR="004E3CF5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u 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održiva ulaganja]</w:t>
                            </w:r>
                          </w:p>
                          <w:p w14:paraId="0ECCC05A" w14:textId="3651F163" w:rsidR="009D4195" w:rsidRPr="00674608" w:rsidRDefault="009D4195" w:rsidP="009D4195">
                            <w:pPr>
                              <w:spacing w:after="0"/>
                              <w:rPr>
                                <w:rFonts w:cstheme="minorHAnsi"/>
                                <w:bCs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Kategorija </w:t>
                            </w:r>
                            <w:r w:rsidR="004B2A9B">
                              <w:rPr>
                                <w:b/>
                                <w:bCs/>
                                <w:sz w:val="18"/>
                              </w:rPr>
                              <w:t>#</w:t>
                            </w:r>
                            <w:r>
                              <w:rPr>
                                <w:b/>
                                <w:bCs/>
                                <w:sz w:val="18"/>
                              </w:rPr>
                              <w:t>1 Usklađena s okolišnim ili socijalnim obilježjima</w:t>
                            </w:r>
                            <w:r>
                              <w:rPr>
                                <w:sz w:val="18"/>
                              </w:rPr>
                              <w:t xml:space="preserve"> obuhvaća:</w:t>
                            </w:r>
                          </w:p>
                          <w:p w14:paraId="5FFC0034" w14:textId="4038ABEF" w:rsidR="009D4195" w:rsidRPr="00674608" w:rsidRDefault="009D4195" w:rsidP="009D4195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– Potkategoriju </w:t>
                            </w:r>
                            <w:r w:rsidR="004B2A9B">
                              <w:rPr>
                                <w:b/>
                                <w:bCs/>
                                <w:sz w:val="18"/>
                              </w:rPr>
                              <w:t>#</w:t>
                            </w:r>
                            <w:r>
                              <w:rPr>
                                <w:b/>
                                <w:bCs/>
                                <w:sz w:val="18"/>
                              </w:rPr>
                              <w:t>1A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</w:rPr>
                              <w:t>Održiva</w:t>
                            </w:r>
                            <w:r>
                              <w:rPr>
                                <w:sz w:val="18"/>
                              </w:rPr>
                              <w:t xml:space="preserve"> koja</w:t>
                            </w:r>
                            <w:r w:rsidR="00EA1E40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obuhvaća održiva ulaganja s okolišnim ili socijalnim ciljevima. </w:t>
                            </w:r>
                          </w:p>
                          <w:p w14:paraId="61A0BDFB" w14:textId="12798DE4" w:rsidR="009D4195" w:rsidRPr="002F46FD" w:rsidRDefault="009D4195" w:rsidP="009D4195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F46FD">
                              <w:rPr>
                                <w:sz w:val="18"/>
                                <w:szCs w:val="18"/>
                              </w:rPr>
                              <w:t xml:space="preserve">Potkategoriju </w:t>
                            </w:r>
                            <w:r w:rsidR="004B2A9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#</w:t>
                            </w:r>
                            <w:r w:rsidRPr="002F46F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1B Druga okolišna ili socijalna obilježja</w:t>
                            </w:r>
                            <w:r w:rsidRPr="002F46FD">
                              <w:rPr>
                                <w:sz w:val="18"/>
                                <w:szCs w:val="18"/>
                              </w:rPr>
                              <w:t xml:space="preserve"> koja obuhvaća ulaganja usklađena s okolišnim ili socijalnim obilježjima koja se ne smatraju održivim</w:t>
                            </w:r>
                            <w:r w:rsidR="004E3CF5">
                              <w:rPr>
                                <w:sz w:val="18"/>
                                <w:szCs w:val="18"/>
                              </w:rPr>
                              <w:t xml:space="preserve"> ulaganjima</w:t>
                            </w:r>
                            <w:r w:rsidRPr="002F46FD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EA52005" w14:textId="77777777" w:rsidR="009D4195" w:rsidRDefault="009D4195" w:rsidP="009D4195">
                            <w:pPr>
                              <w:jc w:val="center"/>
                            </w:pPr>
                          </w:p>
                          <w:p w14:paraId="4FCA57DA" w14:textId="77777777" w:rsidR="009D4195" w:rsidRDefault="009D4195" w:rsidP="009D4195">
                            <w:pPr>
                              <w:jc w:val="center"/>
                            </w:pPr>
                          </w:p>
                          <w:p w14:paraId="20991FBD" w14:textId="77777777" w:rsidR="009D4195" w:rsidRPr="000D37D3" w:rsidRDefault="009D4195" w:rsidP="009D41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65F2C" id="Rectangle 198" o:spid="_x0000_s1034" style="position:absolute;left:0;text-align:left;margin-left:68.85pt;margin-top:332.8pt;width:402.95pt;height:261.25pt;z-index:251658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" fillcolor="#fbe9d8" stroked="f" strokeweight="1pt">
                <v:textbox>
                  <w:txbxContent>
                    <w:p w14:paraId="0AFB0063" w14:textId="346E454A" w:rsidR="009D4195" w:rsidRPr="00FA5138" w:rsidRDefault="009D4195" w:rsidP="009D4195">
                      <w:pPr>
                        <w:spacing w:after="0"/>
                        <w:rPr>
                          <w:rFonts w:cstheme="minorHAnsi"/>
                          <w:i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[Uključiti samo relevantna polja, ukloniti ona koja nisu relevantna za </w:t>
                      </w:r>
                      <w:r w:rsidR="00EA1E40"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mirovinski </w:t>
                      </w:r>
                      <w:r w:rsidR="00424733">
                        <w:rPr>
                          <w:i/>
                          <w:color w:val="C00000"/>
                          <w:sz w:val="18"/>
                          <w:szCs w:val="18"/>
                        </w:rPr>
                        <w:t>program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] </w:t>
                      </w:r>
                    </w:p>
                    <w:p w14:paraId="5A4A9EB8" w14:textId="77777777" w:rsidR="009D4195" w:rsidRPr="00632BFC" w:rsidRDefault="009D4195" w:rsidP="009D4195">
                      <w:pPr>
                        <w:jc w:val="center"/>
                      </w:pPr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2D634B76" wp14:editId="407578A9">
                            <wp:extent cx="4517390" cy="1177290"/>
                            <wp:effectExtent l="0" t="38100" r="0" b="41910"/>
                            <wp:docPr id="36" name="Diagram 3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2" r:lo="rId28" r:qs="rId29" r:cs="rId30"/>
                              </a:graphicData>
                            </a:graphic>
                          </wp:inline>
                        </w:drawing>
                      </w:r>
                    </w:p>
                    <w:p w14:paraId="7BB7E0FE" w14:textId="621B3A81" w:rsidR="009D4195" w:rsidRPr="008E6E5F" w:rsidRDefault="004B2A9B" w:rsidP="009D4195">
                      <w:pPr>
                        <w:spacing w:after="0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#</w:t>
                      </w:r>
                      <w:r w:rsidR="009D4195" w:rsidRPr="008E6E5F">
                        <w:rPr>
                          <w:color w:val="000000"/>
                          <w:sz w:val="18"/>
                          <w:szCs w:val="18"/>
                        </w:rPr>
                        <w:t xml:space="preserve">1 </w:t>
                      </w:r>
                      <w:r w:rsidR="009D4195" w:rsidRPr="008E6E5F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Usklađena s okolišnim i socijalnim obilježjima</w:t>
                      </w:r>
                      <w:r w:rsidR="009D4195" w:rsidRPr="008E6E5F">
                        <w:rPr>
                          <w:color w:val="000000"/>
                          <w:sz w:val="18"/>
                          <w:szCs w:val="18"/>
                        </w:rPr>
                        <w:t xml:space="preserve"> uključuju ulaganja </w:t>
                      </w:r>
                      <w:r w:rsidR="00424733">
                        <w:rPr>
                          <w:color w:val="000000"/>
                          <w:sz w:val="18"/>
                          <w:szCs w:val="18"/>
                        </w:rPr>
                        <w:t>imovine za pokriće tehničkih pričuva</w:t>
                      </w:r>
                      <w:r w:rsidR="009D4195" w:rsidRPr="008E6E5F">
                        <w:rPr>
                          <w:color w:val="000000"/>
                          <w:sz w:val="18"/>
                          <w:szCs w:val="18"/>
                        </w:rPr>
                        <w:t xml:space="preserve"> radi ostvarenja okolišnih ili socijalnih obilježja koja </w:t>
                      </w:r>
                      <w:r w:rsidR="00EA1E40">
                        <w:rPr>
                          <w:color w:val="000000"/>
                          <w:sz w:val="18"/>
                          <w:szCs w:val="18"/>
                        </w:rPr>
                        <w:t xml:space="preserve">mirovinski </w:t>
                      </w:r>
                      <w:r w:rsidR="00424733">
                        <w:rPr>
                          <w:color w:val="000000"/>
                          <w:sz w:val="18"/>
                          <w:szCs w:val="18"/>
                        </w:rPr>
                        <w:t>program</w:t>
                      </w:r>
                      <w:r w:rsidR="009D4195" w:rsidRPr="008E6E5F">
                        <w:rPr>
                          <w:color w:val="000000"/>
                          <w:sz w:val="18"/>
                          <w:szCs w:val="18"/>
                        </w:rPr>
                        <w:t xml:space="preserve"> promiče.</w:t>
                      </w:r>
                    </w:p>
                    <w:p w14:paraId="583F5C8B" w14:textId="77777777" w:rsidR="009D4195" w:rsidRPr="00B434C2" w:rsidRDefault="009D4195" w:rsidP="009D4195">
                      <w:pPr>
                        <w:spacing w:after="0"/>
                        <w:rPr>
                          <w:rFonts w:cstheme="minorHAnsi"/>
                          <w:color w:val="000000"/>
                          <w:sz w:val="8"/>
                          <w:szCs w:val="8"/>
                        </w:rPr>
                      </w:pPr>
                    </w:p>
                    <w:p w14:paraId="11CE2C79" w14:textId="047A3BC7" w:rsidR="009D4195" w:rsidRDefault="004B2A9B" w:rsidP="009D4195">
                      <w:pPr>
                        <w:spacing w:after="0"/>
                        <w:rPr>
                          <w:rFonts w:cstheme="minorHAnsi"/>
                          <w:bCs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>#2</w:t>
                      </w:r>
                      <w:r w:rsidR="009D4195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Ostala</w:t>
                      </w:r>
                      <w:r w:rsidR="009D4195">
                        <w:rPr>
                          <w:bCs/>
                          <w:color w:val="000000"/>
                          <w:sz w:val="18"/>
                        </w:rPr>
                        <w:t xml:space="preserve"> uključuju preostala ulaganja </w:t>
                      </w:r>
                      <w:r w:rsidR="00424733">
                        <w:rPr>
                          <w:bCs/>
                          <w:color w:val="000000"/>
                          <w:sz w:val="18"/>
                        </w:rPr>
                        <w:t>imovine za pokriće tehničkih pričuva</w:t>
                      </w:r>
                      <w:r w:rsidR="009D4195">
                        <w:rPr>
                          <w:bCs/>
                          <w:color w:val="000000"/>
                          <w:sz w:val="18"/>
                        </w:rPr>
                        <w:t xml:space="preserve"> koja nisu usklađena s okolišnim ili socijalnim obilježjima i ne smatraju se održivima.</w:t>
                      </w:r>
                    </w:p>
                    <w:p w14:paraId="2D8CC79E" w14:textId="77777777" w:rsidR="009D4195" w:rsidRPr="00B434C2" w:rsidRDefault="009D4195" w:rsidP="009D4195">
                      <w:pPr>
                        <w:spacing w:after="0"/>
                        <w:rPr>
                          <w:rFonts w:cstheme="minorHAnsi"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14:paraId="0CD2D1F1" w14:textId="0021E481" w:rsidR="009D4195" w:rsidRPr="00674608" w:rsidRDefault="009D4195" w:rsidP="009D4195">
                      <w:pPr>
                        <w:spacing w:after="0"/>
                        <w:rPr>
                          <w:rFonts w:cstheme="minorHAnsi"/>
                          <w:i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[uključiti bilješku u nastavku ako </w:t>
                      </w:r>
                      <w:r w:rsidR="004E3CF5">
                        <w:rPr>
                          <w:i/>
                          <w:color w:val="C00000"/>
                          <w:sz w:val="18"/>
                          <w:szCs w:val="18"/>
                        </w:rPr>
                        <w:t>se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424733">
                        <w:rPr>
                          <w:i/>
                          <w:color w:val="C00000"/>
                          <w:sz w:val="18"/>
                          <w:szCs w:val="18"/>
                        </w:rPr>
                        <w:t>društvo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4E3CF5">
                        <w:rPr>
                          <w:i/>
                          <w:color w:val="C00000"/>
                          <w:sz w:val="18"/>
                          <w:szCs w:val="18"/>
                        </w:rPr>
                        <w:t>obveza</w:t>
                      </w:r>
                      <w:r w:rsidR="00424733">
                        <w:rPr>
                          <w:i/>
                          <w:color w:val="C00000"/>
                          <w:sz w:val="18"/>
                          <w:szCs w:val="18"/>
                        </w:rPr>
                        <w:t>l</w:t>
                      </w:r>
                      <w:r w:rsidR="004E3CF5"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o ulagati </w:t>
                      </w:r>
                      <w:r w:rsidR="00424733"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dio imovine za pokriće tehničkih pričuva </w:t>
                      </w:r>
                      <w:r w:rsidR="004E3CF5"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u 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>održiva ulaganja]</w:t>
                      </w:r>
                    </w:p>
                    <w:p w14:paraId="0ECCC05A" w14:textId="3651F163" w:rsidR="009D4195" w:rsidRPr="00674608" w:rsidRDefault="009D4195" w:rsidP="009D4195">
                      <w:pPr>
                        <w:spacing w:after="0"/>
                        <w:rPr>
                          <w:rFonts w:cstheme="minorHAnsi"/>
                          <w:bCs/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Kategorija </w:t>
                      </w:r>
                      <w:r w:rsidR="004B2A9B">
                        <w:rPr>
                          <w:b/>
                          <w:bCs/>
                          <w:sz w:val="18"/>
                        </w:rPr>
                        <w:t>#</w:t>
                      </w:r>
                      <w:r>
                        <w:rPr>
                          <w:b/>
                          <w:bCs/>
                          <w:sz w:val="18"/>
                        </w:rPr>
                        <w:t>1 Usklađena s okolišnim ili socijalnim obilježjima</w:t>
                      </w:r>
                      <w:r>
                        <w:rPr>
                          <w:sz w:val="18"/>
                        </w:rPr>
                        <w:t xml:space="preserve"> obuhvaća:</w:t>
                      </w:r>
                    </w:p>
                    <w:p w14:paraId="5FFC0034" w14:textId="4038ABEF" w:rsidR="009D4195" w:rsidRPr="00674608" w:rsidRDefault="009D4195" w:rsidP="009D4195">
                      <w:pPr>
                        <w:spacing w:after="0"/>
                        <w:rPr>
                          <w:rFonts w:cstheme="minorHAnsi"/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– Potkategoriju </w:t>
                      </w:r>
                      <w:r w:rsidR="004B2A9B">
                        <w:rPr>
                          <w:b/>
                          <w:bCs/>
                          <w:sz w:val="18"/>
                        </w:rPr>
                        <w:t>#</w:t>
                      </w:r>
                      <w:r>
                        <w:rPr>
                          <w:b/>
                          <w:bCs/>
                          <w:sz w:val="18"/>
                        </w:rPr>
                        <w:t>1A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</w:rPr>
                        <w:t>Održiva</w:t>
                      </w:r>
                      <w:r>
                        <w:rPr>
                          <w:sz w:val="18"/>
                        </w:rPr>
                        <w:t xml:space="preserve"> koja</w:t>
                      </w:r>
                      <w:r w:rsidR="00EA1E40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 xml:space="preserve">obuhvaća održiva ulaganja s okolišnim ili socijalnim ciljevima. </w:t>
                      </w:r>
                    </w:p>
                    <w:p w14:paraId="61A0BDFB" w14:textId="12798DE4" w:rsidR="009D4195" w:rsidRPr="002F46FD" w:rsidRDefault="009D4195" w:rsidP="009D4195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F46FD">
                        <w:rPr>
                          <w:sz w:val="18"/>
                          <w:szCs w:val="18"/>
                        </w:rPr>
                        <w:t xml:space="preserve">Potkategoriju </w:t>
                      </w:r>
                      <w:r w:rsidR="004B2A9B">
                        <w:rPr>
                          <w:b/>
                          <w:bCs/>
                          <w:sz w:val="18"/>
                          <w:szCs w:val="18"/>
                        </w:rPr>
                        <w:t>#</w:t>
                      </w:r>
                      <w:r w:rsidRPr="002F46FD">
                        <w:rPr>
                          <w:b/>
                          <w:bCs/>
                          <w:sz w:val="18"/>
                          <w:szCs w:val="18"/>
                        </w:rPr>
                        <w:t>1B Druga okolišna ili socijalna obilježja</w:t>
                      </w:r>
                      <w:r w:rsidRPr="002F46FD">
                        <w:rPr>
                          <w:sz w:val="18"/>
                          <w:szCs w:val="18"/>
                        </w:rPr>
                        <w:t xml:space="preserve"> koja obuhvaća ulaganja usklađena s okolišnim ili socijalnim obilježjima koja se ne smatraju održivim</w:t>
                      </w:r>
                      <w:r w:rsidR="004E3CF5">
                        <w:rPr>
                          <w:sz w:val="18"/>
                          <w:szCs w:val="18"/>
                        </w:rPr>
                        <w:t xml:space="preserve"> ulaganjima</w:t>
                      </w:r>
                      <w:r w:rsidRPr="002F46FD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6EA52005" w14:textId="77777777" w:rsidR="009D4195" w:rsidRDefault="009D4195" w:rsidP="009D4195">
                      <w:pPr>
                        <w:jc w:val="center"/>
                      </w:pPr>
                    </w:p>
                    <w:p w14:paraId="4FCA57DA" w14:textId="77777777" w:rsidR="009D4195" w:rsidRDefault="009D4195" w:rsidP="009D4195">
                      <w:pPr>
                        <w:jc w:val="center"/>
                      </w:pPr>
                    </w:p>
                    <w:p w14:paraId="20991FBD" w14:textId="77777777" w:rsidR="009D4195" w:rsidRPr="000D37D3" w:rsidRDefault="009D4195" w:rsidP="009D4195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noProof/>
          <w:sz w:val="24"/>
        </w:rPr>
        <w:t xml:space="preserve">Kakva je </w:t>
      </w:r>
      <w:r w:rsidR="00F22EA0" w:rsidRPr="00AF42E2">
        <w:rPr>
          <w:rFonts w:ascii="Times New Roman" w:hAnsi="Times New Roman" w:cs="Times New Roman"/>
          <w:b/>
          <w:bCs/>
          <w:noProof/>
          <w:sz w:val="24"/>
        </w:rPr>
        <w:t>raspodjela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</w:rPr>
        <w:t xml:space="preserve"> imovine planirana za ovaj </w:t>
      </w:r>
      <w:r w:rsidR="00EA1E40" w:rsidRPr="00AF42E2">
        <w:rPr>
          <w:rFonts w:ascii="Times New Roman" w:hAnsi="Times New Roman" w:cs="Times New Roman"/>
          <w:b/>
          <w:bCs/>
          <w:noProof/>
          <w:sz w:val="24"/>
        </w:rPr>
        <w:t xml:space="preserve">mirovinski </w:t>
      </w:r>
      <w:r w:rsidR="000C3BB4">
        <w:rPr>
          <w:rFonts w:ascii="Times New Roman" w:hAnsi="Times New Roman" w:cs="Times New Roman"/>
          <w:b/>
          <w:bCs/>
          <w:noProof/>
          <w:sz w:val="24"/>
        </w:rPr>
        <w:t>program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</w:rPr>
        <w:t xml:space="preserve">?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[opisno objašnjenje ulaganja </w:t>
      </w:r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imovine za pokriće tehničkih pričuva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, uključujući minimalni udio ulaganja </w:t>
      </w:r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imovine za pokriće tehničkih pričuva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koji se koristi za ostvarenje okolišnih ili socijalnih obilježja koja 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mirovinski </w:t>
      </w:r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program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promiče u skladu s obvezujućim elementima strategije ulaganja, uključujući minimalni udio održivih ulaganja ako </w:t>
      </w:r>
      <w:r w:rsidR="004B2A9B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se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društvo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4B2A9B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obveza</w:t>
      </w:r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lo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4B2A9B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ulagati </w:t>
      </w:r>
      <w:r w:rsidR="000C3BB4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dio imovine za pokriće tehničkih pričuva </w:t>
      </w:r>
      <w:r w:rsidR="004B2A9B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i u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održiva ulaganja te svrhu preostalog udjela ulaganja, uključujući opis minimalnih okolišnih i socijalnih zaštitnih mjera]</w:t>
      </w:r>
    </w:p>
    <w:p w14:paraId="7BCC6201" w14:textId="33707992" w:rsidR="00F22EA0" w:rsidRDefault="00F22EA0" w:rsidP="00F22EA0">
      <w:pPr>
        <w:rPr>
          <w:rFonts w:ascii="Times New Roman" w:hAnsi="Times New Roman" w:cs="Times New Roman"/>
          <w:b/>
          <w:noProof/>
        </w:rPr>
      </w:pPr>
    </w:p>
    <w:p w14:paraId="4B4D3867" w14:textId="78ADA6A6" w:rsidR="004B2A9B" w:rsidRPr="00AF42E2" w:rsidRDefault="004B2A9B" w:rsidP="00F22EA0">
      <w:pPr>
        <w:rPr>
          <w:rFonts w:ascii="Times New Roman" w:hAnsi="Times New Roman" w:cs="Times New Roman"/>
          <w:b/>
          <w:noProof/>
        </w:rPr>
      </w:pPr>
    </w:p>
    <w:p w14:paraId="1FBF76C6" w14:textId="1E479D09" w:rsidR="009D4195" w:rsidRPr="00AF42E2" w:rsidRDefault="00F22EA0" w:rsidP="00F22EA0">
      <w:pPr>
        <w:ind w:left="1416"/>
        <w:rPr>
          <w:rFonts w:ascii="Times New Roman" w:eastAsia="Calibri" w:hAnsi="Times New Roman" w:cs="Times New Roman"/>
          <w:b/>
          <w:i/>
          <w:iCs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624CCBFF" wp14:editId="1B43FE3E">
                <wp:simplePos x="0" y="0"/>
                <wp:positionH relativeFrom="column">
                  <wp:posOffset>732790</wp:posOffset>
                </wp:positionH>
                <wp:positionV relativeFrom="paragraph">
                  <wp:posOffset>62865</wp:posOffset>
                </wp:positionV>
                <wp:extent cx="130175" cy="130175"/>
                <wp:effectExtent l="0" t="0" r="3175" b="31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A24C10" id="Oval 40" o:spid="_x0000_s1026" style="position:absolute;margin-left:57.7pt;margin-top:4.95pt;width:10.25pt;height:10.25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B0864D8" wp14:editId="681BD9E7">
                <wp:simplePos x="0" y="0"/>
                <wp:positionH relativeFrom="column">
                  <wp:posOffset>745490</wp:posOffset>
                </wp:positionH>
                <wp:positionV relativeFrom="paragraph">
                  <wp:posOffset>3572510</wp:posOffset>
                </wp:positionV>
                <wp:extent cx="130175" cy="130175"/>
                <wp:effectExtent l="0" t="0" r="3175" b="31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254B1" id="Oval 24" o:spid="_x0000_s1026" style="position:absolute;margin-left:58.7pt;margin-top:281.3pt;width:10.25pt;height:10.2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i/>
          <w:iCs/>
          <w:noProof/>
        </w:rPr>
        <w:t xml:space="preserve">Kako se korištenjem izvedenica ostvaruju okolišna ili socijalna obilježja koja </w:t>
      </w:r>
      <w:r w:rsidR="00EA1E40" w:rsidRPr="00AF42E2">
        <w:rPr>
          <w:rFonts w:ascii="Times New Roman" w:hAnsi="Times New Roman" w:cs="Times New Roman"/>
          <w:b/>
          <w:i/>
          <w:iCs/>
          <w:noProof/>
        </w:rPr>
        <w:t xml:space="preserve">mirovinski </w:t>
      </w:r>
      <w:r w:rsidR="00424733">
        <w:rPr>
          <w:rFonts w:ascii="Times New Roman" w:hAnsi="Times New Roman" w:cs="Times New Roman"/>
          <w:b/>
          <w:i/>
          <w:iCs/>
          <w:noProof/>
        </w:rPr>
        <w:t>program</w:t>
      </w:r>
      <w:r w:rsidR="009D4195" w:rsidRPr="00AF42E2">
        <w:rPr>
          <w:rFonts w:ascii="Times New Roman" w:hAnsi="Times New Roman" w:cs="Times New Roman"/>
          <w:b/>
          <w:i/>
          <w:iCs/>
          <w:noProof/>
        </w:rPr>
        <w:t xml:space="preserve"> promiče?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 xml:space="preserve">[za 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 xml:space="preserve">mirovinski </w:t>
      </w:r>
      <w:r w:rsidR="00424733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program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 xml:space="preserve"> s izvedenicama kako su definirane u članku 2. stavku 1. točki 29. Uredbe (EU) br. 600/2014 za ostvarivanje okolišnih ili socijalnih obilježja koja promič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e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, opisati kako se korištenjem tih izvedenica ostvaruju ta obilježja]</w:t>
      </w:r>
    </w:p>
    <w:p w14:paraId="0F3C3F35" w14:textId="6A234947" w:rsidR="009D4195" w:rsidRPr="00AF42E2" w:rsidRDefault="009D4195" w:rsidP="009D4195">
      <w:pPr>
        <w:spacing w:after="0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216FB741" w14:textId="4DB2E03B" w:rsidR="00F22EA0" w:rsidRPr="00AF42E2" w:rsidRDefault="005E7030" w:rsidP="009D4195">
      <w:pPr>
        <w:spacing w:after="0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4A55B7A4" wp14:editId="0ED8E6B3">
                <wp:simplePos x="0" y="0"/>
                <wp:positionH relativeFrom="page">
                  <wp:posOffset>297180</wp:posOffset>
                </wp:positionH>
                <wp:positionV relativeFrom="page">
                  <wp:posOffset>388620</wp:posOffset>
                </wp:positionV>
                <wp:extent cx="1224280" cy="8016240"/>
                <wp:effectExtent l="0" t="0" r="0" b="3810"/>
                <wp:wrapSquare wrapText="bothSides"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8016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871430" w14:textId="21E542D2" w:rsidR="009D4195" w:rsidRPr="00DF7A73" w:rsidRDefault="009D4195" w:rsidP="009D4195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samo za </w:t>
                            </w:r>
                            <w:r w:rsidR="005B6537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mirovinske </w:t>
                            </w:r>
                            <w:r w:rsidR="00424733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programe</w:t>
                            </w:r>
                            <w:r w:rsidR="005B6537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24733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za </w:t>
                            </w:r>
                            <w:r w:rsidR="005E7030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koj</w:t>
                            </w:r>
                            <w:r w:rsidR="00424733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e se</w:t>
                            </w:r>
                            <w:r w:rsidR="005E7030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E3CF5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dio imovine </w:t>
                            </w:r>
                            <w:r w:rsidR="00424733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za pokriće tehničkih pričuva </w:t>
                            </w:r>
                            <w:r w:rsidR="005E7030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ulaž</w:t>
                            </w:r>
                            <w:r w:rsidR="00424733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e</w:t>
                            </w:r>
                            <w:r w:rsidR="005E7030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u održiva ulaganja kojima se doprinosi okolišnim ciljevima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5AD0F3E0" w14:textId="77777777" w:rsidR="005E7030" w:rsidRPr="00DF7A73" w:rsidRDefault="005E7030" w:rsidP="009D4195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14" w:name="_Hlk172040413"/>
                          </w:p>
                          <w:p w14:paraId="191B142A" w14:textId="66BC247E" w:rsidR="00B67ADB" w:rsidRPr="00DF7A73" w:rsidRDefault="00B67ADB" w:rsidP="009D4195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Radi usklađenosti s taksonomijom EU-a, kriteriji za 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prirodni plin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uključuju ograničenja za emisije i prelazak na energiju iz obnovljivih izvora ili 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niskougljična goriva do kraja 2035. Kriteriji za 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nuklearnu energiju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uključuju sveobuhvatna pravila o sigurnosti i gospodarenju otpadom.</w:t>
                            </w:r>
                          </w:p>
                          <w:bookmarkEnd w:id="14"/>
                          <w:p w14:paraId="2B1E7724" w14:textId="5A736CA0" w:rsidR="009D4195" w:rsidRPr="00DF7A73" w:rsidRDefault="009D4195" w:rsidP="009D4195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Omogućujuće djelatnosti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izravno omogućuju da se drugim djelatnostima znatno doprinese nekom okolišnom cilju.</w:t>
                            </w:r>
                          </w:p>
                          <w:p w14:paraId="4ACD63BD" w14:textId="77777777" w:rsidR="009D4195" w:rsidRPr="00DF7A73" w:rsidRDefault="009D4195" w:rsidP="009D4195">
                            <w:pPr>
                              <w:ind w:left="-142" w:right="-281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Prijelazne djelatnosti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su djelatnosti za koje još nije dostupna niskougljična alternativa, a imaju, među ostalim, razine emisija stakleničkih plinova koje odgovaraju najboljim rezultatima.</w:t>
                            </w:r>
                          </w:p>
                          <w:p w14:paraId="44782453" w14:textId="77777777" w:rsidR="009D4195" w:rsidRPr="005A4750" w:rsidRDefault="009D4195" w:rsidP="009D4195">
                            <w:pPr>
                              <w:rPr>
                                <w:rFonts w:cstheme="minorHAns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501655C0" w14:textId="77777777" w:rsidR="009D4195" w:rsidRPr="005A4750" w:rsidRDefault="009D4195" w:rsidP="009D4195">
                            <w:pPr>
                              <w:rPr>
                                <w:rFonts w:cstheme="minorHAns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5B7A4" id="Rectangle 254" o:spid="_x0000_s1035" style="position:absolute;margin-left:23.4pt;margin-top:30.6pt;width:96.4pt;height:631.2pt;z-index:251658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" fillcolor="#f2f2f2" stroked="f" strokeweight="1pt">
                <v:textbox inset="4mm,1mm,7mm">
                  <w:txbxContent>
                    <w:p w14:paraId="7A871430" w14:textId="21E542D2" w:rsidR="009D4195" w:rsidRPr="00DF7A73" w:rsidRDefault="009D4195" w:rsidP="009D4195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[uključiti bilješku samo za </w:t>
                      </w:r>
                      <w:r w:rsidR="005B6537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mirovinske </w:t>
                      </w:r>
                      <w:r w:rsidR="00424733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programe</w:t>
                      </w:r>
                      <w:r w:rsidR="005B6537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424733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za </w:t>
                      </w:r>
                      <w:r w:rsidR="005E7030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koj</w:t>
                      </w:r>
                      <w:r w:rsidR="00424733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e se</w:t>
                      </w:r>
                      <w:r w:rsidR="005E7030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4E3CF5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dio imovine </w:t>
                      </w:r>
                      <w:r w:rsidR="00424733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za pokriće tehničkih pričuva </w:t>
                      </w:r>
                      <w:r w:rsidR="005E7030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ulaž</w:t>
                      </w:r>
                      <w:r w:rsidR="00424733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e</w:t>
                      </w:r>
                      <w:r w:rsidR="005E7030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u održiva ulaganja kojima se doprinosi okolišnim ciljevima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p w14:paraId="5AD0F3E0" w14:textId="77777777" w:rsidR="005E7030" w:rsidRPr="00DF7A73" w:rsidRDefault="005E7030" w:rsidP="009D4195">
                      <w:pPr>
                        <w:ind w:left="-142" w:right="-139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bookmarkStart w:id="15" w:name="_Hlk172040413"/>
                    </w:p>
                    <w:p w14:paraId="191B142A" w14:textId="66BC247E" w:rsidR="00B67ADB" w:rsidRPr="00DF7A73" w:rsidRDefault="00B67ADB" w:rsidP="009D4195">
                      <w:pPr>
                        <w:ind w:left="-142" w:right="-139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Radi usklađenosti s taksonomijom EU-a, kriteriji za </w:t>
                      </w: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prirodni plin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uključuju ograničenja za emisije i prelazak na energiju iz obnovljivih izvora ili 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niskougljična goriva do kraja 2035. Kriteriji za </w:t>
                      </w: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nuklearnu energiju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uključuju sveobuhvatna pravila o sigurnosti i gospodarenju otpadom.</w:t>
                      </w:r>
                    </w:p>
                    <w:bookmarkEnd w:id="15"/>
                    <w:p w14:paraId="2B1E7724" w14:textId="5A736CA0" w:rsidR="009D4195" w:rsidRPr="00DF7A73" w:rsidRDefault="009D4195" w:rsidP="009D4195">
                      <w:pPr>
                        <w:ind w:left="-142" w:right="-139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Omogućujuće djelatnosti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izravno omogućuju da se drugim djelatnostima znatno doprinese nekom okolišnom cilju.</w:t>
                      </w:r>
                    </w:p>
                    <w:p w14:paraId="4ACD63BD" w14:textId="77777777" w:rsidR="009D4195" w:rsidRPr="00DF7A73" w:rsidRDefault="009D4195" w:rsidP="009D4195">
                      <w:pPr>
                        <w:ind w:left="-142" w:right="-281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  <w:highlight w:val="yellow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Prijelazne djelatnosti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su djelatnosti za koje još nije dostupna niskougljična alternativa, a imaju, među ostalim, razine emisija stakleničkih plinova koje odgovaraju najboljim rezultatima.</w:t>
                      </w:r>
                    </w:p>
                    <w:p w14:paraId="44782453" w14:textId="77777777" w:rsidR="009D4195" w:rsidRPr="005A4750" w:rsidRDefault="009D4195" w:rsidP="009D4195">
                      <w:pPr>
                        <w:rPr>
                          <w:rFonts w:cstheme="minorHAnsi"/>
                          <w:bCs/>
                          <w:color w:val="000000"/>
                          <w:sz w:val="20"/>
                        </w:rPr>
                      </w:pPr>
                    </w:p>
                    <w:p w14:paraId="501655C0" w14:textId="77777777" w:rsidR="009D4195" w:rsidRPr="005A4750" w:rsidRDefault="009D4195" w:rsidP="009D4195">
                      <w:pPr>
                        <w:rPr>
                          <w:rFonts w:cstheme="minorHAnsi"/>
                          <w:color w:val="00000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74A878E7" w14:textId="383EFBB0" w:rsidR="009D4195" w:rsidRPr="00AF42E2" w:rsidRDefault="004B2A9B" w:rsidP="004B2A9B">
      <w:pPr>
        <w:spacing w:after="0"/>
        <w:ind w:left="1843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58283" behindDoc="0" locked="0" layoutInCell="1" allowOverlap="1" wp14:anchorId="21DCEDF6" wp14:editId="3782F8E6">
            <wp:simplePos x="0" y="0"/>
            <wp:positionH relativeFrom="leftMargin">
              <wp:posOffset>1645920</wp:posOffset>
            </wp:positionH>
            <wp:positionV relativeFrom="paragraph">
              <wp:posOffset>7620</wp:posOffset>
            </wp:positionV>
            <wp:extent cx="359410" cy="359410"/>
            <wp:effectExtent l="0" t="0" r="2540" b="2540"/>
            <wp:wrapSquare wrapText="bothSides"/>
            <wp:docPr id="953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Koliko su održiva ulaganja s okolišnim ciljem </w:t>
      </w:r>
      <w:r w:rsidR="00F22EA0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minimalno 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usklađena s taksonomijom EU-a?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[uključiti odjeljak za 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mirovinske </w:t>
      </w:r>
      <w:r w:rsidR="00424733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programe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koji promiču okolišna obilježja i obvezali su se dio imovine </w:t>
      </w:r>
      <w:r w:rsidR="00424733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za pokriće tehničkih pričuva 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ulagati u održiva ulaganja</w:t>
      </w:r>
      <w:r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kojima se doprinosi okolišnim ciljevima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i uključit</w:t>
      </w:r>
      <w:r w:rsidR="00EA1E40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i</w:t>
      </w:r>
      <w:r w:rsidR="009D4195" w:rsidRPr="00AF42E2">
        <w:rPr>
          <w:rFonts w:ascii="Times New Roman" w:hAnsi="Times New Roman" w:cs="Times New Roman"/>
          <w:noProof/>
        </w:rPr>
        <w:t xml:space="preserve">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grafički prikaz iz članka 1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4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. stavka 1. točke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1.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ovoga Pravilnika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, opis iz članka 1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4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. stavka 1. točke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2.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ovoga Pravilnika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, jasno objašnjenje iz članka 1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4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. stavka 1. točke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3.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ov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oga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Pravilnika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, opis iz članka 1</w:t>
      </w:r>
      <w:r w:rsidR="005E7030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4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. stavka 1. točke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4.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ov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oga Pravilnika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i informacije iz članka 1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4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. stavka </w:t>
      </w:r>
      <w:r w:rsidR="004E3CF5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2. i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3. ov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oga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CB34B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Pravilnika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.]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69A21C7C" w14:textId="516E696A" w:rsidR="00F22EA0" w:rsidRPr="00AF42E2" w:rsidRDefault="00F22EA0" w:rsidP="009D419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03819ED" w14:textId="3FD8E57B" w:rsidR="00F22EA0" w:rsidRPr="00AF42E2" w:rsidRDefault="00F22EA0" w:rsidP="00F22EA0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1F36807F" wp14:editId="3690C69B">
                <wp:simplePos x="0" y="0"/>
                <wp:positionH relativeFrom="column">
                  <wp:posOffset>942975</wp:posOffset>
                </wp:positionH>
                <wp:positionV relativeFrom="paragraph">
                  <wp:posOffset>45085</wp:posOffset>
                </wp:positionV>
                <wp:extent cx="130175" cy="130175"/>
                <wp:effectExtent l="0" t="0" r="3175" b="31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416805" id="Oval 44" o:spid="_x0000_s1026" style="position:absolute;margin-left:74.25pt;margin-top:3.55pt;width:10.25pt;height:10.25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Ulaže li se imovina </w:t>
      </w:r>
      <w:r w:rsidR="00424733">
        <w:rPr>
          <w:rFonts w:ascii="Times New Roman" w:hAnsi="Times New Roman" w:cs="Times New Roman"/>
          <w:b/>
          <w:bCs/>
          <w:i/>
          <w:iCs/>
          <w:noProof/>
        </w:rPr>
        <w:t>za pokriće tehničkih pričuva</w: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u djelatnosti iz sektora prirodnog plina i/ili nuklearne energije koje su usklađene s taksonomijom EU-a?</w:t>
      </w:r>
    </w:p>
    <w:p w14:paraId="2A13BEEF" w14:textId="6D022431" w:rsidR="00F22EA0" w:rsidRPr="00AF42E2" w:rsidRDefault="00F22EA0" w:rsidP="00F22EA0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AF42E2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1FA820DE" wp14:editId="7BAF6C1B">
                <wp:simplePos x="0" y="0"/>
                <wp:positionH relativeFrom="column">
                  <wp:posOffset>3629660</wp:posOffset>
                </wp:positionH>
                <wp:positionV relativeFrom="paragraph">
                  <wp:posOffset>260350</wp:posOffset>
                </wp:positionV>
                <wp:extent cx="179705" cy="193675"/>
                <wp:effectExtent l="0" t="0" r="0" b="0"/>
                <wp:wrapSquare wrapText="bothSides"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1ABEB" id="Rectangle 54" o:spid="_x0000_s1026" style="position:absolute;margin-left:285.8pt;margin-top:20.5pt;width:14.15pt;height:15.25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" fillcolor="#f2f2f2" stroked="f" strokeweight="1pt">
                <w10:wrap type="square"/>
              </v:rect>
            </w:pict>
          </mc:Fallback>
        </mc:AlternateContent>
      </w:r>
      <w:r w:rsidRPr="00AF42E2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0849FBD5" wp14:editId="4F95E9A1">
                <wp:simplePos x="0" y="0"/>
                <wp:positionH relativeFrom="column">
                  <wp:posOffset>1696085</wp:posOffset>
                </wp:positionH>
                <wp:positionV relativeFrom="paragraph">
                  <wp:posOffset>259080</wp:posOffset>
                </wp:positionV>
                <wp:extent cx="179705" cy="193675"/>
                <wp:effectExtent l="0" t="0" r="0" b="0"/>
                <wp:wrapSquare wrapText="bothSides"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F6CA6" id="Rectangle 50" o:spid="_x0000_s1026" style="position:absolute;margin-left:133.55pt;margin-top:20.4pt;width:14.15pt;height:15.25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" fillcolor="#f2f2f2" stroked="f" strokeweight="1pt">
                <w10:wrap type="square"/>
              </v:rect>
            </w:pict>
          </mc:Fallback>
        </mc:AlternateContent>
      </w:r>
      <w:r w:rsidRPr="00AF42E2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7F4D5B73" wp14:editId="2B67E64F">
                <wp:simplePos x="0" y="0"/>
                <wp:positionH relativeFrom="column">
                  <wp:posOffset>1231900</wp:posOffset>
                </wp:positionH>
                <wp:positionV relativeFrom="paragraph">
                  <wp:posOffset>12065</wp:posOffset>
                </wp:positionV>
                <wp:extent cx="179705" cy="193675"/>
                <wp:effectExtent l="0" t="0" r="0" b="0"/>
                <wp:wrapSquare wrapText="bothSides"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B45E8" id="Rectangle 52" o:spid="_x0000_s1026" style="position:absolute;margin-left:97pt;margin-top:.95pt;width:14.15pt;height:15.25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" fillcolor="#f2f2f2" stroked="f" strokeweight="1pt">
                <w10:wrap type="square"/>
              </v:rect>
            </w:pict>
          </mc:Fallback>
        </mc:AlternateContent>
      </w:r>
      <w:r w:rsidRPr="00AF42E2">
        <w:rPr>
          <w:rFonts w:ascii="Times New Roman" w:hAnsi="Times New Roman" w:cs="Times New Roman"/>
          <w:noProof/>
          <w:color w:val="000000"/>
        </w:rPr>
        <w:t xml:space="preserve">   Da</w:t>
      </w:r>
      <w:r w:rsidRPr="00AF42E2">
        <w:rPr>
          <w:rFonts w:ascii="Times New Roman" w:hAnsi="Times New Roman" w:cs="Times New Roman"/>
          <w:noProof/>
        </w:rPr>
        <w:t xml:space="preserve">: 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[označiti u nastavku, a detalje u grafikonima u okviru]</w:t>
      </w:r>
    </w:p>
    <w:p w14:paraId="475EDF6B" w14:textId="447DAB9D" w:rsidR="00F22EA0" w:rsidRPr="00AF42E2" w:rsidRDefault="00F22EA0" w:rsidP="00B67ADB">
      <w:pPr>
        <w:ind w:left="2124"/>
        <w:rPr>
          <w:rFonts w:ascii="Times New Roman" w:hAnsi="Times New Roman" w:cs="Times New Roman"/>
          <w:noProof/>
          <w:color w:val="000000"/>
        </w:rPr>
      </w:pPr>
      <w:r w:rsidRPr="00AF42E2">
        <w:rPr>
          <w:rFonts w:ascii="Times New Roman" w:hAnsi="Times New Roman" w:cs="Times New Roman"/>
          <w:noProof/>
          <w:color w:val="000000"/>
        </w:rPr>
        <w:t xml:space="preserve">                        U prirodni plin                            U nuklearnu energiju</w:t>
      </w:r>
    </w:p>
    <w:p w14:paraId="040D2B7D" w14:textId="34764B4A" w:rsidR="00F22EA0" w:rsidRPr="00AF42E2" w:rsidRDefault="00F22EA0" w:rsidP="00F22EA0">
      <w:pPr>
        <w:ind w:left="2124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18"/>
          <w:szCs w:val="16"/>
        </w:rPr>
      </w:pPr>
    </w:p>
    <w:p w14:paraId="2830A5EE" w14:textId="06964EF0" w:rsidR="00F22EA0" w:rsidRPr="00AF42E2" w:rsidRDefault="00F22EA0" w:rsidP="00F22EA0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  <w:r w:rsidRPr="00AF42E2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0B13105" wp14:editId="7B920096">
                <wp:simplePos x="0" y="0"/>
                <wp:positionH relativeFrom="column">
                  <wp:posOffset>1299210</wp:posOffset>
                </wp:positionH>
                <wp:positionV relativeFrom="paragraph">
                  <wp:posOffset>0</wp:posOffset>
                </wp:positionV>
                <wp:extent cx="179705" cy="193675"/>
                <wp:effectExtent l="0" t="0" r="0" b="0"/>
                <wp:wrapSquare wrapText="bothSides"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CD710" id="Rectangle 48" o:spid="_x0000_s1026" style="position:absolute;margin-left:102.3pt;margin-top:0;width:14.15pt;height:15.2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" fillcolor="#f2f2f2" stroked="f" strokeweight="1pt">
                <w10:wrap type="square"/>
              </v:rect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iCs/>
          <w:noProof/>
        </w:rPr>
        <w:t xml:space="preserve">  </w:t>
      </w:r>
      <w:r w:rsidRPr="00AF42E2">
        <w:rPr>
          <w:rFonts w:ascii="Times New Roman" w:hAnsi="Times New Roman" w:cs="Times New Roman"/>
          <w:noProof/>
        </w:rPr>
        <w:t xml:space="preserve">Ne                                        </w:t>
      </w:r>
    </w:p>
    <w:p w14:paraId="7E33337F" w14:textId="62BEDBC9" w:rsidR="009D4195" w:rsidRPr="00AF42E2" w:rsidRDefault="009D4195" w:rsidP="009D4195">
      <w:pPr>
        <w:tabs>
          <w:tab w:val="left" w:pos="6801"/>
        </w:tabs>
        <w:spacing w:after="0"/>
        <w:ind w:left="720"/>
        <w:contextualSpacing/>
        <w:rPr>
          <w:rFonts w:ascii="Times New Roman" w:eastAsia="Calibri" w:hAnsi="Times New Roman" w:cs="Times New Roman"/>
          <w:b/>
          <w:noProof/>
        </w:rPr>
      </w:pPr>
      <w:r w:rsidRPr="00AF42E2">
        <w:rPr>
          <w:rFonts w:ascii="Times New Roman" w:eastAsia="Calibri" w:hAnsi="Times New Roman" w:cs="Times New Roman"/>
          <w:b/>
          <w:noProof/>
        </w:rPr>
        <w:tab/>
      </w:r>
    </w:p>
    <w:tbl>
      <w:tblPr>
        <w:tblStyle w:val="PlainTable11"/>
        <w:tblpPr w:leftFromText="180" w:rightFromText="180" w:vertAnchor="text" w:horzAnchor="margin" w:tblpXSpec="right" w:tblpY="-6"/>
        <w:tblW w:w="7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E9D7"/>
        <w:tblLayout w:type="fixed"/>
        <w:tblLook w:val="04A0" w:firstRow="1" w:lastRow="0" w:firstColumn="1" w:lastColumn="0" w:noHBand="0" w:noVBand="1"/>
      </w:tblPr>
      <w:tblGrid>
        <w:gridCol w:w="3686"/>
        <w:gridCol w:w="3974"/>
      </w:tblGrid>
      <w:tr w:rsidR="009D4195" w:rsidRPr="00AF42E2" w14:paraId="237F741E" w14:textId="77777777" w:rsidTr="000362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0" w:type="dxa"/>
            <w:gridSpan w:val="2"/>
            <w:shd w:val="clear" w:color="auto" w:fill="FAE9D7"/>
            <w:hideMark/>
          </w:tcPr>
          <w:p w14:paraId="77515809" w14:textId="55990EC5" w:rsidR="009D4195" w:rsidRPr="00AF42E2" w:rsidRDefault="009D4195" w:rsidP="00CC1425">
            <w:pPr>
              <w:spacing w:after="160" w:line="256" w:lineRule="auto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18"/>
              </w:rPr>
            </w:pPr>
            <w:bookmarkStart w:id="16" w:name="_Hlk172039987"/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U dva grafikona u nastavku zeleno je označen minimalni postotak ulaganja usklađenih s taksonomijom EU-a. Budući da ne postoji odgovarajuća metodologija za utvrđivanje usklađenosti državnih obveznica s taksonomijom*, u prvom grafikonu prikazana je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, u odnosu na sva ulaganja,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 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taksonomska 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usklađenost ulaganja </w:t>
            </w:r>
            <w:r w:rsidR="001B3DF1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imovine za pokriće tehničkih pričuva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 koja uključuje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 državne obveznice, a u drugom je prikazana 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taksonomska 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usklađenost ulaganja </w:t>
            </w:r>
            <w:r w:rsidR="001B3DF1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imovine za pokriće tehničkih pričuva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 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koja ne uključuju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 državn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e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 xml:space="preserve"> obveznic</w:t>
            </w:r>
            <w:r w:rsidR="00B67ADB"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e</w:t>
            </w:r>
            <w:r w:rsidRPr="00AF42E2">
              <w:rPr>
                <w:rFonts w:ascii="Times New Roman" w:hAnsi="Times New Roman" w:cs="Times New Roman"/>
                <w:i/>
                <w:iCs/>
                <w:noProof/>
                <w:sz w:val="18"/>
              </w:rPr>
              <w:t>.</w:t>
            </w:r>
          </w:p>
          <w:p w14:paraId="0CB4CC63" w14:textId="16D729F7" w:rsidR="00B67ADB" w:rsidRPr="00AF42E2" w:rsidRDefault="00B67ADB" w:rsidP="00B67ADB">
            <w:pPr>
              <w:jc w:val="both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  <w:r w:rsidRPr="00AF42E2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color w:val="C00000"/>
                <w:sz w:val="18"/>
              </w:rPr>
              <w:t xml:space="preserve">[u grafikone uključiti samo postotke ulaganja u prirodni plin i/ili nuklearnu energiju usklađenih s taksonomijom i odgovarajuću legendu te objašnjenje na lijevoj margini ako se imovina </w:t>
            </w:r>
            <w:r w:rsidR="00424733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color w:val="C00000"/>
                <w:sz w:val="18"/>
              </w:rPr>
              <w:t xml:space="preserve">za pokriće tehničkih pričuva </w:t>
            </w:r>
            <w:r w:rsidRPr="00AF42E2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color w:val="C00000"/>
                <w:sz w:val="18"/>
              </w:rPr>
              <w:t>ulaže u prirodni plin i/ili nuklearnu energiju.]</w:t>
            </w:r>
            <w:r w:rsidRPr="00AF42E2">
              <w:rPr>
                <w:rFonts w:ascii="Times New Roman" w:hAnsi="Times New Roman" w:cs="Times New Roman"/>
                <w:b w:val="0"/>
                <w:bCs w:val="0"/>
                <w:noProof/>
              </w:rPr>
              <w:t xml:space="preserve"> </w:t>
            </w:r>
          </w:p>
          <w:p w14:paraId="0D4B7977" w14:textId="5F6D187D" w:rsidR="00B67ADB" w:rsidRPr="00AF42E2" w:rsidRDefault="00B67ADB" w:rsidP="00036253">
            <w:pPr>
              <w:spacing w:after="160" w:line="256" w:lineRule="auto"/>
              <w:rPr>
                <w:rFonts w:ascii="Times New Roman" w:eastAsia="Calibri" w:hAnsi="Times New Roman" w:cs="Times New Roman"/>
                <w:i/>
                <w:iCs/>
                <w:noProof/>
                <w:color w:val="FAE9D7"/>
                <w:sz w:val="18"/>
                <w:szCs w:val="22"/>
              </w:rPr>
            </w:pPr>
          </w:p>
        </w:tc>
      </w:tr>
      <w:tr w:rsidR="009D4195" w:rsidRPr="00AF42E2" w14:paraId="13E6FE42" w14:textId="77777777" w:rsidTr="000362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FAE9D7"/>
            <w:hideMark/>
          </w:tcPr>
          <w:p w14:paraId="6B966AFA" w14:textId="671B4DDD" w:rsidR="009D4195" w:rsidRPr="00AF42E2" w:rsidRDefault="00B67ADB" w:rsidP="00036253">
            <w:pPr>
              <w:rPr>
                <w:rFonts w:ascii="Times New Roman" w:hAnsi="Times New Roman" w:cs="Times New Roman"/>
                <w:b w:val="0"/>
                <w:bCs w:val="0"/>
                <w:noProof/>
                <w:sz w:val="18"/>
              </w:rPr>
            </w:pPr>
            <w:r w:rsidRPr="00AF42E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870B94" wp14:editId="42D886D0">
                  <wp:extent cx="2000250" cy="1523761"/>
                  <wp:effectExtent l="0" t="0" r="0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63" t="41752" r="35729" b="39961"/>
                          <a:stretch/>
                        </pic:blipFill>
                        <pic:spPr bwMode="auto">
                          <a:xfrm>
                            <a:off x="0" y="0"/>
                            <a:ext cx="2000250" cy="152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shd w:val="clear" w:color="auto" w:fill="FAE9D7"/>
          </w:tcPr>
          <w:p w14:paraId="0492EEFC" w14:textId="28AB4C22" w:rsidR="009D4195" w:rsidRPr="00AF42E2" w:rsidRDefault="00B67ADB" w:rsidP="00036253">
            <w:pPr>
              <w:spacing w:after="160" w:line="256" w:lineRule="auto"/>
              <w:ind w:left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22"/>
                <w:u w:val="single"/>
              </w:rPr>
            </w:pPr>
            <w:r w:rsidRPr="00AF42E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946E1F" wp14:editId="2F5176D3">
                  <wp:extent cx="2047240" cy="1523761"/>
                  <wp:effectExtent l="0" t="0" r="0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71" t="41752" b="39961"/>
                          <a:stretch/>
                        </pic:blipFill>
                        <pic:spPr bwMode="auto">
                          <a:xfrm>
                            <a:off x="0" y="0"/>
                            <a:ext cx="2047788" cy="152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195" w:rsidRPr="00AF42E2" w14:paraId="7BDF376F" w14:textId="77777777" w:rsidTr="00036253">
        <w:trPr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0" w:type="dxa"/>
            <w:gridSpan w:val="2"/>
            <w:shd w:val="clear" w:color="auto" w:fill="FAE9D7"/>
          </w:tcPr>
          <w:p w14:paraId="1FB4F31C" w14:textId="77777777" w:rsidR="009D4195" w:rsidRPr="00AF42E2" w:rsidRDefault="009D4195" w:rsidP="00036253">
            <w:pPr>
              <w:spacing w:after="160" w:line="256" w:lineRule="auto"/>
              <w:ind w:left="37"/>
              <w:rPr>
                <w:rFonts w:ascii="Times New Roman" w:hAnsi="Times New Roman" w:cs="Times New Roman"/>
                <w:noProof/>
                <w:sz w:val="18"/>
              </w:rPr>
            </w:pPr>
            <w:r w:rsidRPr="00AF42E2">
              <w:rPr>
                <w:rFonts w:ascii="Times New Roman" w:hAnsi="Times New Roman" w:cs="Times New Roman"/>
                <w:b w:val="0"/>
                <w:noProof/>
                <w:sz w:val="18"/>
              </w:rPr>
              <w:t xml:space="preserve">* </w:t>
            </w:r>
            <w:r w:rsidRPr="00AF42E2">
              <w:rPr>
                <w:rFonts w:ascii="Times New Roman" w:hAnsi="Times New Roman" w:cs="Times New Roman"/>
                <w:b w:val="0"/>
                <w:i/>
                <w:iCs/>
                <w:noProof/>
                <w:sz w:val="18"/>
              </w:rPr>
              <w:t xml:space="preserve">  Za potrebe ovih grafikona „državne obveznice” uključuju sve izloženosti prema državi</w:t>
            </w:r>
          </w:p>
        </w:tc>
      </w:tr>
      <w:bookmarkEnd w:id="16"/>
    </w:tbl>
    <w:p w14:paraId="3D5E9B5B" w14:textId="7E2B1DD3" w:rsidR="009D4195" w:rsidRPr="00AF42E2" w:rsidRDefault="009D4195" w:rsidP="009D4195">
      <w:pPr>
        <w:ind w:left="1134"/>
        <w:jc w:val="both"/>
        <w:rPr>
          <w:rFonts w:ascii="Times New Roman" w:hAnsi="Times New Roman" w:cs="Times New Roman"/>
          <w:b/>
          <w:bCs/>
          <w:i/>
          <w:iCs/>
          <w:noProof/>
        </w:rPr>
      </w:pPr>
    </w:p>
    <w:p w14:paraId="7BB482C7" w14:textId="77777777" w:rsidR="00DF7A73" w:rsidRDefault="00DF7A73" w:rsidP="00B67ADB">
      <w:pPr>
        <w:ind w:left="2124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3823AF29" w14:textId="77777777" w:rsidR="00DF7A73" w:rsidRDefault="00DF7A73" w:rsidP="00B67ADB">
      <w:pPr>
        <w:ind w:left="2124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3D966684" w14:textId="77777777" w:rsidR="00DF7A73" w:rsidRDefault="00DF7A73" w:rsidP="00B67ADB">
      <w:pPr>
        <w:ind w:left="2124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4B8F3915" w14:textId="77777777" w:rsidR="00DF7A73" w:rsidRDefault="00DF7A73" w:rsidP="00B67ADB">
      <w:pPr>
        <w:ind w:left="2124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686244FA" w14:textId="77777777" w:rsidR="00DF7A73" w:rsidRDefault="00DF7A73" w:rsidP="00B67ADB">
      <w:pPr>
        <w:ind w:left="2124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36294535" w14:textId="77777777" w:rsidR="00DF7A73" w:rsidRDefault="00DF7A73" w:rsidP="00B67ADB">
      <w:pPr>
        <w:ind w:left="2124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0096FC37" w14:textId="77777777" w:rsidR="00DF7A73" w:rsidRDefault="00DF7A73" w:rsidP="00B67ADB">
      <w:pPr>
        <w:ind w:left="2124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</w:p>
    <w:p w14:paraId="717AB99D" w14:textId="6850D8B8" w:rsidR="009D4195" w:rsidRPr="00AF42E2" w:rsidRDefault="00B67ADB" w:rsidP="00B67ADB">
      <w:pPr>
        <w:ind w:left="2124"/>
        <w:jc w:val="both"/>
        <w:rPr>
          <w:rFonts w:ascii="Times New Roman" w:hAnsi="Times New Roman" w:cs="Times New Roman"/>
          <w:b/>
          <w:bCs/>
          <w:i/>
          <w:iCs/>
          <w:noProof/>
          <w:sz w:val="24"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73EB5308" wp14:editId="004FE4BA">
                <wp:simplePos x="0" y="0"/>
                <wp:positionH relativeFrom="column">
                  <wp:posOffset>945515</wp:posOffset>
                </wp:positionH>
                <wp:positionV relativeFrom="paragraph">
                  <wp:posOffset>44450</wp:posOffset>
                </wp:positionV>
                <wp:extent cx="130175" cy="130175"/>
                <wp:effectExtent l="0" t="0" r="3175" b="31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D835D6" id="Oval 62" o:spid="_x0000_s1026" style="position:absolute;margin-left:74.45pt;margin-top:3.5pt;width:10.25pt;height:10.25pt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  <w:sz w:val="24"/>
        </w:rPr>
        <w:t>Ko</w:t>
      </w:r>
      <w:r w:rsidRPr="00AF42E2">
        <w:rPr>
          <w:rFonts w:ascii="Times New Roman" w:hAnsi="Times New Roman" w:cs="Times New Roman"/>
          <w:b/>
          <w:bCs/>
          <w:i/>
          <w:iCs/>
          <w:noProof/>
          <w:sz w:val="24"/>
        </w:rPr>
        <w:t>liki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  <w:sz w:val="24"/>
        </w:rPr>
        <w:t xml:space="preserve"> je minimalni udio ulaganja u prijelazne i omogućujuće djelatnosti?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20"/>
        </w:rPr>
        <w:t xml:space="preserve">[uključiti odjeljak za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20"/>
        </w:rPr>
        <w:t xml:space="preserve">mirovinske </w:t>
      </w:r>
      <w:r w:rsidR="00424733">
        <w:rPr>
          <w:rFonts w:ascii="Times New Roman" w:hAnsi="Times New Roman" w:cs="Times New Roman"/>
          <w:bCs/>
          <w:i/>
          <w:iCs/>
          <w:noProof/>
          <w:color w:val="C00000"/>
          <w:sz w:val="20"/>
        </w:rPr>
        <w:t>programe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20"/>
        </w:rPr>
        <w:t xml:space="preserve"> </w:t>
      </w:r>
      <w:r w:rsidR="00C52D3E">
        <w:rPr>
          <w:rFonts w:ascii="Times New Roman" w:hAnsi="Times New Roman" w:cs="Times New Roman"/>
          <w:bCs/>
          <w:i/>
          <w:iCs/>
          <w:noProof/>
          <w:color w:val="C00000"/>
          <w:sz w:val="20"/>
        </w:rPr>
        <w:t>koji dio imovine ulažu u održiva ulaganja s okolišnim ciljem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20"/>
        </w:rPr>
        <w:t>]</w:t>
      </w:r>
    </w:p>
    <w:p w14:paraId="798D14E9" w14:textId="77777777" w:rsidR="001F0546" w:rsidRDefault="001F0546" w:rsidP="009D4195">
      <w:pPr>
        <w:rPr>
          <w:rFonts w:ascii="Times New Roman" w:hAnsi="Times New Roman" w:cs="Times New Roman"/>
          <w:b/>
          <w:bCs/>
          <w:i/>
          <w:iCs/>
          <w:noProof/>
        </w:rPr>
      </w:pPr>
    </w:p>
    <w:p w14:paraId="1C5886E4" w14:textId="77777777" w:rsidR="001F0546" w:rsidRDefault="001F0546" w:rsidP="009D4195">
      <w:pPr>
        <w:rPr>
          <w:rFonts w:ascii="Times New Roman" w:hAnsi="Times New Roman" w:cs="Times New Roman"/>
          <w:b/>
          <w:bCs/>
          <w:i/>
          <w:iCs/>
          <w:noProof/>
        </w:rPr>
      </w:pPr>
    </w:p>
    <w:p w14:paraId="0C2FA7C9" w14:textId="378BEB7A" w:rsidR="009D4195" w:rsidRPr="00AF42E2" w:rsidRDefault="001F0546" w:rsidP="009D4195">
      <w:pPr>
        <w:rPr>
          <w:rFonts w:ascii="Times New Roman" w:hAnsi="Times New Roman" w:cs="Times New Roman"/>
          <w:b/>
          <w:bCs/>
          <w:i/>
          <w:iCs/>
          <w:noProof/>
        </w:rPr>
      </w:pPr>
      <w:r w:rsidRPr="001F0546">
        <w:rPr>
          <w:rFonts w:ascii="Times New Roman" w:eastAsia="Calibri" w:hAnsi="Times New Roman" w:cs="Times New Roman"/>
          <w:noProof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58478" behindDoc="0" locked="0" layoutInCell="1" allowOverlap="1" wp14:anchorId="785DB8F9" wp14:editId="774E79D3">
                <wp:simplePos x="0" y="0"/>
                <wp:positionH relativeFrom="page">
                  <wp:posOffset>247091</wp:posOffset>
                </wp:positionH>
                <wp:positionV relativeFrom="page">
                  <wp:posOffset>221564</wp:posOffset>
                </wp:positionV>
                <wp:extent cx="1198880" cy="4524375"/>
                <wp:effectExtent l="0" t="0" r="1270" b="9525"/>
                <wp:wrapSquare wrapText="bothSides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4524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8625EF" w14:textId="77777777" w:rsidR="001F0546" w:rsidRPr="00DF7A73" w:rsidRDefault="001F0546" w:rsidP="001F0546">
                            <w:pPr>
                              <w:spacing w:after="0"/>
                              <w:ind w:left="-142" w:right="-314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[uključiti bilješku za mirovinske programe za koje se imovina za pokriće tehničkih pričuva  ulažu u okolišne ekonomske djelatnosti  koje nisu okolišno održive ekonomske djelatnosti u skladu s Uredbom (EU) 2020/852]</w:t>
                            </w:r>
                          </w:p>
                          <w:p w14:paraId="5B6A3942" w14:textId="77777777" w:rsidR="001F0546" w:rsidRPr="00DF7A73" w:rsidRDefault="001F0546" w:rsidP="001F0546">
                            <w:pPr>
                              <w:ind w:left="-142" w:right="-31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15238759" w14:textId="77777777" w:rsidR="001F0546" w:rsidRPr="00DF7A73" w:rsidRDefault="001F0546" w:rsidP="001F0546">
                            <w:pPr>
                              <w:ind w:right="-31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val="en-GB"/>
                              </w:rPr>
                              <w:drawing>
                                <wp:inline distT="0" distB="0" distL="0" distR="0" wp14:anchorId="6782993D" wp14:editId="183DA56F">
                                  <wp:extent cx="436880" cy="413468"/>
                                  <wp:effectExtent l="0" t="0" r="1270" b="5715"/>
                                  <wp:docPr id="55" name="Graphic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" name="Graphic 21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232" cy="46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0C2A2A" w14:textId="77777777" w:rsidR="001F0546" w:rsidRPr="005E7030" w:rsidRDefault="001F0546" w:rsidP="001F0546">
                            <w:pPr>
                              <w:ind w:right="-318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održiva ulaganja s okolišnim ciljem kojima se 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ne uzimaju u obzir kriteriji 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za okolišno održive ekonomske djelatnosti u skladu s taksonomijom EU-a.</w:t>
                            </w:r>
                            <w:r w:rsidRPr="005E703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BA5603" w14:textId="77777777" w:rsidR="001F0546" w:rsidRPr="007A7DCA" w:rsidRDefault="001F0546" w:rsidP="001F054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DB8F9" id="Rectangle 21" o:spid="_x0000_s1036" style="position:absolute;margin-left:19.45pt;margin-top:17.45pt;width:94.4pt;height:356.25pt;z-index:2516584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" fillcolor="#f2f2f2" stroked="f" strokeweight="1pt">
                <v:textbox inset="4mm,1mm,7mm">
                  <w:txbxContent>
                    <w:p w14:paraId="5E8625EF" w14:textId="77777777" w:rsidR="001F0546" w:rsidRPr="00DF7A73" w:rsidRDefault="001F0546" w:rsidP="001F0546">
                      <w:pPr>
                        <w:spacing w:after="0"/>
                        <w:ind w:left="-142" w:right="-314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[uključiti bilješku za mirovinske programe za koje se imovina za pokriće tehničkih pričuva  ulažu u okolišne ekonomske djelatnosti  koje nisu okolišno održive ekonomske djelatnosti u skladu s Uredbom (EU) 2020/852]</w:t>
                      </w:r>
                    </w:p>
                    <w:p w14:paraId="5B6A3942" w14:textId="77777777" w:rsidR="001F0546" w:rsidRPr="00DF7A73" w:rsidRDefault="001F0546" w:rsidP="001F0546">
                      <w:pPr>
                        <w:ind w:left="-142" w:right="-31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15238759" w14:textId="77777777" w:rsidR="001F0546" w:rsidRPr="00DF7A73" w:rsidRDefault="001F0546" w:rsidP="001F0546">
                      <w:pPr>
                        <w:ind w:right="-31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  <w:lang w:val="en-GB"/>
                        </w:rPr>
                        <w:drawing>
                          <wp:inline distT="0" distB="0" distL="0" distR="0" wp14:anchorId="6782993D" wp14:editId="183DA56F">
                            <wp:extent cx="436880" cy="413468"/>
                            <wp:effectExtent l="0" t="0" r="1270" b="5715"/>
                            <wp:docPr id="55" name="Graphic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2" name="Graphic 21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232" cy="460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0C2A2A" w14:textId="77777777" w:rsidR="001F0546" w:rsidRPr="005E7030" w:rsidRDefault="001F0546" w:rsidP="001F0546">
                      <w:pPr>
                        <w:ind w:right="-318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održiva ulaganja s okolišnim ciljem kojima se </w:t>
                      </w:r>
                      <w:r w:rsidRPr="00DF7A7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ne uzimaju u obzir kriteriji </w:t>
                      </w:r>
                      <w:r w:rsidRPr="00DF7A7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za okolišno održive ekonomske djelatnosti u skladu s taksonomijom EU-a.</w:t>
                      </w:r>
                      <w:r w:rsidRPr="005E703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BA5603" w14:textId="77777777" w:rsidR="001F0546" w:rsidRPr="007A7DCA" w:rsidRDefault="001F0546" w:rsidP="001F0546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D4195" w:rsidRPr="00AF42E2">
        <w:rPr>
          <w:rFonts w:ascii="Times New Roman" w:hAnsi="Times New Roman" w:cs="Times New Roman"/>
          <w:noProof/>
          <w:szCs w:val="24"/>
          <w:highlight w:val="yellow"/>
          <w:lang w:val="en-GB"/>
        </w:rPr>
        <w:drawing>
          <wp:anchor distT="0" distB="0" distL="114300" distR="114300" simplePos="0" relativeHeight="251658272" behindDoc="0" locked="0" layoutInCell="1" allowOverlap="1" wp14:anchorId="231F0A3F" wp14:editId="0C9D8AFD">
            <wp:simplePos x="0" y="0"/>
            <wp:positionH relativeFrom="leftMargin">
              <wp:posOffset>1549928</wp:posOffset>
            </wp:positionH>
            <wp:positionV relativeFrom="paragraph">
              <wp:posOffset>329068</wp:posOffset>
            </wp:positionV>
            <wp:extent cx="360000" cy="360000"/>
            <wp:effectExtent l="0" t="0" r="2540" b="2540"/>
            <wp:wrapSquare wrapText="bothSides"/>
            <wp:docPr id="197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4854A" w14:textId="08193489" w:rsidR="009D4195" w:rsidRPr="00AF42E2" w:rsidRDefault="009D4195" w:rsidP="00B67ADB">
      <w:pPr>
        <w:ind w:left="1701" w:hanging="283"/>
        <w:jc w:val="both"/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</w:pP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Koji je minimalni udio održivih ulaganja s okolišnim ciljem koja nisu usklađena s taksonomijom EU-a?</w:t>
      </w:r>
      <w:r w:rsidRPr="00AF42E2">
        <w:rPr>
          <w:rFonts w:ascii="Times New Roman" w:hAnsi="Times New Roman" w:cs="Times New Roman"/>
          <w:b/>
          <w:bCs/>
          <w:i/>
          <w:iCs/>
          <w:noProof/>
          <w:sz w:val="32"/>
        </w:rPr>
        <w:t xml:space="preserve">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[uključiti odjeljak samo za </w:t>
      </w:r>
      <w:r w:rsidR="005B6537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mirovinsk</w:t>
      </w:r>
      <w:r w:rsidR="00C52D3E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i</w:t>
      </w:r>
      <w:r w:rsidR="005B6537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424733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program</w:t>
      </w:r>
      <w:r w:rsidR="005B6537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C52D3E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koji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ulaže u </w:t>
      </w:r>
      <w:r w:rsidR="00C52D3E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okolišne</w:t>
      </w:r>
      <w:r w:rsidR="00424733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ekonomske djelatnosti koje nisu okolišno održive </w:t>
      </w:r>
      <w:r w:rsidR="00C52D3E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ekonomske djelatnosti 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i objasniti zašto</w:t>
      </w:r>
      <w:r w:rsidRPr="00AF42E2">
        <w:rPr>
          <w:rFonts w:ascii="Times New Roman" w:hAnsi="Times New Roman" w:cs="Times New Roman"/>
          <w:i/>
          <w:iCs/>
          <w:noProof/>
          <w:color w:val="C00000"/>
          <w:sz w:val="18"/>
        </w:rPr>
        <w:t xml:space="preserve"> </w:t>
      </w:r>
      <w:r w:rsidR="005B6537" w:rsidRPr="00AF42E2">
        <w:rPr>
          <w:rFonts w:ascii="Times New Roman" w:hAnsi="Times New Roman" w:cs="Times New Roman"/>
          <w:i/>
          <w:iCs/>
          <w:noProof/>
          <w:color w:val="C00000"/>
          <w:sz w:val="18"/>
        </w:rPr>
        <w:t xml:space="preserve">mirovinski </w:t>
      </w:r>
      <w:r w:rsidR="00424733">
        <w:rPr>
          <w:rFonts w:ascii="Times New Roman" w:hAnsi="Times New Roman" w:cs="Times New Roman"/>
          <w:i/>
          <w:iCs/>
          <w:noProof/>
          <w:color w:val="C00000"/>
          <w:sz w:val="18"/>
        </w:rPr>
        <w:t>program</w:t>
      </w:r>
      <w:r w:rsidRPr="00AF42E2">
        <w:rPr>
          <w:rFonts w:ascii="Times New Roman" w:hAnsi="Times New Roman" w:cs="Times New Roman"/>
          <w:i/>
          <w:iCs/>
          <w:noProof/>
          <w:color w:val="C00000"/>
          <w:sz w:val="18"/>
        </w:rPr>
        <w:t xml:space="preserve"> </w:t>
      </w:r>
      <w:r w:rsidR="00C52D3E">
        <w:rPr>
          <w:rFonts w:ascii="Times New Roman" w:hAnsi="Times New Roman" w:cs="Times New Roman"/>
          <w:i/>
          <w:iCs/>
          <w:noProof/>
          <w:color w:val="C00000"/>
          <w:sz w:val="18"/>
        </w:rPr>
        <w:t>ulaže u održiva ulaganja</w:t>
      </w:r>
      <w:r w:rsidRPr="00AF42E2">
        <w:rPr>
          <w:rFonts w:ascii="Times New Roman" w:hAnsi="Times New Roman" w:cs="Times New Roman"/>
          <w:i/>
          <w:iCs/>
          <w:noProof/>
          <w:color w:val="C00000"/>
          <w:sz w:val="18"/>
        </w:rPr>
        <w:t xml:space="preserve"> s okolišnim ciljem u ekonomske djelatnosti koje nisu usklađene s taksonomijom EU-a</w:t>
      </w:r>
      <w:r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]</w:t>
      </w:r>
    </w:p>
    <w:p w14:paraId="4CD27448" w14:textId="3679D64D" w:rsidR="00B67ADB" w:rsidRPr="00AF42E2" w:rsidRDefault="00B67ADB" w:rsidP="00B67ADB">
      <w:pPr>
        <w:ind w:left="1701" w:hanging="283"/>
        <w:jc w:val="both"/>
        <w:rPr>
          <w:rFonts w:ascii="Times New Roman" w:eastAsia="Calibri" w:hAnsi="Times New Roman" w:cs="Times New Roman"/>
          <w:i/>
          <w:noProof/>
          <w:color w:val="C00000"/>
          <w:sz w:val="18"/>
        </w:rPr>
      </w:pPr>
    </w:p>
    <w:p w14:paraId="7CD79A6B" w14:textId="22B93DFE" w:rsidR="00B67ADB" w:rsidRPr="00AF42E2" w:rsidRDefault="00B67ADB" w:rsidP="005B6537">
      <w:pPr>
        <w:spacing w:after="0"/>
        <w:ind w:left="141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BAC9C7E" w14:textId="28AE2932" w:rsidR="00B67ADB" w:rsidRPr="00AF42E2" w:rsidRDefault="00B67ADB" w:rsidP="005B6537">
      <w:pPr>
        <w:spacing w:after="0"/>
        <w:ind w:left="141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EBA355C" w14:textId="1190647F" w:rsidR="009D4195" w:rsidRPr="00AF42E2" w:rsidRDefault="00B67ADB" w:rsidP="009B3D4D">
      <w:pPr>
        <w:spacing w:after="0"/>
        <w:ind w:left="1701"/>
        <w:jc w:val="both"/>
        <w:rPr>
          <w:rFonts w:ascii="Times New Roman" w:eastAsia="Calibri" w:hAnsi="Times New Roman" w:cs="Times New Roman"/>
          <w:bCs/>
          <w:noProof/>
          <w:color w:val="C00000"/>
          <w:sz w:val="18"/>
        </w:rPr>
      </w:pPr>
      <w:r w:rsidRPr="00AF42E2">
        <w:rPr>
          <w:rFonts w:ascii="Times New Roman" w:hAnsi="Times New Roman" w:cs="Times New Roman"/>
          <w:noProof/>
          <w:lang w:val="en-GB"/>
        </w:rPr>
        <w:drawing>
          <wp:anchor distT="0" distB="0" distL="114300" distR="114300" simplePos="0" relativeHeight="251658284" behindDoc="0" locked="0" layoutInCell="1" allowOverlap="1" wp14:anchorId="31DDD770" wp14:editId="5CD2D1EE">
            <wp:simplePos x="0" y="0"/>
            <wp:positionH relativeFrom="column">
              <wp:posOffset>580556</wp:posOffset>
            </wp:positionH>
            <wp:positionV relativeFrom="paragraph">
              <wp:posOffset>10878</wp:posOffset>
            </wp:positionV>
            <wp:extent cx="360000" cy="360000"/>
            <wp:effectExtent l="0" t="0" r="2540" b="2540"/>
            <wp:wrapNone/>
            <wp:docPr id="41" name="Graphic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537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Ko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liki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je minimalni udio održivih ulaganja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sa socijalnim ciljem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?</w:t>
      </w:r>
      <w:r w:rsidR="009D4195" w:rsidRPr="00AF42E2">
        <w:rPr>
          <w:rFonts w:ascii="Times New Roman" w:hAnsi="Times New Roman" w:cs="Times New Roman"/>
          <w:b/>
          <w:bCs/>
          <w:i/>
          <w:iCs/>
          <w:noProof/>
          <w:sz w:val="32"/>
        </w:rPr>
        <w:t xml:space="preserve">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[uključiti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odjeljak samo ako </w:t>
      </w:r>
      <w:r w:rsidR="005B6537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mirovinski </w:t>
      </w:r>
      <w:r w:rsidR="00424733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program</w:t>
      </w:r>
      <w:r w:rsidR="00887A2C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C52D3E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ulaže u</w:t>
      </w:r>
      <w:r w:rsidR="00C37C75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dsvh</w:t>
      </w:r>
      <w:r w:rsidR="00887A2C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 xml:space="preserve"> </w:t>
      </w:r>
      <w:r w:rsidR="009D4195" w:rsidRPr="00AF42E2">
        <w:rPr>
          <w:rFonts w:ascii="Times New Roman" w:hAnsi="Times New Roman" w:cs="Times New Roman"/>
          <w:bCs/>
          <w:i/>
          <w:iCs/>
          <w:noProof/>
          <w:color w:val="C00000"/>
          <w:sz w:val="18"/>
        </w:rPr>
        <w:t>održiva ulaganja sa socijalnim ciljem]</w:t>
      </w:r>
    </w:p>
    <w:p w14:paraId="389DDD38" w14:textId="2C1A22DD" w:rsidR="009D4195" w:rsidRPr="00AF42E2" w:rsidRDefault="009D4195" w:rsidP="009D4195">
      <w:pPr>
        <w:jc w:val="both"/>
        <w:rPr>
          <w:rFonts w:ascii="Times New Roman" w:eastAsia="Calibri" w:hAnsi="Times New Roman" w:cs="Times New Roman"/>
          <w:noProof/>
        </w:rPr>
      </w:pPr>
    </w:p>
    <w:p w14:paraId="1B3C7C2C" w14:textId="3A6F5D77" w:rsidR="009D4195" w:rsidRPr="00AF42E2" w:rsidRDefault="009D4195" w:rsidP="009D4195">
      <w:pPr>
        <w:ind w:left="1418"/>
        <w:jc w:val="both"/>
        <w:rPr>
          <w:rFonts w:ascii="Times New Roman" w:eastAsia="Calibri" w:hAnsi="Times New Roman" w:cs="Times New Roman"/>
          <w:noProof/>
        </w:rPr>
      </w:pPr>
    </w:p>
    <w:p w14:paraId="5D61669C" w14:textId="77777777" w:rsidR="001F0546" w:rsidRPr="00AF42E2" w:rsidRDefault="001F0546" w:rsidP="009D4195">
      <w:pPr>
        <w:ind w:left="1418"/>
        <w:jc w:val="both"/>
        <w:rPr>
          <w:rFonts w:ascii="Times New Roman" w:eastAsia="Calibri" w:hAnsi="Times New Roman" w:cs="Times New Roman"/>
          <w:noProof/>
        </w:rPr>
      </w:pPr>
    </w:p>
    <w:p w14:paraId="7A745AC1" w14:textId="468F23F6" w:rsidR="009D4195" w:rsidRPr="00AF42E2" w:rsidRDefault="009B3D4D" w:rsidP="009B3D4D">
      <w:pPr>
        <w:spacing w:after="0"/>
        <w:ind w:left="1701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b/>
          <w:bCs/>
          <w:noProof/>
          <w:sz w:val="24"/>
          <w:szCs w:val="24"/>
          <w:lang w:val="en-GB"/>
        </w:rPr>
        <w:drawing>
          <wp:anchor distT="0" distB="0" distL="114300" distR="114300" simplePos="0" relativeHeight="251658474" behindDoc="0" locked="0" layoutInCell="1" allowOverlap="1" wp14:anchorId="2E78A827" wp14:editId="1C38645F">
            <wp:simplePos x="0" y="0"/>
            <wp:positionH relativeFrom="column">
              <wp:posOffset>580898</wp:posOffset>
            </wp:positionH>
            <wp:positionV relativeFrom="paragraph">
              <wp:posOffset>31115</wp:posOffset>
            </wp:positionV>
            <wp:extent cx="359410" cy="359410"/>
            <wp:effectExtent l="0" t="0" r="2540" b="2540"/>
            <wp:wrapNone/>
            <wp:docPr id="42" name="Graphic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Koja su ulaganja uvrštena pod „</w:t>
      </w:r>
      <w:r w:rsidRPr="009B3D4D">
        <w:rPr>
          <w:rFonts w:ascii="Times New Roman" w:hAnsi="Times New Roman" w:cs="Times New Roman"/>
          <w:b/>
          <w:bCs/>
          <w:noProof/>
          <w:sz w:val="24"/>
          <w:szCs w:val="24"/>
        </w:rPr>
        <w:t>#2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Druga”, koja im je svrha i primjenjuju li se neke minimalne okolišne i socijalne zaštitne mjere?</w:t>
      </w:r>
    </w:p>
    <w:p w14:paraId="5CCA95D9" w14:textId="127EFB90" w:rsidR="009D4195" w:rsidRPr="00AF42E2" w:rsidRDefault="009D4195" w:rsidP="005B6537">
      <w:pPr>
        <w:ind w:left="849"/>
        <w:jc w:val="both"/>
        <w:rPr>
          <w:rFonts w:ascii="Times New Roman" w:eastAsia="Calibri" w:hAnsi="Times New Roman" w:cs="Times New Roman"/>
          <w:noProof/>
        </w:rPr>
      </w:pPr>
    </w:p>
    <w:p w14:paraId="62E389DC" w14:textId="1E8C31E6" w:rsidR="009D4195" w:rsidRPr="00AF42E2" w:rsidRDefault="009D4195" w:rsidP="009D4195">
      <w:pPr>
        <w:jc w:val="both"/>
        <w:rPr>
          <w:rFonts w:ascii="Times New Roman" w:eastAsia="Calibri" w:hAnsi="Times New Roman" w:cs="Times New Roman"/>
          <w:noProof/>
        </w:rPr>
      </w:pPr>
    </w:p>
    <w:p w14:paraId="2272080E" w14:textId="13B76299" w:rsidR="009D4195" w:rsidRPr="00AF42E2" w:rsidRDefault="00887A2C" w:rsidP="009D4195">
      <w:pPr>
        <w:jc w:val="both"/>
        <w:rPr>
          <w:rFonts w:ascii="Times New Roman" w:eastAsia="Calibri" w:hAnsi="Times New Roman" w:cs="Times New Roman"/>
          <w:noProof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w:drawing>
          <wp:anchor distT="0" distB="0" distL="114300" distR="114300" simplePos="0" relativeHeight="251658261" behindDoc="0" locked="0" layoutInCell="1" allowOverlap="1" wp14:anchorId="1F5B3829" wp14:editId="18469BA7">
            <wp:simplePos x="0" y="0"/>
            <wp:positionH relativeFrom="leftMargin">
              <wp:posOffset>0</wp:posOffset>
            </wp:positionH>
            <wp:positionV relativeFrom="paragraph">
              <wp:posOffset>133350</wp:posOffset>
            </wp:positionV>
            <wp:extent cx="1704975" cy="600075"/>
            <wp:effectExtent l="0" t="0" r="9525" b="9525"/>
            <wp:wrapSquare wrapText="bothSides"/>
            <wp:docPr id="231" name="Graphic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BB58A" w14:textId="2A79F596" w:rsidR="009D4195" w:rsidRPr="00AF42E2" w:rsidRDefault="009B3D4D" w:rsidP="00887A2C">
      <w:pPr>
        <w:tabs>
          <w:tab w:val="left" w:pos="1560"/>
        </w:tabs>
        <w:ind w:left="1418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18"/>
          <w:szCs w:val="16"/>
        </w:rPr>
      </w:pPr>
      <w:r w:rsidRPr="00AF42E2">
        <w:rPr>
          <w:rFonts w:ascii="Times New Roman" w:hAnsi="Times New Roman" w:cs="Times New Roman"/>
          <w:noProof/>
          <w:sz w:val="18"/>
          <w:szCs w:val="18"/>
          <w:lang w:val="en-GB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0A10F28C" wp14:editId="4B86A3B9">
                <wp:simplePos x="0" y="0"/>
                <wp:positionH relativeFrom="page">
                  <wp:posOffset>243840</wp:posOffset>
                </wp:positionH>
                <wp:positionV relativeFrom="margin">
                  <wp:posOffset>6120130</wp:posOffset>
                </wp:positionV>
                <wp:extent cx="1146810" cy="3352800"/>
                <wp:effectExtent l="0" t="0" r="0" b="0"/>
                <wp:wrapSquare wrapText="bothSides"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3352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0F2225" w14:textId="635865D2" w:rsidR="009D4195" w:rsidRPr="00DF7A73" w:rsidRDefault="009D4195" w:rsidP="009D4195">
                            <w:pPr>
                              <w:ind w:left="-142" w:right="-207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</w:pPr>
                            <w:bookmarkStart w:id="17" w:name="_Hlk76164373"/>
                            <w:r w:rsidRPr="00DF7A7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za </w:t>
                            </w:r>
                            <w:r w:rsidR="005B6537" w:rsidRPr="00DF7A7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mirovinske </w:t>
                            </w:r>
                            <w:r w:rsidR="00424733" w:rsidRPr="00DF7A7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programe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u kojima </w:t>
                            </w:r>
                            <w:r w:rsidR="009B3D4D" w:rsidRPr="00DF7A7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j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e određen indeks kao referentna vrijednost u svrhu ostvarenja okolišnih ili socijalnih obilježja koja </w:t>
                            </w:r>
                            <w:r w:rsidR="005B6537" w:rsidRPr="00DF7A7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mirovinski </w:t>
                            </w:r>
                            <w:r w:rsidR="00424733" w:rsidRPr="00DF7A7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program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promiče]</w:t>
                            </w:r>
                          </w:p>
                          <w:bookmarkEnd w:id="17"/>
                          <w:p w14:paraId="4F9DB337" w14:textId="77777777" w:rsidR="009D4195" w:rsidRPr="00DF7A73" w:rsidRDefault="009D4195" w:rsidP="009D4195">
                            <w:pPr>
                              <w:ind w:left="-142" w:right="-197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Referentne vrijednosti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su indeksi na temelju kojih se mjeri ostvaruje li financijski proizvod </w:t>
                            </w:r>
                            <w:bookmarkStart w:id="18" w:name="_Hlk76164226"/>
                            <w:bookmarkStart w:id="19" w:name="_Hlk76164227"/>
                            <w:bookmarkStart w:id="20" w:name="_Hlk76164252"/>
                            <w:bookmarkStart w:id="21" w:name="_Hlk76164253"/>
                            <w:bookmarkStart w:id="22" w:name="_Hlk76164254"/>
                            <w:bookmarkStart w:id="23" w:name="_Hlk76164255"/>
                            <w:bookmarkStart w:id="24" w:name="_Hlk76164256"/>
                            <w:bookmarkStart w:id="25" w:name="_Hlk76164257"/>
                            <w:bookmarkStart w:id="26" w:name="_Hlk76164258"/>
                            <w:bookmarkStart w:id="27" w:name="_Hlk76164259"/>
                            <w:bookmarkStart w:id="28" w:name="_Hlk76164260"/>
                            <w:bookmarkStart w:id="29" w:name="_Hlk76164261"/>
                            <w:bookmarkStart w:id="30" w:name="_Hlk76164262"/>
                            <w:bookmarkStart w:id="31" w:name="_Hlk76164263"/>
                            <w:bookmarkStart w:id="32" w:name="_Hlk76164264"/>
                            <w:bookmarkStart w:id="33" w:name="_Hlk76164265"/>
                            <w:bookmarkStart w:id="34" w:name="_Hlk76164266"/>
                            <w:bookmarkStart w:id="35" w:name="_Hlk76164267"/>
                            <w:bookmarkStart w:id="36" w:name="_Hlk76164268"/>
                            <w:bookmarkStart w:id="37" w:name="_Hlk76164269"/>
                            <w:bookmarkStart w:id="38" w:name="_Hlk76164270"/>
                            <w:bookmarkStart w:id="39" w:name="_Hlk76164271"/>
                            <w:bookmarkStart w:id="40" w:name="_Hlk76164272"/>
                            <w:bookmarkStart w:id="41" w:name="_Hlk76164273"/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okolišna ili socijalna obilježja koja promiče.</w:t>
                            </w:r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  <w:bookmarkEnd w:id="37"/>
                            <w:bookmarkEnd w:id="38"/>
                            <w:bookmarkEnd w:id="39"/>
                            <w:bookmarkEnd w:id="40"/>
                            <w:bookmarkEnd w:id="41"/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0F28C" id="Rectangle 368" o:spid="_x0000_s1037" style="position:absolute;left:0;text-align:left;margin-left:19.2pt;margin-top:481.9pt;width:90.3pt;height:264pt;z-index:251658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" fillcolor="#f2f2f2" stroked="f" strokeweight="1pt">
                <v:textbox inset="4mm,1mm,7mm">
                  <w:txbxContent>
                    <w:p w14:paraId="300F2225" w14:textId="635865D2" w:rsidR="009D4195" w:rsidRPr="00DF7A73" w:rsidRDefault="009D4195" w:rsidP="009D4195">
                      <w:pPr>
                        <w:ind w:left="-142" w:right="-207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</w:pPr>
                      <w:bookmarkStart w:id="42" w:name="_Hlk76164373"/>
                      <w:r w:rsidRPr="00DF7A7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[uključiti bilješku za </w:t>
                      </w:r>
                      <w:r w:rsidR="005B6537" w:rsidRPr="00DF7A7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mirovinske </w:t>
                      </w:r>
                      <w:r w:rsidR="00424733" w:rsidRPr="00DF7A7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programe</w:t>
                      </w:r>
                      <w:r w:rsidRPr="00DF7A7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 u kojima </w:t>
                      </w:r>
                      <w:r w:rsidR="009B3D4D" w:rsidRPr="00DF7A7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j</w:t>
                      </w:r>
                      <w:r w:rsidRPr="00DF7A7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e određen indeks kao referentna vrijednost u svrhu ostvarenja okolišnih ili socijalnih obilježja koja </w:t>
                      </w:r>
                      <w:r w:rsidR="005B6537" w:rsidRPr="00DF7A7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mirovinski </w:t>
                      </w:r>
                      <w:r w:rsidR="00424733" w:rsidRPr="00DF7A7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program</w:t>
                      </w:r>
                      <w:r w:rsidRPr="00DF7A7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 promiče]</w:t>
                      </w:r>
                    </w:p>
                    <w:bookmarkEnd w:id="42"/>
                    <w:p w14:paraId="4F9DB337" w14:textId="77777777" w:rsidR="009D4195" w:rsidRPr="00DF7A73" w:rsidRDefault="009D4195" w:rsidP="009D4195">
                      <w:pPr>
                        <w:ind w:left="-142" w:right="-197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Referentne vrijednosti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su indeksi na temelju kojih se mjeri ostvaruje li financijski proizvod </w:t>
                      </w:r>
                      <w:bookmarkStart w:id="43" w:name="_Hlk76164226"/>
                      <w:bookmarkStart w:id="44" w:name="_Hlk76164227"/>
                      <w:bookmarkStart w:id="45" w:name="_Hlk76164252"/>
                      <w:bookmarkStart w:id="46" w:name="_Hlk76164253"/>
                      <w:bookmarkStart w:id="47" w:name="_Hlk76164254"/>
                      <w:bookmarkStart w:id="48" w:name="_Hlk76164255"/>
                      <w:bookmarkStart w:id="49" w:name="_Hlk76164256"/>
                      <w:bookmarkStart w:id="50" w:name="_Hlk76164257"/>
                      <w:bookmarkStart w:id="51" w:name="_Hlk76164258"/>
                      <w:bookmarkStart w:id="52" w:name="_Hlk76164259"/>
                      <w:bookmarkStart w:id="53" w:name="_Hlk76164260"/>
                      <w:bookmarkStart w:id="54" w:name="_Hlk76164261"/>
                      <w:bookmarkStart w:id="55" w:name="_Hlk76164262"/>
                      <w:bookmarkStart w:id="56" w:name="_Hlk76164263"/>
                      <w:bookmarkStart w:id="57" w:name="_Hlk76164264"/>
                      <w:bookmarkStart w:id="58" w:name="_Hlk76164265"/>
                      <w:bookmarkStart w:id="59" w:name="_Hlk76164266"/>
                      <w:bookmarkStart w:id="60" w:name="_Hlk76164267"/>
                      <w:bookmarkStart w:id="61" w:name="_Hlk76164268"/>
                      <w:bookmarkStart w:id="62" w:name="_Hlk76164269"/>
                      <w:bookmarkStart w:id="63" w:name="_Hlk76164270"/>
                      <w:bookmarkStart w:id="64" w:name="_Hlk76164271"/>
                      <w:bookmarkStart w:id="65" w:name="_Hlk76164272"/>
                      <w:bookmarkStart w:id="66" w:name="_Hlk76164273"/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okolišna ili socijalna obilježja koja promiče.</w:t>
                      </w:r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bookmarkEnd w:id="62"/>
                      <w:bookmarkEnd w:id="63"/>
                      <w:bookmarkEnd w:id="64"/>
                      <w:bookmarkEnd w:id="65"/>
                      <w:bookmarkEnd w:id="66"/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Je li kao referentna vrijednost </w:t>
      </w:r>
      <w:r w:rsidR="00887A2C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određen neki specifični indeks 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kako bi se odredilo je li ovaj </w:t>
      </w:r>
      <w:r w:rsidR="005B6537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mirovinski </w:t>
      </w:r>
      <w:r w:rsidR="00424733">
        <w:rPr>
          <w:rFonts w:ascii="Times New Roman" w:hAnsi="Times New Roman" w:cs="Times New Roman"/>
          <w:b/>
          <w:bCs/>
          <w:noProof/>
          <w:sz w:val="24"/>
          <w:szCs w:val="24"/>
        </w:rPr>
        <w:t>program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usklađen s okolišnim </w:t>
      </w:r>
      <w:r w:rsidR="00887A2C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i/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ili socijalnim obilježjima koja promiče? </w:t>
      </w:r>
      <w:bookmarkStart w:id="67" w:name="_Hlk76164642"/>
      <w:r w:rsidR="009D4195"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 xml:space="preserve">[uključiti odjeljak ako je indeks određen kao referentna vrijednost u svrhu ostvarenja okolišnih ili socijalnih obilježja koja </w:t>
      </w:r>
      <w:r w:rsidR="005B6537"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 xml:space="preserve">mirovinski </w:t>
      </w:r>
      <w:r w:rsidR="00424733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>program</w:t>
      </w:r>
      <w:r w:rsidR="009D4195"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 xml:space="preserve"> promiče i navesti gdje se može pronaći primijenjena metodologija za izračun određenog indeksa] </w:t>
      </w:r>
    </w:p>
    <w:p w14:paraId="5560284D" w14:textId="1F9108E2" w:rsidR="009D4195" w:rsidRPr="00AF42E2" w:rsidRDefault="009D4195" w:rsidP="009D4195">
      <w:pPr>
        <w:tabs>
          <w:tab w:val="left" w:pos="1418"/>
        </w:tabs>
        <w:ind w:left="284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20"/>
          <w:szCs w:val="18"/>
        </w:rPr>
      </w:pPr>
    </w:p>
    <w:bookmarkEnd w:id="67"/>
    <w:p w14:paraId="64F70283" w14:textId="0045B8F9" w:rsidR="009D4195" w:rsidRPr="00AF42E2" w:rsidRDefault="009D4195" w:rsidP="00887A2C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</w:rPr>
      </w:pPr>
      <w:r w:rsidRPr="00AF42E2">
        <w:rPr>
          <w:rFonts w:ascii="Times New Roman" w:hAnsi="Times New Roman" w:cs="Times New Roman"/>
          <w:b/>
          <w:bCs/>
          <w:i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E78A178" wp14:editId="274C0B35">
                <wp:simplePos x="0" y="0"/>
                <wp:positionH relativeFrom="column">
                  <wp:posOffset>1012190</wp:posOffset>
                </wp:positionH>
                <wp:positionV relativeFrom="paragraph">
                  <wp:posOffset>70485</wp:posOffset>
                </wp:positionV>
                <wp:extent cx="130175" cy="130175"/>
                <wp:effectExtent l="0" t="0" r="3175" b="31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201FB6" id="Oval 39" o:spid="_x0000_s1026" style="position:absolute;margin-left:79.7pt;margin-top:5.55pt;width:10.25pt;height:10.2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noProof/>
        </w:rPr>
        <w:t xml:space="preserve">Kako se referentna vrijednost kontinuirano usklađuje sa svakim okolišnim ili socijalnim obilježjem koje </w:t>
      </w:r>
      <w:r w:rsidR="00424733">
        <w:rPr>
          <w:rFonts w:ascii="Times New Roman" w:hAnsi="Times New Roman" w:cs="Times New Roman"/>
          <w:b/>
          <w:bCs/>
          <w:i/>
          <w:noProof/>
        </w:rPr>
        <w:t>mirovinski program</w:t>
      </w:r>
      <w:r w:rsidRPr="00AF42E2">
        <w:rPr>
          <w:rFonts w:ascii="Times New Roman" w:hAnsi="Times New Roman" w:cs="Times New Roman"/>
          <w:b/>
          <w:bCs/>
          <w:i/>
          <w:noProof/>
        </w:rPr>
        <w:t xml:space="preserve"> promiče i sa strategijom ulaganja? </w:t>
      </w:r>
    </w:p>
    <w:p w14:paraId="7328550C" w14:textId="7EAC2F18" w:rsidR="009D4195" w:rsidRPr="00AF42E2" w:rsidRDefault="009D4195" w:rsidP="00887A2C">
      <w:pPr>
        <w:ind w:left="2409"/>
        <w:jc w:val="both"/>
        <w:rPr>
          <w:rFonts w:ascii="Times New Roman" w:eastAsia="Calibri" w:hAnsi="Times New Roman" w:cs="Times New Roman"/>
          <w:bCs/>
          <w:i/>
          <w:noProof/>
          <w:color w:val="C00000"/>
        </w:rPr>
      </w:pPr>
    </w:p>
    <w:p w14:paraId="6D53980E" w14:textId="264DD5F8" w:rsidR="009D4195" w:rsidRPr="00AF42E2" w:rsidDel="00330891" w:rsidRDefault="00887A2C" w:rsidP="00887A2C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0A5CFF1" wp14:editId="674C77B8">
                <wp:simplePos x="0" y="0"/>
                <wp:positionH relativeFrom="column">
                  <wp:posOffset>1012190</wp:posOffset>
                </wp:positionH>
                <wp:positionV relativeFrom="paragraph">
                  <wp:posOffset>70485</wp:posOffset>
                </wp:positionV>
                <wp:extent cx="130175" cy="130175"/>
                <wp:effectExtent l="0" t="0" r="3175" b="3175"/>
                <wp:wrapNone/>
                <wp:docPr id="369" name="Oval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6CFAC6" id="Oval 369" o:spid="_x0000_s1026" style="position:absolute;margin-left:79.7pt;margin-top:5.55pt;width:10.25pt;height:10.25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="009D4195" w:rsidRPr="00AF42E2">
        <w:rPr>
          <w:rFonts w:ascii="Times New Roman" w:hAnsi="Times New Roman" w:cs="Times New Roman"/>
          <w:b/>
          <w:bCs/>
          <w:i/>
          <w:noProof/>
        </w:rPr>
        <w:t>Kako se kontinuirano osigurava usklađenost strategije ulaganja s metodologijom određivanja indeksa?</w:t>
      </w:r>
    </w:p>
    <w:p w14:paraId="3AFD441A" w14:textId="2CD1DBB1" w:rsidR="009D4195" w:rsidRPr="00AF42E2" w:rsidRDefault="009D4195" w:rsidP="00887A2C">
      <w:pPr>
        <w:ind w:left="2409"/>
        <w:jc w:val="both"/>
        <w:rPr>
          <w:rFonts w:ascii="Times New Roman" w:eastAsia="Calibri" w:hAnsi="Times New Roman" w:cs="Times New Roman"/>
          <w:b/>
          <w:bCs/>
          <w:i/>
          <w:noProof/>
        </w:rPr>
      </w:pPr>
    </w:p>
    <w:p w14:paraId="212A6C65" w14:textId="3CAC2D1F" w:rsidR="009D4195" w:rsidRPr="00AF42E2" w:rsidRDefault="009D4195" w:rsidP="00887A2C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</w:rPr>
      </w:pPr>
      <w:r w:rsidRPr="00AF42E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2E492C7" wp14:editId="56504E58">
                <wp:simplePos x="0" y="0"/>
                <wp:positionH relativeFrom="column">
                  <wp:posOffset>1064260</wp:posOffset>
                </wp:positionH>
                <wp:positionV relativeFrom="paragraph">
                  <wp:posOffset>12065</wp:posOffset>
                </wp:positionV>
                <wp:extent cx="130175" cy="130175"/>
                <wp:effectExtent l="0" t="0" r="3175" b="3175"/>
                <wp:wrapNone/>
                <wp:docPr id="370" name="Oval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F96463" id="Oval 370" o:spid="_x0000_s1026" style="position:absolute;margin-left:83.8pt;margin-top:.95pt;width:10.25pt;height:10.2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noProof/>
        </w:rPr>
        <w:t>Kako se određeni indeks razlikuje od relevantnog šireg tržišnog indeksa?</w:t>
      </w:r>
    </w:p>
    <w:p w14:paraId="738D1516" w14:textId="2C761172" w:rsidR="009D4195" w:rsidRPr="00AF42E2" w:rsidRDefault="009D4195" w:rsidP="00887A2C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</w:rPr>
      </w:pPr>
    </w:p>
    <w:p w14:paraId="066EE841" w14:textId="77777777" w:rsidR="009D4195" w:rsidRPr="00AF42E2" w:rsidRDefault="009D4195" w:rsidP="00887A2C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</w:rPr>
      </w:pPr>
      <w:r w:rsidRPr="00AF42E2">
        <w:rPr>
          <w:rFonts w:ascii="Times New Roman" w:hAnsi="Times New Roman" w:cs="Times New Roman"/>
          <w:b/>
          <w:bCs/>
          <w:i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4E0E198E" wp14:editId="16A7647B">
                <wp:simplePos x="0" y="0"/>
                <wp:positionH relativeFrom="column">
                  <wp:posOffset>1062355</wp:posOffset>
                </wp:positionH>
                <wp:positionV relativeFrom="paragraph">
                  <wp:posOffset>20955</wp:posOffset>
                </wp:positionV>
                <wp:extent cx="130175" cy="130175"/>
                <wp:effectExtent l="0" t="0" r="3175" b="317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26C260" id="Oval 22" o:spid="_x0000_s1026" style="position:absolute;margin-left:83.65pt;margin-top:1.65pt;width:10.25pt;height:10.25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AF42E2">
        <w:rPr>
          <w:rFonts w:ascii="Times New Roman" w:hAnsi="Times New Roman" w:cs="Times New Roman"/>
          <w:b/>
          <w:bCs/>
          <w:i/>
          <w:noProof/>
        </w:rPr>
        <w:t>Gdje se može pronaći metodologija izračuna određenog indeksa?</w:t>
      </w:r>
    </w:p>
    <w:p w14:paraId="67D0B172" w14:textId="77777777" w:rsidR="009D4195" w:rsidRPr="00AF42E2" w:rsidRDefault="009D4195" w:rsidP="009D4195">
      <w:pPr>
        <w:ind w:left="851"/>
        <w:jc w:val="both"/>
        <w:rPr>
          <w:rFonts w:ascii="Times New Roman" w:eastAsia="Calibri" w:hAnsi="Times New Roman" w:cs="Times New Roman"/>
          <w:b/>
          <w:bCs/>
          <w:i/>
          <w:noProof/>
        </w:rPr>
      </w:pPr>
    </w:p>
    <w:p w14:paraId="4C344638" w14:textId="77777777" w:rsidR="009D4195" w:rsidRPr="00AF42E2" w:rsidRDefault="009D4195" w:rsidP="009D4195">
      <w:pPr>
        <w:rPr>
          <w:rFonts w:ascii="Times New Roman" w:eastAsia="Calibri" w:hAnsi="Times New Roman" w:cs="Times New Roman"/>
          <w:b/>
          <w:bCs/>
          <w:i/>
          <w:noProof/>
        </w:rPr>
      </w:pPr>
    </w:p>
    <w:p w14:paraId="0C76AA17" w14:textId="77777777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noProof/>
          <w:szCs w:val="24"/>
          <w:lang w:val="en-GB"/>
        </w:rPr>
        <w:drawing>
          <wp:anchor distT="0" distB="0" distL="114300" distR="114300" simplePos="0" relativeHeight="251658260" behindDoc="0" locked="0" layoutInCell="1" allowOverlap="1" wp14:anchorId="60B05C9A" wp14:editId="68DD7821">
            <wp:simplePos x="0" y="0"/>
            <wp:positionH relativeFrom="page">
              <wp:posOffset>32657</wp:posOffset>
            </wp:positionH>
            <wp:positionV relativeFrom="paragraph">
              <wp:posOffset>456383</wp:posOffset>
            </wp:positionV>
            <wp:extent cx="1704975" cy="600075"/>
            <wp:effectExtent l="0" t="0" r="9525" b="9525"/>
            <wp:wrapSquare wrapText="bothSides"/>
            <wp:docPr id="229" name="Graphic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7DC5E" w14:textId="77777777" w:rsidR="009D4195" w:rsidRPr="00AF42E2" w:rsidRDefault="009D4195" w:rsidP="009D419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0E7DDBD7" w14:textId="6AA04C0A" w:rsidR="009D4195" w:rsidRPr="00AF42E2" w:rsidRDefault="00887A2C" w:rsidP="009D4195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Gdje se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na internetu 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može 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pronaći više specifičnih informacija o </w:t>
      </w:r>
      <w:r w:rsidR="005B6537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mirovinskom </w:t>
      </w:r>
      <w:r w:rsidR="00424733">
        <w:rPr>
          <w:rFonts w:ascii="Times New Roman" w:hAnsi="Times New Roman" w:cs="Times New Roman"/>
          <w:b/>
          <w:bCs/>
          <w:noProof/>
          <w:sz w:val="24"/>
          <w:szCs w:val="24"/>
        </w:rPr>
        <w:t>programu</w:t>
      </w:r>
      <w:r w:rsidR="009D4195"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?</w:t>
      </w:r>
    </w:p>
    <w:p w14:paraId="4B4CE206" w14:textId="1D9760FC" w:rsidR="001013AC" w:rsidRPr="00AF42E2" w:rsidRDefault="009D4195" w:rsidP="00887A2C">
      <w:pPr>
        <w:ind w:left="141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  <w:sectPr w:rsidR="001013AC" w:rsidRPr="00AF42E2" w:rsidSect="001013AC">
          <w:footnotePr>
            <w:numStart w:val="7"/>
          </w:footnotePr>
          <w:pgSz w:w="11900" w:h="16840"/>
          <w:pgMar w:top="1234" w:right="1419" w:bottom="1234" w:left="1472" w:header="0" w:footer="3" w:gutter="0"/>
          <w:cols w:space="720"/>
          <w:noEndnote/>
          <w:docGrid w:linePitch="360"/>
        </w:sectPr>
      </w:pPr>
      <w:r w:rsidRPr="00AF42E2">
        <w:rPr>
          <w:rFonts w:ascii="Times New Roman" w:hAnsi="Times New Roman" w:cs="Times New Roman"/>
          <w:b/>
          <w:noProof/>
        </w:rPr>
        <w:t xml:space="preserve">Više specifičnih informacija o </w:t>
      </w:r>
      <w:r w:rsidR="005B6537" w:rsidRPr="00AF42E2">
        <w:rPr>
          <w:rFonts w:ascii="Times New Roman" w:hAnsi="Times New Roman" w:cs="Times New Roman"/>
          <w:b/>
          <w:noProof/>
        </w:rPr>
        <w:t xml:space="preserve">mirovinskom </w:t>
      </w:r>
      <w:r w:rsidR="00424733">
        <w:rPr>
          <w:rFonts w:ascii="Times New Roman" w:hAnsi="Times New Roman" w:cs="Times New Roman"/>
          <w:b/>
          <w:noProof/>
        </w:rPr>
        <w:t>programu</w:t>
      </w:r>
      <w:r w:rsidRPr="00AF42E2">
        <w:rPr>
          <w:rFonts w:ascii="Times New Roman" w:hAnsi="Times New Roman" w:cs="Times New Roman"/>
          <w:b/>
          <w:noProof/>
        </w:rPr>
        <w:t xml:space="preserve"> dostupno je na internetskim stranicama: </w:t>
      </w:r>
      <w:r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 xml:space="preserve">[uključiti poveznicu na internetske stranice iz članka </w:t>
      </w:r>
      <w:r w:rsidR="004E1F37"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>19</w:t>
      </w:r>
      <w:r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 xml:space="preserve">. </w:t>
      </w:r>
      <w:r w:rsidR="005B6537" w:rsidRPr="00AF42E2">
        <w:rPr>
          <w:rFonts w:ascii="Times New Roman" w:hAnsi="Times New Roman" w:cs="Times New Roman"/>
          <w:bCs/>
          <w:i/>
          <w:noProof/>
          <w:color w:val="C00000"/>
          <w:sz w:val="18"/>
          <w:szCs w:val="16"/>
        </w:rPr>
        <w:t>ovoga Pravilnika</w:t>
      </w:r>
    </w:p>
    <w:p w14:paraId="198E0A60" w14:textId="61BAD52D" w:rsidR="004C0223" w:rsidRPr="001E355F" w:rsidRDefault="004C0223" w:rsidP="008B31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bookmarkStart w:id="68" w:name="_Hlk182993420"/>
      <w:r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lastRenderedPageBreak/>
        <w:t xml:space="preserve">Obrazac </w:t>
      </w:r>
      <w:r w:rsidR="00893A5E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za objavu informacija u</w:t>
      </w:r>
      <w:r w:rsidR="001F21A9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 informacijama koje se daju potencijalnim korisnicima mirovina i korisnicima mirovina za mirovinski program </w:t>
      </w:r>
      <w:r w:rsidR="00893A5E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koji ima za cilj ulagati u održiva ulaganja</w:t>
      </w:r>
    </w:p>
    <w:bookmarkEnd w:id="68"/>
    <w:p w14:paraId="49A82967" w14:textId="04C0F27A" w:rsidR="008B3135" w:rsidRPr="00E84F82" w:rsidRDefault="00E84F82" w:rsidP="008B3135">
      <w:pPr>
        <w:tabs>
          <w:tab w:val="center" w:pos="4513"/>
          <w:tab w:val="right" w:pos="9026"/>
        </w:tabs>
        <w:spacing w:after="0" w:line="240" w:lineRule="auto"/>
        <w:ind w:left="-567"/>
        <w:rPr>
          <w:rFonts w:ascii="Times New Roman" w:eastAsia="Calibri" w:hAnsi="Times New Roman" w:cs="Times New Roman"/>
          <w:b/>
          <w:noProof/>
          <w:sz w:val="20"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62917F42" wp14:editId="295CBC86">
                <wp:simplePos x="0" y="0"/>
                <wp:positionH relativeFrom="page">
                  <wp:posOffset>259080</wp:posOffset>
                </wp:positionH>
                <wp:positionV relativeFrom="margin">
                  <wp:posOffset>937260</wp:posOffset>
                </wp:positionV>
                <wp:extent cx="1029335" cy="2567940"/>
                <wp:effectExtent l="0" t="0" r="0" b="3810"/>
                <wp:wrapSquare wrapText="bothSides"/>
                <wp:docPr id="900" name="Rectangle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335" cy="25679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021BC" w14:textId="77777777" w:rsidR="008B3135" w:rsidRPr="00D46EBD" w:rsidRDefault="008B3135" w:rsidP="008B3135">
                            <w:pPr>
                              <w:ind w:left="-142" w:right="-341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46EB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Održivo ulaganje</w:t>
                            </w:r>
                            <w:r w:rsidRPr="00D46E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upravljanja.</w:t>
                            </w:r>
                          </w:p>
                          <w:p w14:paraId="089ADE20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38482747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43179B5C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BAFFB66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94C763C" w14:textId="77777777" w:rsidR="008B3135" w:rsidRPr="00776340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560B123" w14:textId="77777777" w:rsidR="008B3135" w:rsidRPr="007A7DCA" w:rsidRDefault="008B3135" w:rsidP="008B313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17F42" id="Rectangle 900" o:spid="_x0000_s1038" style="position:absolute;left:0;text-align:left;margin-left:20.4pt;margin-top:73.8pt;width:81.05pt;height:202.2pt;z-index:251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" fillcolor="#f2f2f2" stroked="f" strokeweight="1pt">
                <v:textbox inset="4mm,1mm,7mm">
                  <w:txbxContent>
                    <w:p w14:paraId="028021BC" w14:textId="77777777" w:rsidR="008B3135" w:rsidRPr="00D46EBD" w:rsidRDefault="008B3135" w:rsidP="008B3135">
                      <w:pPr>
                        <w:ind w:left="-142" w:right="-341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46EB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Održivo ulaganje</w:t>
                      </w:r>
                      <w:r w:rsidRPr="00D46EB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upravljanja.</w:t>
                      </w:r>
                    </w:p>
                    <w:p w14:paraId="089ADE20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38482747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43179B5C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BAFFB66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94C763C" w14:textId="77777777" w:rsidR="008B3135" w:rsidRPr="00776340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560B123" w14:textId="77777777" w:rsidR="008B3135" w:rsidRPr="007A7DCA" w:rsidRDefault="008B3135" w:rsidP="008B313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B3135" w:rsidRPr="00E84F82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w:t xml:space="preserve">Naziv proizvoda: </w:t>
      </w:r>
      <w:r w:rsidR="008B3135" w:rsidRPr="00E84F82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en-GB"/>
        </w:rPr>
        <w:t>[ispuniti]</w:t>
      </w:r>
      <w:r w:rsidR="008B3135" w:rsidRPr="00E84F82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="008B3135" w:rsidRPr="00E84F82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="008B3135" w:rsidRPr="00E84F82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w:t xml:space="preserve">Identifikacijski broj pravne osobe: </w:t>
      </w:r>
      <w:r w:rsidR="008B3135" w:rsidRPr="00E84F82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en-GB"/>
        </w:rPr>
        <w:t>[ispuniti]</w:t>
      </w:r>
    </w:p>
    <w:p w14:paraId="53492BDC" w14:textId="5E3079E3" w:rsidR="008B3135" w:rsidRPr="00E84F82" w:rsidRDefault="008B3135" w:rsidP="008B3135">
      <w:pPr>
        <w:tabs>
          <w:tab w:val="center" w:pos="4513"/>
          <w:tab w:val="right" w:pos="9026"/>
        </w:tabs>
        <w:spacing w:after="0" w:line="240" w:lineRule="auto"/>
        <w:rPr>
          <w:rFonts w:ascii="Times New Roman" w:eastAsia="Calibri" w:hAnsi="Times New Roman" w:cs="Times New Roman"/>
          <w:noProof/>
          <w:color w:val="C00000"/>
          <w:sz w:val="18"/>
          <w:szCs w:val="18"/>
          <w:lang w:val="en-US"/>
        </w:rPr>
      </w:pPr>
    </w:p>
    <w:p w14:paraId="39246FCA" w14:textId="2A80DA9A" w:rsidR="008B3135" w:rsidRPr="00E84F82" w:rsidRDefault="008B3135" w:rsidP="008B3135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color w:val="49AB74"/>
          <w:sz w:val="28"/>
          <w:szCs w:val="28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color w:val="49AB74"/>
          <w:sz w:val="28"/>
          <w:szCs w:val="28"/>
          <w:lang w:eastAsia="en-GB"/>
        </w:rPr>
        <w:t>Cilj održivog ulaganja</w:t>
      </w:r>
    </w:p>
    <w:p w14:paraId="45E15C31" w14:textId="2CF45AC4" w:rsidR="008B3135" w:rsidRPr="00E84F82" w:rsidRDefault="008B3135" w:rsidP="008B3135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color w:val="49AB74"/>
          <w:sz w:val="16"/>
          <w:szCs w:val="16"/>
        </w:rPr>
      </w:pPr>
    </w:p>
    <w:p w14:paraId="719AAC66" w14:textId="1C60DDA5" w:rsidR="008B3135" w:rsidRPr="00E84F82" w:rsidRDefault="00E84F82" w:rsidP="008B3135">
      <w:pPr>
        <w:spacing w:after="0"/>
        <w:ind w:left="-567"/>
        <w:rPr>
          <w:rFonts w:ascii="Times New Roman" w:eastAsia="Calibri" w:hAnsi="Times New Roman" w:cs="Times New Roman"/>
          <w:bCs/>
          <w:iCs/>
          <w:noProof/>
          <w:sz w:val="18"/>
          <w:lang w:eastAsia="en-GB"/>
        </w:rPr>
      </w:pPr>
      <w:bookmarkStart w:id="69" w:name="_Hlk76163916"/>
      <w:r w:rsidRPr="00E84F82">
        <w:rPr>
          <w:rFonts w:ascii="Times New Roman" w:eastAsia="Times New Roman" w:hAnsi="Times New Roman" w:cs="Times New Roman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65D23D30" wp14:editId="774B01C4">
                <wp:simplePos x="0" y="0"/>
                <wp:positionH relativeFrom="page">
                  <wp:posOffset>259080</wp:posOffset>
                </wp:positionH>
                <wp:positionV relativeFrom="margin">
                  <wp:posOffset>3573780</wp:posOffset>
                </wp:positionV>
                <wp:extent cx="1022350" cy="2971800"/>
                <wp:effectExtent l="0" t="0" r="6350" b="0"/>
                <wp:wrapSquare wrapText="bothSides"/>
                <wp:docPr id="901" name="Rectangl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2971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7887A6" w14:textId="77777777" w:rsidR="008B3135" w:rsidRPr="00D46EBD" w:rsidRDefault="008B3135" w:rsidP="008B3135">
                            <w:pPr>
                              <w:ind w:left="-142" w:right="-295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46EB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Taksonomija EU-a</w:t>
                            </w:r>
                            <w:r w:rsidRPr="00D46EB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klasifikacijski je sustav utvrđen u Uredbi (EU) 2020/852 kojim se uvodi popis </w:t>
                            </w:r>
                            <w:r w:rsidRPr="00D46EB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okolišno održivih ekonomskih djelatnosti</w:t>
                            </w:r>
                            <w:r w:rsidRPr="00D46EB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. Ta uredba ne uključuje popis socijalno održivih ekonomskih djelatnosti.  Održiva ulaganja koja imaju neki okolišni cilj mogu i ne moraju biti usklađena s taksonomijom. </w:t>
                            </w:r>
                          </w:p>
                          <w:p w14:paraId="3FF8AF91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4274135C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A178769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3B2C2EC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BECDAA3" w14:textId="77777777" w:rsidR="008B3135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388C5F48" w14:textId="77777777" w:rsidR="008B3135" w:rsidRPr="00776340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C300C3E" w14:textId="77777777" w:rsidR="008B3135" w:rsidRPr="007A7DCA" w:rsidRDefault="008B3135" w:rsidP="008B313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23D30" id="Rectangle 901" o:spid="_x0000_s1039" style="position:absolute;left:0;text-align:left;margin-left:20.4pt;margin-top:281.4pt;width:80.5pt;height:234pt;z-index:25165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" fillcolor="#f2f2f2" stroked="f" strokeweight="1pt">
                <v:textbox inset="4mm,1mm,7mm">
                  <w:txbxContent>
                    <w:p w14:paraId="197887A6" w14:textId="77777777" w:rsidR="008B3135" w:rsidRPr="00D46EBD" w:rsidRDefault="008B3135" w:rsidP="008B3135">
                      <w:pPr>
                        <w:ind w:left="-142" w:right="-295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46EBD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Taksonomija EU-a</w:t>
                      </w:r>
                      <w:r w:rsidRPr="00D46EBD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klasifikacijski je sustav utvrđen u Uredbi (EU) 2020/852 kojim se uvodi popis </w:t>
                      </w:r>
                      <w:r w:rsidRPr="00D46EBD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okolišno održivih ekonomskih djelatnosti</w:t>
                      </w:r>
                      <w:r w:rsidRPr="00D46EBD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. Ta uredba ne uključuje popis socijalno održivih ekonomskih djelatnosti.  Održiva ulaganja koja imaju neki okolišni cilj mogu i ne moraju biti usklađena s taksonomijom. </w:t>
                      </w:r>
                    </w:p>
                    <w:p w14:paraId="3FF8AF91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4274135C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A178769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3B2C2EC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BECDAA3" w14:textId="77777777" w:rsidR="008B3135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388C5F48" w14:textId="77777777" w:rsidR="008B3135" w:rsidRPr="00776340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C300C3E" w14:textId="77777777" w:rsidR="008B3135" w:rsidRPr="007A7DCA" w:rsidRDefault="008B3135" w:rsidP="008B313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tbl>
      <w:tblPr>
        <w:tblStyle w:val="TableGridLight11"/>
        <w:tblpPr w:leftFromText="180" w:rightFromText="180" w:vertAnchor="text" w:horzAnchor="page" w:tblpX="2137" w:tblpY="21"/>
        <w:tblW w:w="9079" w:type="dxa"/>
        <w:tblLook w:val="04A0" w:firstRow="1" w:lastRow="0" w:firstColumn="1" w:lastColumn="0" w:noHBand="0" w:noVBand="1"/>
      </w:tblPr>
      <w:tblGrid>
        <w:gridCol w:w="3969"/>
        <w:gridCol w:w="5103"/>
        <w:gridCol w:w="7"/>
      </w:tblGrid>
      <w:tr w:rsidR="008B3135" w:rsidRPr="00E84F82" w14:paraId="5C27E32C" w14:textId="77777777" w:rsidTr="00036253">
        <w:trPr>
          <w:trHeight w:val="394"/>
        </w:trPr>
        <w:tc>
          <w:tcPr>
            <w:tcW w:w="90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6D1AC"/>
          </w:tcPr>
          <w:bookmarkEnd w:id="69"/>
          <w:p w14:paraId="55D4B4C6" w14:textId="44C0C77F" w:rsidR="008B3135" w:rsidRPr="00E84F82" w:rsidRDefault="008B3135" w:rsidP="008B3135">
            <w:pPr>
              <w:ind w:right="141"/>
              <w:rPr>
                <w:rFonts w:ascii="Times New Roman" w:eastAsia="Calibri" w:hAnsi="Times New Roman" w:cs="Times New Roman"/>
                <w:b/>
                <w:bCs/>
                <w:noProof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Ima li 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ovaj mirovinski </w:t>
            </w:r>
            <w:r w:rsidR="001F21A9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program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 za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 cilj održiv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a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 ulaganja? </w:t>
            </w:r>
            <w:r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[označiti </w:t>
            </w:r>
            <w:r w:rsidR="00E66226"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polje </w:t>
            </w:r>
            <w:r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i upisati ako je relevantno, postotak </w:t>
            </w:r>
            <w:r w:rsidR="00E66226"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koji predstavlja </w:t>
            </w:r>
            <w:r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minimaln</w:t>
            </w:r>
            <w:r w:rsidR="00E66226"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i obvezujući dio</w:t>
            </w:r>
            <w:r w:rsidRPr="00E84F82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održivih ulaganja]</w:t>
            </w:r>
          </w:p>
        </w:tc>
      </w:tr>
      <w:tr w:rsidR="008B3135" w:rsidRPr="00E84F82" w14:paraId="18BA229C" w14:textId="77777777" w:rsidTr="00036253">
        <w:trPr>
          <w:gridAfter w:val="1"/>
          <w:wAfter w:w="7" w:type="dxa"/>
          <w:trHeight w:val="394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6D1AC"/>
          </w:tcPr>
          <w:p w14:paraId="014307A0" w14:textId="77777777" w:rsidR="008B3135" w:rsidRPr="00E84F82" w:rsidRDefault="008B3135" w:rsidP="008B3135">
            <w:pPr>
              <w:ind w:left="737"/>
              <w:rPr>
                <w:rFonts w:ascii="Times New Roman" w:eastAsia="Calibri" w:hAnsi="Times New Roman" w:cs="Times New Roman"/>
                <w:b/>
                <w:noProof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noProof/>
                <w:szCs w:val="20"/>
                <w:lang w:val="en-GB" w:eastAsia="en-GB"/>
              </w:rPr>
              <w:drawing>
                <wp:anchor distT="0" distB="0" distL="114300" distR="114300" simplePos="0" relativeHeight="251658342" behindDoc="0" locked="0" layoutInCell="1" allowOverlap="1" wp14:anchorId="17980AE9" wp14:editId="3EE74537">
                  <wp:simplePos x="0" y="0"/>
                  <wp:positionH relativeFrom="column">
                    <wp:posOffset>384595</wp:posOffset>
                  </wp:positionH>
                  <wp:positionV relativeFrom="paragraph">
                    <wp:posOffset>29210</wp:posOffset>
                  </wp:positionV>
                  <wp:extent cx="124460" cy="124460"/>
                  <wp:effectExtent l="0" t="0" r="8890" b="8890"/>
                  <wp:wrapNone/>
                  <wp:docPr id="1097" name="Picture 1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2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4F82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37" behindDoc="0" locked="0" layoutInCell="1" allowOverlap="1" wp14:anchorId="49572E24" wp14:editId="3091E8C8">
                      <wp:simplePos x="0" y="0"/>
                      <wp:positionH relativeFrom="column">
                        <wp:posOffset>344414</wp:posOffset>
                      </wp:positionH>
                      <wp:positionV relativeFrom="paragraph">
                        <wp:posOffset>586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1055" name="Rectangle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3C07D" id="Rectangle 1055" o:spid="_x0000_s1026" style="position:absolute;margin-left:27.1pt;margin-top:.05pt;width:14.15pt;height:15.25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38" behindDoc="0" locked="0" layoutInCell="1" allowOverlap="1" wp14:anchorId="689C01FE" wp14:editId="44055619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44029</wp:posOffset>
                      </wp:positionV>
                      <wp:extent cx="101600" cy="101600"/>
                      <wp:effectExtent l="0" t="0" r="0" b="0"/>
                      <wp:wrapNone/>
                      <wp:docPr id="288" name="Oval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F3E8D9" id="Oval 288" o:spid="_x0000_s1026" style="position:absolute;margin-left:1.3pt;margin-top:3.45pt;width:8pt;height:8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36" behindDoc="0" locked="0" layoutInCell="1" allowOverlap="1" wp14:anchorId="1BC4DB58" wp14:editId="6A1F85C6">
                      <wp:simplePos x="0" y="0"/>
                      <wp:positionH relativeFrom="column">
                        <wp:posOffset>151567</wp:posOffset>
                      </wp:positionH>
                      <wp:positionV relativeFrom="paragraph">
                        <wp:posOffset>46273</wp:posOffset>
                      </wp:positionV>
                      <wp:extent cx="101600" cy="101600"/>
                      <wp:effectExtent l="0" t="0" r="0" b="0"/>
                      <wp:wrapNone/>
                      <wp:docPr id="289" name="Oval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658C05" id="Oval 289" o:spid="_x0000_s1026" style="position:absolute;margin-left:11.95pt;margin-top:3.65pt;width:8pt;height:8pt;z-index:2516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noProof/>
                <w:lang w:eastAsia="en-GB"/>
              </w:rPr>
              <w:t>Da</w:t>
            </w:r>
          </w:p>
        </w:tc>
        <w:tc>
          <w:tcPr>
            <w:tcW w:w="5103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6D1AC"/>
          </w:tcPr>
          <w:p w14:paraId="0388232D" w14:textId="77777777" w:rsidR="008B3135" w:rsidRPr="00E84F82" w:rsidRDefault="008B3135" w:rsidP="008B3135">
            <w:pPr>
              <w:ind w:right="141"/>
              <w:rPr>
                <w:rFonts w:ascii="Times New Roman" w:eastAsia="Calibri" w:hAnsi="Times New Roman" w:cs="Times New Roman"/>
                <w:b/>
                <w:bCs/>
                <w:noProof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40" behindDoc="0" locked="0" layoutInCell="1" allowOverlap="1" wp14:anchorId="565BEFB8" wp14:editId="20084A2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53340</wp:posOffset>
                      </wp:positionV>
                      <wp:extent cx="101600" cy="101600"/>
                      <wp:effectExtent l="0" t="0" r="0" b="0"/>
                      <wp:wrapNone/>
                      <wp:docPr id="290" name="Oval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5CA272" id="Oval 290" o:spid="_x0000_s1026" style="position:absolute;margin-left:.65pt;margin-top:4.2pt;width:8pt;height:8pt;z-index:25165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41" behindDoc="0" locked="0" layoutInCell="1" allowOverlap="1" wp14:anchorId="79125C23" wp14:editId="5065A8F8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91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0ACBC" id="Rectangle 291" o:spid="_x0000_s1026" style="position:absolute;margin-left:26.4pt;margin-top:0;width:14.15pt;height:15.25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noProof/>
                <w:color w:val="000000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39" behindDoc="0" locked="0" layoutInCell="1" allowOverlap="1" wp14:anchorId="67100E7A" wp14:editId="6E085D19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52705</wp:posOffset>
                      </wp:positionV>
                      <wp:extent cx="101600" cy="101600"/>
                      <wp:effectExtent l="0" t="0" r="0" b="0"/>
                      <wp:wrapNone/>
                      <wp:docPr id="292" name="Oval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A2CA64" id="Oval 292" o:spid="_x0000_s1026" style="position:absolute;margin-left:11.3pt;margin-top:4.15pt;width:8pt;height:8pt;z-index:251658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Ne</w:t>
            </w:r>
          </w:p>
        </w:tc>
      </w:tr>
      <w:tr w:rsidR="008B3135" w:rsidRPr="00E84F82" w14:paraId="497B51AC" w14:textId="77777777" w:rsidTr="008B3135">
        <w:trPr>
          <w:gridAfter w:val="1"/>
          <w:wAfter w:w="7" w:type="dxa"/>
          <w:trHeight w:val="2486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2" w:space="0" w:color="D9D9D9"/>
            </w:tcBorders>
            <w:shd w:val="clear" w:color="auto" w:fill="FAE8D5"/>
          </w:tcPr>
          <w:p w14:paraId="37CE6E8E" w14:textId="5F40B26A" w:rsidR="008B3135" w:rsidRPr="00E84F82" w:rsidRDefault="008B3135" w:rsidP="008B3135">
            <w:pPr>
              <w:ind w:left="459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319" behindDoc="0" locked="0" layoutInCell="1" allowOverlap="1" wp14:anchorId="51E86ECF" wp14:editId="5CEFD63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51435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07" name="Rectangle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FB482" id="Rectangle 907" o:spid="_x0000_s1026" style="position:absolute;margin-left:-2.55pt;margin-top:4.05pt;width:14.15pt;height:15.25pt;z-index:25165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="00E66226"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Minimalna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održiva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ulaganja s okolišnim ciljem </w:t>
            </w:r>
            <w:r w:rsidR="00E66226"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iznosit će</w:t>
            </w:r>
            <w:r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: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___%</w:t>
            </w:r>
          </w:p>
          <w:p w14:paraId="05741AC8" w14:textId="77777777" w:rsidR="008B3135" w:rsidRPr="00E84F82" w:rsidRDefault="008B3135" w:rsidP="008B3135">
            <w:pPr>
              <w:ind w:left="318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</w:rPr>
            </w:pPr>
          </w:p>
          <w:p w14:paraId="52342480" w14:textId="77777777" w:rsidR="008B3135" w:rsidRPr="00E84F82" w:rsidRDefault="008B3135" w:rsidP="008B3135">
            <w:pPr>
              <w:ind w:left="1167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1" behindDoc="0" locked="0" layoutInCell="1" allowOverlap="1" wp14:anchorId="77FAB03B" wp14:editId="6747D1F9">
                      <wp:simplePos x="0" y="0"/>
                      <wp:positionH relativeFrom="column">
                        <wp:posOffset>450793</wp:posOffset>
                      </wp:positionH>
                      <wp:positionV relativeFrom="paragraph">
                        <wp:posOffset>43180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08" name="Rectangle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77C12" id="Rectangle 908" o:spid="_x0000_s1026" style="position:absolute;margin-left:35.5pt;margin-top:3.4pt;width:14.15pt;height:15.25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u ekonomske djelatnosti koje se u skladu s taksonomijom EU-a smatraju okolišno održivima</w:t>
            </w:r>
          </w:p>
          <w:p w14:paraId="35692508" w14:textId="77777777" w:rsidR="008B3135" w:rsidRPr="00E84F82" w:rsidRDefault="008B3135" w:rsidP="008B3135">
            <w:pPr>
              <w:ind w:left="1167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noProof/>
                <w:color w:val="595959"/>
                <w:sz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0" behindDoc="0" locked="0" layoutInCell="1" allowOverlap="1" wp14:anchorId="494F381D" wp14:editId="7F2897A2">
                      <wp:simplePos x="0" y="0"/>
                      <wp:positionH relativeFrom="column">
                        <wp:posOffset>452813</wp:posOffset>
                      </wp:positionH>
                      <wp:positionV relativeFrom="paragraph">
                        <wp:posOffset>31750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09" name="Rectangl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7A53E" id="Rectangle 909" o:spid="_x0000_s1026" style="position:absolute;margin-left:35.65pt;margin-top:2.5pt;width:14.15pt;height:15.25pt;z-index:25165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u ekonomske djelatnosti koje se u skladu s taksonomijom EU-a ne smatraju okolišno održivima</w:t>
            </w:r>
          </w:p>
          <w:p w14:paraId="1DBE7847" w14:textId="77777777" w:rsidR="008B3135" w:rsidRPr="00E84F82" w:rsidRDefault="008B3135" w:rsidP="008B3135">
            <w:pPr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</w:rPr>
            </w:pPr>
          </w:p>
        </w:tc>
        <w:tc>
          <w:tcPr>
            <w:tcW w:w="5103" w:type="dxa"/>
            <w:tcBorders>
              <w:top w:val="nil"/>
              <w:left w:val="single" w:sz="2" w:space="0" w:color="D9D9D9"/>
              <w:bottom w:val="nil"/>
              <w:right w:val="nil"/>
            </w:tcBorders>
            <w:shd w:val="clear" w:color="auto" w:fill="FAE8D5"/>
          </w:tcPr>
          <w:p w14:paraId="2F190380" w14:textId="5836575D" w:rsidR="008B3135" w:rsidRPr="00E84F82" w:rsidRDefault="008B3135" w:rsidP="008B3135">
            <w:pPr>
              <w:ind w:left="456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3" behindDoc="0" locked="0" layoutInCell="1" allowOverlap="1" wp14:anchorId="534E1FA8" wp14:editId="772148F8">
                      <wp:simplePos x="0" y="0"/>
                      <wp:positionH relativeFrom="column">
                        <wp:posOffset>-18828</wp:posOffset>
                      </wp:positionH>
                      <wp:positionV relativeFrom="paragraph">
                        <wp:posOffset>31750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10" name="Rectangle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6CEB4" id="Rectangle 910" o:spid="_x0000_s1026" style="position:absolute;margin-left:-1.5pt;margin-top:2.5pt;width:14.15pt;height:15.25pt;z-index:251658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Promiče okolišna 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i/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ili socijalna obilježja (O/S)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, i</w:t>
            </w:r>
            <w:r w:rsidRPr="00E84F82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iako nema za cilj održivo ulaganje,</w:t>
            </w:r>
            <w:r w:rsidRPr="00E84F82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imat će minimalni udio od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___%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održivih ulaganja</w:t>
            </w:r>
          </w:p>
          <w:p w14:paraId="6DA818D1" w14:textId="77777777" w:rsidR="008B3135" w:rsidRPr="00E84F82" w:rsidRDefault="008B3135" w:rsidP="008B3135">
            <w:pPr>
              <w:ind w:left="454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  <w:lang w:eastAsia="en-GB"/>
              </w:rPr>
            </w:pP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 </w:t>
            </w:r>
          </w:p>
          <w:p w14:paraId="64CD0987" w14:textId="77777777" w:rsidR="008B3135" w:rsidRPr="00E84F82" w:rsidRDefault="008B3135" w:rsidP="008B3135">
            <w:pPr>
              <w:ind w:left="1163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5" behindDoc="0" locked="0" layoutInCell="1" allowOverlap="1" wp14:anchorId="52F9433C" wp14:editId="3F95396D">
                      <wp:simplePos x="0" y="0"/>
                      <wp:positionH relativeFrom="column">
                        <wp:posOffset>408605</wp:posOffset>
                      </wp:positionH>
                      <wp:positionV relativeFrom="paragraph">
                        <wp:posOffset>31095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11" name="Rectangle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B1E45" id="Rectangle 911" o:spid="_x0000_s1026" style="position:absolute;margin-left:32.15pt;margin-top:2.45pt;width:14.15pt;height:15.25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s okolišnim ciljem u ekonomske djelatnosti koje se u skladu s taksonomijom EU-a smatraju okolišno održivima </w:t>
            </w:r>
          </w:p>
          <w:p w14:paraId="28F366C5" w14:textId="77777777" w:rsidR="008B3135" w:rsidRPr="00E84F82" w:rsidRDefault="008B3135" w:rsidP="008B3135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6" behindDoc="0" locked="0" layoutInCell="1" allowOverlap="1" wp14:anchorId="5AC8E243" wp14:editId="679D121C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40005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12" name="Rectangle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E6E39" id="Rectangle 912" o:spid="_x0000_s1026" style="position:absolute;margin-left:33.65pt;margin-top:3.15pt;width:14.15pt;height:15.25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 okolišnim ciljem u ekonomske djelatnosti koje se u skladu s taksonomijom EU-a ne smatraju okolišno održivima</w:t>
            </w:r>
          </w:p>
          <w:p w14:paraId="1CBA6E88" w14:textId="77777777" w:rsidR="008B3135" w:rsidRPr="00E84F82" w:rsidRDefault="008B3135" w:rsidP="008B3135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7" behindDoc="0" locked="0" layoutInCell="1" allowOverlap="1" wp14:anchorId="0FCC99FC" wp14:editId="373C1BE9">
                      <wp:simplePos x="0" y="0"/>
                      <wp:positionH relativeFrom="column">
                        <wp:posOffset>429066</wp:posOffset>
                      </wp:positionH>
                      <wp:positionV relativeFrom="paragraph">
                        <wp:posOffset>142875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13" name="Rectangle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D6043" id="Rectangle 913" o:spid="_x0000_s1026" style="position:absolute;margin-left:33.8pt;margin-top:11.25pt;width:14.15pt;height:15.25pt;z-index:251658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</w:p>
          <w:p w14:paraId="372F1E84" w14:textId="77777777" w:rsidR="008B3135" w:rsidRPr="00E84F82" w:rsidRDefault="008B3135" w:rsidP="008B3135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sa socijalnim ciljem</w:t>
            </w:r>
          </w:p>
          <w:p w14:paraId="25B26FE4" w14:textId="77777777" w:rsidR="008B3135" w:rsidRPr="00E84F82" w:rsidRDefault="008B3135" w:rsidP="008B3135">
            <w:pPr>
              <w:ind w:left="1163" w:right="141"/>
              <w:rPr>
                <w:rFonts w:ascii="Times New Roman" w:eastAsia="Calibri" w:hAnsi="Times New Roman" w:cs="Times New Roman"/>
                <w:b/>
                <w:bCs/>
                <w:noProof/>
                <w:color w:val="595959"/>
              </w:rPr>
            </w:pPr>
          </w:p>
        </w:tc>
      </w:tr>
      <w:tr w:rsidR="008B3135" w:rsidRPr="00E84F82" w14:paraId="7EE960C8" w14:textId="77777777" w:rsidTr="008B3135">
        <w:trPr>
          <w:gridAfter w:val="1"/>
          <w:wAfter w:w="7" w:type="dxa"/>
          <w:trHeight w:val="789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2" w:space="0" w:color="D9D9D9"/>
            </w:tcBorders>
            <w:shd w:val="clear" w:color="auto" w:fill="FAE8D5"/>
          </w:tcPr>
          <w:p w14:paraId="1AF91724" w14:textId="789B5C03" w:rsidR="008B3135" w:rsidRPr="00E84F82" w:rsidRDefault="008B3135" w:rsidP="008B3135">
            <w:pPr>
              <w:ind w:left="457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E84F82">
              <w:rPr>
                <w:rFonts w:ascii="Times New Roman" w:hAnsi="Times New Roman" w:cs="Times New Roman"/>
                <w:noProof/>
                <w:color w:val="595959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2" behindDoc="0" locked="0" layoutInCell="1" allowOverlap="1" wp14:anchorId="18077870" wp14:editId="71A41C67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53340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14" name="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13A2E" id="Rectangle 914" o:spid="_x0000_s1026" style="position:absolute;margin-left:-1.75pt;margin-top:4.2pt;width:14.15pt;height:15.25pt;z-index:251658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="00E66226"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Minimalna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održiva ulaganja sa socijalnim ciljem </w:t>
            </w:r>
            <w:r w:rsidR="00E66226"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iznosit će</w:t>
            </w:r>
            <w:r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: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___% </w:t>
            </w:r>
          </w:p>
        </w:tc>
        <w:tc>
          <w:tcPr>
            <w:tcW w:w="5103" w:type="dxa"/>
            <w:tcBorders>
              <w:top w:val="nil"/>
              <w:left w:val="single" w:sz="2" w:space="0" w:color="D9D9D9"/>
              <w:bottom w:val="nil"/>
              <w:right w:val="nil"/>
            </w:tcBorders>
            <w:shd w:val="clear" w:color="auto" w:fill="FAE8D5"/>
          </w:tcPr>
          <w:p w14:paraId="60F989E1" w14:textId="4C06B2D8" w:rsidR="008B3135" w:rsidRPr="00E84F82" w:rsidRDefault="008B3135" w:rsidP="008B3135">
            <w:pPr>
              <w:ind w:left="411"/>
              <w:rPr>
                <w:rFonts w:ascii="Times New Roman" w:eastAsia="Calibri" w:hAnsi="Times New Roman" w:cs="Times New Roman"/>
                <w:noProof/>
                <w:color w:val="595959"/>
                <w:lang w:eastAsia="en-GB"/>
              </w:rPr>
            </w:pPr>
            <w:r w:rsidRPr="00E84F82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24" behindDoc="0" locked="0" layoutInCell="1" allowOverlap="1" wp14:anchorId="3FE292B4" wp14:editId="7222E3D2">
                      <wp:simplePos x="0" y="0"/>
                      <wp:positionH relativeFrom="column">
                        <wp:posOffset>-26963</wp:posOffset>
                      </wp:positionH>
                      <wp:positionV relativeFrom="paragraph">
                        <wp:posOffset>34290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915" name="Rectangle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6D13C" id="Rectangle 915" o:spid="_x0000_s1026" style="position:absolute;margin-left:-2.1pt;margin-top:2.7pt;width:14.15pt;height:15.25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E84F82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Promič</w:t>
            </w:r>
            <w:r w:rsidR="00E66226"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u se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 </w:t>
            </w:r>
            <w:r w:rsid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O/S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 obilježja,</w:t>
            </w:r>
            <w:r w:rsidRPr="00E84F82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E84F82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ali 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neće ostvariti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održiv</w:t>
            </w:r>
            <w:r w:rsidR="00E66226"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a</w:t>
            </w:r>
            <w:r w:rsidRPr="00E84F82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ulaganja</w:t>
            </w:r>
            <w:r w:rsidRPr="00E84F82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</w:t>
            </w:r>
          </w:p>
          <w:p w14:paraId="602B79B8" w14:textId="77777777" w:rsidR="008B3135" w:rsidRPr="00E84F82" w:rsidRDefault="008B3135" w:rsidP="008B3135">
            <w:pPr>
              <w:ind w:left="411"/>
              <w:rPr>
                <w:rFonts w:ascii="Times New Roman" w:eastAsia="Calibri" w:hAnsi="Times New Roman" w:cs="Times New Roman"/>
                <w:noProof/>
                <w:color w:val="595959"/>
              </w:rPr>
            </w:pPr>
          </w:p>
        </w:tc>
      </w:tr>
    </w:tbl>
    <w:p w14:paraId="5A32C9CC" w14:textId="028AB556" w:rsidR="008B3135" w:rsidRPr="00E84F82" w:rsidRDefault="008B3135" w:rsidP="008B313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69747BBC" w14:textId="73DC384E" w:rsidR="008B3135" w:rsidRPr="00E84F82" w:rsidRDefault="008B3135" w:rsidP="008B313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34BBD954" w14:textId="1441B230" w:rsidR="008B3135" w:rsidRPr="00E84F82" w:rsidRDefault="008B3135" w:rsidP="008B313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05D94409" w14:textId="3813A0FC" w:rsidR="008446BE" w:rsidRDefault="008446BE" w:rsidP="008B3135">
      <w:pPr>
        <w:ind w:left="60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</w:pPr>
    </w:p>
    <w:p w14:paraId="1021687A" w14:textId="233ACCB7" w:rsidR="008446BE" w:rsidRDefault="008446BE" w:rsidP="008B3135">
      <w:pPr>
        <w:ind w:left="60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</w:pPr>
    </w:p>
    <w:p w14:paraId="258D32ED" w14:textId="6FC03E48" w:rsidR="008B3135" w:rsidRDefault="00D46EBD" w:rsidP="00D46EBD">
      <w:pPr>
        <w:ind w:left="1560" w:hanging="144"/>
        <w:jc w:val="both"/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0B93F757" wp14:editId="5EB4ADFB">
                <wp:simplePos x="0" y="0"/>
                <wp:positionH relativeFrom="page">
                  <wp:posOffset>365760</wp:posOffset>
                </wp:positionH>
                <wp:positionV relativeFrom="margin">
                  <wp:posOffset>7223760</wp:posOffset>
                </wp:positionV>
                <wp:extent cx="1120775" cy="1028700"/>
                <wp:effectExtent l="0" t="0" r="3175" b="0"/>
                <wp:wrapSquare wrapText="bothSides"/>
                <wp:docPr id="918" name="Rectangl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1028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52A47A" w14:textId="77777777" w:rsidR="008B3135" w:rsidRPr="00DF7A73" w:rsidRDefault="008B3135" w:rsidP="00192E3F">
                            <w:pPr>
                              <w:ind w:left="-142" w:right="-302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Pokazateljima održivosti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mjeri se način ostvarenja održivih ciljeva ovog financijskog proizvoda.</w:t>
                            </w:r>
                          </w:p>
                          <w:p w14:paraId="2F7CC333" w14:textId="77777777" w:rsidR="008B3135" w:rsidRPr="008B3135" w:rsidRDefault="008B3135" w:rsidP="008B3135">
                            <w:pPr>
                              <w:ind w:right="-302"/>
                              <w:rPr>
                                <w:rFonts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3F757" id="Rectangle 918" o:spid="_x0000_s1040" style="position:absolute;left:0;text-align:left;margin-left:28.8pt;margin-top:568.8pt;width:88.25pt;height:81pt;z-index:251658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" fillcolor="#f2f2f2" stroked="f" strokeweight="1pt">
                <v:textbox inset="4mm,1mm,7mm">
                  <w:txbxContent>
                    <w:p w14:paraId="5A52A47A" w14:textId="77777777" w:rsidR="008B3135" w:rsidRPr="00DF7A73" w:rsidRDefault="008B3135" w:rsidP="00192E3F">
                      <w:pPr>
                        <w:ind w:left="-142" w:right="-302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Pokazateljima održivosti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mjeri se način ostvarenja održivih ciljeva ovog financijskog proizvoda.</w:t>
                      </w:r>
                    </w:p>
                    <w:p w14:paraId="2F7CC333" w14:textId="77777777" w:rsidR="008B3135" w:rsidRPr="008B3135" w:rsidRDefault="008B3135" w:rsidP="008B3135">
                      <w:pPr>
                        <w:ind w:right="-302"/>
                        <w:rPr>
                          <w:rFonts w:cs="Calibri"/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17" behindDoc="0" locked="0" layoutInCell="1" allowOverlap="1" wp14:anchorId="3F8AE6BA" wp14:editId="5733ED8B">
            <wp:simplePos x="0" y="0"/>
            <wp:positionH relativeFrom="page">
              <wp:posOffset>59690</wp:posOffset>
            </wp:positionH>
            <wp:positionV relativeFrom="paragraph">
              <wp:posOffset>130810</wp:posOffset>
            </wp:positionV>
            <wp:extent cx="1704975" cy="600075"/>
            <wp:effectExtent l="0" t="0" r="9525" b="9525"/>
            <wp:wrapSquare wrapText="bothSides"/>
            <wp:docPr id="954" name="Graphic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Koji je cilj održivog ulaganja ovog </w:t>
      </w:r>
      <w:r w:rsidR="00E66226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mirovinskog </w:t>
      </w:r>
      <w:r w:rsidR="001F21A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programa</w:t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? 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[navesti cilj ulaganja koji se želi postići </w:t>
      </w:r>
      <w:r w:rsidR="00E66226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mirovinskim </w:t>
      </w:r>
      <w:r w:rsidR="001F21A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programom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, opisati kako održiva ulaganja pridonose cilju održivog ulaganja i navesti je li za potrebe ostvarenja cilja održivog ulaganja određena referentna vrijednost. Za </w:t>
      </w:r>
      <w:r w:rsidR="00E66226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mirovinski </w:t>
      </w:r>
      <w:r w:rsidR="001F21A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program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koji ulaže </w:t>
      </w:r>
      <w:r w:rsidR="001F21A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imovinu za pokriće tehničkih pričuva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u </w:t>
      </w:r>
      <w:r w:rsidR="008446BE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održiva ulaganja kojima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se doprinosi okolišnom cilju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, navesti okolišne ciljeve iz članka 9. </w:t>
      </w:r>
      <w:r w:rsidR="00E66226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Uredbe (EU) 2020/852 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kojima pridonosi održivo ulaganje na kojem se temelji </w:t>
      </w:r>
      <w:r w:rsidR="00E66226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mirovinski </w:t>
      </w:r>
      <w:r w:rsidR="001F21A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program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. 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 xml:space="preserve">Za </w:t>
      </w:r>
      <w:r w:rsidR="00E66226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 xml:space="preserve">mirovinske </w:t>
      </w:r>
      <w:r w:rsidR="001F21A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programe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 xml:space="preserve"> iz članka </w:t>
      </w:r>
      <w:r w:rsidR="001F21A9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>6</w:t>
      </w:r>
      <w:r w:rsidR="00E66226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>6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>.</w:t>
      </w:r>
      <w:r w:rsidR="00E66226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>g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 xml:space="preserve"> stavka 3. </w:t>
      </w:r>
      <w:r w:rsidR="00E66226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>Zakona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8"/>
          <w:lang w:eastAsia="en-GB"/>
        </w:rPr>
        <w:t xml:space="preserve">, 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navesti da </w: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18"/>
          <w:lang w:eastAsia="en-GB"/>
        </w:rPr>
        <w:t xml:space="preserve"> </w:t>
      </w:r>
      <w:r w:rsidR="00E66226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mirovinski </w:t>
      </w:r>
      <w:r w:rsidR="001F21A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program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ima za cilj smanjenje emisija ugljika 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i objasniti da je referentna vrijednost prihvatljiva kao referentna vrijednost EU-a za klimatsku tranziciju ili referentna vrijednost EU-a usklađena s Pariškim sporazumom prema glavi III. poglavlju 3.a Uredbe (EU) 2016/1011 te naznačiti gdje se može pronaći metodologija za izračun te referentne vrijednosti.</w:t>
      </w:r>
      <w:r w:rsidR="008B3135" w:rsidRPr="00E84F82">
        <w:rPr>
          <w:rFonts w:ascii="Times New Roman" w:eastAsia="Times New Roman" w:hAnsi="Times New Roman" w:cs="Times New Roman"/>
          <w:noProof/>
          <w:szCs w:val="20"/>
          <w:lang w:eastAsia="en-GB"/>
        </w:rPr>
        <w:t xml:space="preserve"> 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Ako referentna vrijednost EU-a za klimatsku tranziciju ili referentna vrijednost EU-a usklađena s Pariškim sporazumom u skladu s Uredbom (EU) 2016/1011 nije dostupna, naznačiti tu činjenicu, objasniti kako se osigurava kontinuirani napor koji se ulaže u ostvarenje cilja smanjenja emisija ugljika u smislu ostvarenja ciljeva Pariškog sporazuma i u kojoj mjeri </w:t>
      </w:r>
      <w:r w:rsidR="00E66226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mirovinski </w:t>
      </w:r>
      <w:r w:rsidR="001F21A9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program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ispunjava metodološke zahtjeve iz Delegirane uredbe Komisije (EU) 2020/1818]</w:t>
      </w:r>
    </w:p>
    <w:p w14:paraId="67D31902" w14:textId="77777777" w:rsidR="004A62CC" w:rsidRPr="00E84F82" w:rsidRDefault="004A62CC" w:rsidP="008446BE">
      <w:pPr>
        <w:ind w:left="1416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34E7658C" w14:textId="1FAAE184" w:rsidR="008B3135" w:rsidRPr="00E84F82" w:rsidRDefault="008B3135" w:rsidP="008446BE">
      <w:pPr>
        <w:ind w:left="1699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64F3B8CC" wp14:editId="12583826">
                <wp:simplePos x="0" y="0"/>
                <wp:positionH relativeFrom="column">
                  <wp:posOffset>824921</wp:posOffset>
                </wp:positionH>
                <wp:positionV relativeFrom="paragraph">
                  <wp:posOffset>54362</wp:posOffset>
                </wp:positionV>
                <wp:extent cx="130175" cy="130175"/>
                <wp:effectExtent l="0" t="0" r="3175" b="3175"/>
                <wp:wrapNone/>
                <wp:docPr id="919" name="Oval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3B5E8B" id="Oval 919" o:spid="_x0000_s1026" style="position:absolute;margin-left:64.95pt;margin-top:4.3pt;width:10.25pt;height:10.25pt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Na temelju kojih se pokazatelja održivosti mjeri ostvarenje cilja održivog ulaganja ovog </w:t>
      </w:r>
      <w:r w:rsidR="00E66226"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mirovinskog </w:t>
      </w:r>
      <w:r w:rsidR="001F21A9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programa</w:t>
      </w: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?</w:t>
      </w:r>
    </w:p>
    <w:p w14:paraId="2C2F6F39" w14:textId="16A390B3" w:rsidR="008B3135" w:rsidRPr="00E84F82" w:rsidRDefault="0049498D" w:rsidP="008446BE">
      <w:pPr>
        <w:ind w:left="990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  <w:r w:rsidRPr="00E84F82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769CAB27" wp14:editId="0439ADA9">
                <wp:simplePos x="0" y="0"/>
                <wp:positionH relativeFrom="page">
                  <wp:posOffset>350520</wp:posOffset>
                </wp:positionH>
                <wp:positionV relativeFrom="margin">
                  <wp:posOffset>571500</wp:posOffset>
                </wp:positionV>
                <wp:extent cx="1145540" cy="2254250"/>
                <wp:effectExtent l="0" t="0" r="0" b="0"/>
                <wp:wrapSquare wrapText="bothSides"/>
                <wp:docPr id="920" name="Rectangle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2254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593E10" w14:textId="77777777" w:rsidR="008B3135" w:rsidRPr="00DF7A73" w:rsidRDefault="008B3135" w:rsidP="008B3135">
                            <w:pPr>
                              <w:ind w:left="-142" w:right="-316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Glavni štetni učinci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CAB27" id="Rectangle 920" o:spid="_x0000_s1041" style="position:absolute;left:0;text-align:left;margin-left:27.6pt;margin-top:45pt;width:90.2pt;height:177.5pt;z-index:25165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" fillcolor="#f2f2f2" stroked="f" strokeweight="1pt">
                <v:textbox inset="4mm,1mm,7mm">
                  <w:txbxContent>
                    <w:p w14:paraId="60593E10" w14:textId="77777777" w:rsidR="008B3135" w:rsidRPr="00DF7A73" w:rsidRDefault="008B3135" w:rsidP="008B3135">
                      <w:pPr>
                        <w:ind w:left="-142" w:right="-316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Glavni štetni učinci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32CA9C80" w14:textId="60A0DF4E" w:rsidR="008B3135" w:rsidRPr="00E84F82" w:rsidRDefault="008446BE" w:rsidP="008446BE">
      <w:pPr>
        <w:ind w:left="1699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i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67C17F4A" wp14:editId="3E1973CA">
                <wp:simplePos x="0" y="0"/>
                <wp:positionH relativeFrom="column">
                  <wp:posOffset>940270</wp:posOffset>
                </wp:positionH>
                <wp:positionV relativeFrom="paragraph">
                  <wp:posOffset>216314</wp:posOffset>
                </wp:positionV>
                <wp:extent cx="1733" cy="1268570"/>
                <wp:effectExtent l="0" t="0" r="36830" b="27305"/>
                <wp:wrapNone/>
                <wp:docPr id="1006" name="Straight Connector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" cy="12685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0BAC9" id="Straight Connector 1006" o:spid="_x0000_s1026" style="position:absolute;z-index:2516583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05pt,17.05pt" to="74.2pt,1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" strokecolor="#e7e6e6" strokeweight="1pt">
                <v:stroke dashstyle="longDash" joinstyle="miter"/>
              </v:line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i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16FBC5E9" wp14:editId="4D749173">
                <wp:simplePos x="0" y="0"/>
                <wp:positionH relativeFrom="column">
                  <wp:posOffset>826384</wp:posOffset>
                </wp:positionH>
                <wp:positionV relativeFrom="paragraph">
                  <wp:posOffset>32937</wp:posOffset>
                </wp:positionV>
                <wp:extent cx="130175" cy="130175"/>
                <wp:effectExtent l="0" t="0" r="3175" b="3175"/>
                <wp:wrapNone/>
                <wp:docPr id="1007" name="Oval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F83629" id="Oval 1007" o:spid="_x0000_s1026" style="position:absolute;margin-left:65.05pt;margin-top:2.6pt;width:10.25pt;height:10.25pt;z-index:2516583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Kako održiva ulaganja ne nanose bitnu štetu</w: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nijednom okolišno</w:t>
      </w:r>
      <w:r w:rsidR="00E66226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m</w: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ili socijalno</w:t>
      </w:r>
      <w:r w:rsidR="00E66226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m</w: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</w:t>
      </w:r>
      <w:r w:rsidR="00E66226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cilju </w: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održivog ulaganja</w: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?</w:t>
      </w:r>
    </w:p>
    <w:p w14:paraId="21E29638" w14:textId="2A08E064" w:rsidR="008B3135" w:rsidRPr="00E84F82" w:rsidRDefault="008B3135" w:rsidP="008446BE">
      <w:pPr>
        <w:ind w:left="848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0CA9B345" w14:textId="75DA2EA9" w:rsidR="008B3135" w:rsidRPr="00E84F82" w:rsidRDefault="008B3135" w:rsidP="008446BE">
      <w:pPr>
        <w:spacing w:after="240" w:line="240" w:lineRule="auto"/>
        <w:ind w:left="2264"/>
        <w:jc w:val="both"/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i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19F1EF8B" wp14:editId="26A1C545">
                <wp:simplePos x="0" y="0"/>
                <wp:positionH relativeFrom="column">
                  <wp:posOffset>942092</wp:posOffset>
                </wp:positionH>
                <wp:positionV relativeFrom="paragraph">
                  <wp:posOffset>97790</wp:posOffset>
                </wp:positionV>
                <wp:extent cx="294640" cy="0"/>
                <wp:effectExtent l="0" t="0" r="10160" b="19050"/>
                <wp:wrapNone/>
                <wp:docPr id="1004" name="Straight Connector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6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5F72CE" id="Straight Connector 1004" o:spid="_x0000_s1026" style="position:absolute;flip:x;z-index:2516583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pt,7.7pt" to="97.4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" strokecolor="#e7e6e6" strokeweight="1pt">
                <v:stroke dashstyle="longDash" joinstyle="miter"/>
              </v:line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Kako su uzeti u obzir pokazatelji štetnih učinaka na čimbenike održivosti?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[objasniti kako su uzeti u obzir pokazatelji štetnih učinaka iz tablice 1 </w:t>
      </w:r>
      <w:r w:rsidR="000C2908" w:rsidRPr="000C2908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IObrasca za izjavu o glavnim štetnim učincima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i svi relevantni pokazatelji iz tablica 2 i 3 </w:t>
      </w:r>
      <w:r w:rsidR="000C2908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tog Obrasca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]</w:t>
      </w:r>
    </w:p>
    <w:p w14:paraId="654F1822" w14:textId="1E4EACD4" w:rsidR="008B3135" w:rsidRPr="00E84F82" w:rsidRDefault="008B3135" w:rsidP="008446BE">
      <w:pPr>
        <w:spacing w:after="240" w:line="240" w:lineRule="auto"/>
        <w:ind w:left="2264"/>
        <w:jc w:val="both"/>
        <w:rPr>
          <w:rFonts w:ascii="Times New Roman" w:eastAsia="Times New Roman" w:hAnsi="Times New Roman" w:cs="Times New Roman"/>
          <w:i/>
          <w:noProof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i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3DA3D633" wp14:editId="2C68FED6">
                <wp:simplePos x="0" y="0"/>
                <wp:positionH relativeFrom="column">
                  <wp:posOffset>925250</wp:posOffset>
                </wp:positionH>
                <wp:positionV relativeFrom="paragraph">
                  <wp:posOffset>184067</wp:posOffset>
                </wp:positionV>
                <wp:extent cx="308638" cy="2303"/>
                <wp:effectExtent l="0" t="0" r="15240" b="36195"/>
                <wp:wrapNone/>
                <wp:docPr id="1005" name="Straight Connector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638" cy="230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CBE0C" id="Straight Connector 1005" o:spid="_x0000_s1026" style="position:absolute;flip:x;z-index:251658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85pt,14.5pt" to="97.1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" strokecolor="#e7e6e6" strokeweight="1pt">
                <v:stroke dashstyle="longDash" joinstyle="miter"/>
              </v:line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i/>
          <w:noProof/>
          <w:szCs w:val="20"/>
          <w:lang w:eastAsia="en-GB"/>
        </w:rPr>
        <w:t xml:space="preserve">Kako su održiva ulaganja usklađena sa Smjernicama OECD-a za multinacionalna poduzeća i UN-ovim vodećim načelima o poslovanju i ljudskim pravima?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[objasniti usklađenost sa Smjernicama OECD-a za multinacionalna poduzeća i UN-ovim vodećim načelima o poslovanju i ljudskim pravima, uključujući načela i prava iz osam temeljnih konvencija utvrđenih u Deklaraciji Međunarodne organizacije rada o temeljnim načelima i pravima na radu te Međunarodnoj povelji o ljudskim pravima]</w:t>
      </w:r>
    </w:p>
    <w:p w14:paraId="265DC7CA" w14:textId="332618AB" w:rsidR="008B3135" w:rsidRPr="00E84F82" w:rsidRDefault="008B3135" w:rsidP="008B3135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noProof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16" behindDoc="0" locked="0" layoutInCell="1" allowOverlap="1" wp14:anchorId="7F3846F5" wp14:editId="2D0720DD">
            <wp:simplePos x="0" y="0"/>
            <wp:positionH relativeFrom="column">
              <wp:posOffset>-1701165</wp:posOffset>
            </wp:positionH>
            <wp:positionV relativeFrom="paragraph">
              <wp:posOffset>232410</wp:posOffset>
            </wp:positionV>
            <wp:extent cx="1704975" cy="600075"/>
            <wp:effectExtent l="0" t="0" r="9525" b="9525"/>
            <wp:wrapSquare wrapText="bothSides"/>
            <wp:docPr id="955" name="Graphic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9BD29" w14:textId="000ABDB6" w:rsidR="008B3135" w:rsidRPr="00E84F82" w:rsidRDefault="008446BE" w:rsidP="008446BE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Uzima li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ov</w:t>
      </w:r>
      <w:r w:rsidR="0049498D">
        <w:rPr>
          <w:rFonts w:ascii="Times New Roman" w:hAnsi="Times New Roman" w:cs="Times New Roman"/>
          <w:b/>
          <w:bCs/>
          <w:noProof/>
          <w:sz w:val="24"/>
          <w:szCs w:val="24"/>
        </w:rPr>
        <w:t>aj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mirovinski </w:t>
      </w:r>
      <w:r w:rsidR="005E5C9E">
        <w:rPr>
          <w:rFonts w:ascii="Times New Roman" w:hAnsi="Times New Roman" w:cs="Times New Roman"/>
          <w:b/>
          <w:bCs/>
          <w:noProof/>
          <w:sz w:val="24"/>
          <w:szCs w:val="24"/>
        </w:rPr>
        <w:t>program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>u obzir glavn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štetn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e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učin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ke</w:t>
      </w:r>
      <w:r w:rsidRPr="00AF42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na čimbenike održivosti?</w:t>
      </w:r>
    </w:p>
    <w:p w14:paraId="6C1A96A6" w14:textId="17C8C10D" w:rsidR="008B3135" w:rsidRPr="00E84F82" w:rsidRDefault="008446BE" w:rsidP="008446BE">
      <w:pPr>
        <w:ind w:left="2124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18"/>
          <w:szCs w:val="16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05847B81" wp14:editId="1B6C2318">
                <wp:simplePos x="0" y="0"/>
                <wp:positionH relativeFrom="column">
                  <wp:posOffset>1035960</wp:posOffset>
                </wp:positionH>
                <wp:positionV relativeFrom="paragraph">
                  <wp:posOffset>68690</wp:posOffset>
                </wp:positionV>
                <wp:extent cx="179705" cy="193675"/>
                <wp:effectExtent l="0" t="0" r="0" b="0"/>
                <wp:wrapSquare wrapText="bothSides"/>
                <wp:docPr id="924" name="Rectangle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33D28" id="Rectangle 924" o:spid="_x0000_s1026" style="position:absolute;margin-left:81.55pt;margin-top:5.4pt;width:14.15pt;height:15.25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" fillcolor="#f2f2f2" stroked="f" strokeweight="1pt">
                <w10:wrap type="square"/>
              </v:rect>
            </w:pict>
          </mc:Fallback>
        </mc:AlternateContent>
      </w:r>
      <w:r w:rsidR="008B3135" w:rsidRPr="00E84F82">
        <w:rPr>
          <w:rFonts w:ascii="Times New Roman" w:eastAsia="Times New Roman" w:hAnsi="Times New Roman" w:cs="Times New Roman"/>
          <w:noProof/>
          <w:color w:val="000000"/>
          <w:lang w:eastAsia="en-GB"/>
        </w:rPr>
        <w:t>Da</w:t>
      </w:r>
      <w:r w:rsidR="008B3135" w:rsidRPr="00E84F82">
        <w:rPr>
          <w:rFonts w:ascii="Times New Roman" w:eastAsia="Times New Roman" w:hAnsi="Times New Roman" w:cs="Times New Roman"/>
          <w:noProof/>
          <w:lang w:eastAsia="en-GB"/>
        </w:rPr>
        <w:t xml:space="preserve">, 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[ako </w:t>
      </w:r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mirovinsk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i</w:t>
      </w:r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</w:t>
      </w:r>
      <w:r w:rsidR="005E5C9E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program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uzima u obzir glavn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e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štetn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e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učin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ke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na čimbenike održivosti, uključiti jasno i obrazloženo objašnjenje kako se uzimaju u obzir glavni štetni učinci na čimbenike održivosti. Navesti gdje su u informacijama koje treba objaviti u skladu s člankom </w:t>
      </w:r>
      <w:r w:rsidR="005E5C9E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6</w:t>
      </w:r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6.i stavkom 1. Zakona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dostupne informacije o glavnim štetnim učincima na čimbenike održivosti] </w:t>
      </w:r>
    </w:p>
    <w:p w14:paraId="53124674" w14:textId="6F02B87E" w:rsidR="008B3135" w:rsidRPr="00E84F82" w:rsidRDefault="008B3135" w:rsidP="008446BE">
      <w:pPr>
        <w:ind w:left="2004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18"/>
          <w:szCs w:val="16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color w:val="000000"/>
          <w:lang w:val="en-GB" w:eastAsia="en-GB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220D9BC5" wp14:editId="39138612">
                <wp:simplePos x="0" y="0"/>
                <wp:positionH relativeFrom="column">
                  <wp:posOffset>1049655</wp:posOffset>
                </wp:positionH>
                <wp:positionV relativeFrom="paragraph">
                  <wp:posOffset>4445</wp:posOffset>
                </wp:positionV>
                <wp:extent cx="179705" cy="193675"/>
                <wp:effectExtent l="0" t="0" r="0" b="0"/>
                <wp:wrapSquare wrapText="bothSides"/>
                <wp:docPr id="925" name="Rectangle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E7C02" id="Rectangle 925" o:spid="_x0000_s1026" style="position:absolute;margin-left:82.65pt;margin-top:.35pt;width:14.15pt;height:15.25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" fillcolor="#f2f2f2" stroked="f" strokeweight="1pt">
                <w10:wrap type="square"/>
              </v:rect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noProof/>
          <w:color w:val="000000"/>
          <w:lang w:eastAsia="en-GB"/>
        </w:rPr>
        <w:t xml:space="preserve"> Ne</w:t>
      </w:r>
      <w:r w:rsidRPr="00E84F82">
        <w:rPr>
          <w:rFonts w:ascii="Times New Roman" w:eastAsia="Times New Roman" w:hAnsi="Times New Roman" w:cs="Times New Roman"/>
          <w:noProof/>
          <w:lang w:eastAsia="en-GB"/>
        </w:rPr>
        <w:t xml:space="preserve"> </w:t>
      </w:r>
    </w:p>
    <w:p w14:paraId="7F25BC8F" w14:textId="61A584F3" w:rsidR="008B3135" w:rsidRPr="00E84F82" w:rsidRDefault="008B3135" w:rsidP="008B3135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15" behindDoc="0" locked="0" layoutInCell="1" allowOverlap="1" wp14:anchorId="2AC801DE" wp14:editId="117F5249">
            <wp:simplePos x="0" y="0"/>
            <wp:positionH relativeFrom="page">
              <wp:align>left</wp:align>
            </wp:positionH>
            <wp:positionV relativeFrom="paragraph">
              <wp:posOffset>170815</wp:posOffset>
            </wp:positionV>
            <wp:extent cx="1714500" cy="600075"/>
            <wp:effectExtent l="0" t="0" r="0" b="9525"/>
            <wp:wrapSquare wrapText="bothSides"/>
            <wp:docPr id="956" name="Graphic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BFB3C8" w14:textId="5FFE372E" w:rsidR="008B3135" w:rsidRPr="00E84F82" w:rsidRDefault="008B3135" w:rsidP="008B313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Koja se strategija ulaganja primjenjuje na ovaj </w:t>
      </w:r>
      <w:r w:rsidR="00192E3F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mirovinski </w:t>
      </w:r>
      <w:r w:rsidR="005E5C9E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program</w:t>
      </w: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?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 xml:space="preserve"> [opisati strategiju ulaganja i naznačiti kako se strategija kontinuirano provodi u postupku ulaganja]</w:t>
      </w:r>
    </w:p>
    <w:p w14:paraId="0660E6FC" w14:textId="30E0EE69" w:rsidR="008B3135" w:rsidRPr="00E84F82" w:rsidRDefault="008B3135" w:rsidP="008B3135">
      <w:pPr>
        <w:tabs>
          <w:tab w:val="left" w:pos="2595"/>
          <w:tab w:val="left" w:pos="7230"/>
        </w:tabs>
        <w:spacing w:before="120" w:after="120"/>
        <w:ind w:left="851" w:right="1275"/>
        <w:jc w:val="both"/>
        <w:rPr>
          <w:rFonts w:ascii="Times New Roman" w:eastAsia="Calibri" w:hAnsi="Times New Roman" w:cs="Times New Roman"/>
          <w:noProof/>
          <w:lang w:eastAsia="en-GB"/>
        </w:rPr>
      </w:pPr>
    </w:p>
    <w:p w14:paraId="4E8A1788" w14:textId="4026F6EE" w:rsidR="008B3135" w:rsidRPr="00E84F82" w:rsidRDefault="00172DAC" w:rsidP="008B3135">
      <w:pPr>
        <w:tabs>
          <w:tab w:val="left" w:pos="2595"/>
          <w:tab w:val="left" w:pos="7230"/>
        </w:tabs>
        <w:spacing w:before="120" w:after="120"/>
        <w:ind w:left="851" w:right="1275"/>
        <w:jc w:val="both"/>
        <w:rPr>
          <w:rFonts w:ascii="Times New Roman" w:eastAsia="Calibri" w:hAnsi="Times New Roman" w:cs="Times New Roman"/>
          <w:noProof/>
          <w:lang w:val="en-US"/>
        </w:rPr>
      </w:pPr>
      <w:r w:rsidRPr="00E84F82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510C083D" wp14:editId="7B2CC991">
                <wp:simplePos x="0" y="0"/>
                <wp:positionH relativeFrom="page">
                  <wp:posOffset>350520</wp:posOffset>
                </wp:positionH>
                <wp:positionV relativeFrom="margin">
                  <wp:posOffset>6248400</wp:posOffset>
                </wp:positionV>
                <wp:extent cx="1131570" cy="1231265"/>
                <wp:effectExtent l="0" t="0" r="0" b="6985"/>
                <wp:wrapSquare wrapText="bothSides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12312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AED10A" w14:textId="77777777" w:rsidR="008B3135" w:rsidRPr="00DF7A73" w:rsidRDefault="008B3135" w:rsidP="008B3135">
                            <w:pPr>
                              <w:ind w:left="-142" w:right="-258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Strategija ulaganja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usmjerava odluke o ulaganjima na temelju čimbenika kao što su ciljevi ulaganja i tolerancija na rizike.</w:t>
                            </w:r>
                          </w:p>
                          <w:p w14:paraId="7F9655AE" w14:textId="77777777" w:rsidR="008B3135" w:rsidRPr="001F6C54" w:rsidRDefault="008B3135" w:rsidP="008B3135">
                            <w:pPr>
                              <w:ind w:left="-142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C083D" id="Rectangle 17" o:spid="_x0000_s1042" style="position:absolute;left:0;text-align:left;margin-left:27.6pt;margin-top:492pt;width:89.1pt;height:96.95pt;z-index:251658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" fillcolor="#f2f2f2" stroked="f" strokeweight="1pt">
                <v:textbox inset="4mm,1mm,7mm">
                  <w:txbxContent>
                    <w:p w14:paraId="5AAED10A" w14:textId="77777777" w:rsidR="008B3135" w:rsidRPr="00DF7A73" w:rsidRDefault="008B3135" w:rsidP="008B3135">
                      <w:pPr>
                        <w:ind w:left="-142" w:right="-258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Strategija ulaganja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usmjerava odluke o ulaganjima na temelju čimbenika kao što su ciljevi ulaganja i tolerancija na rizike.</w:t>
                      </w:r>
                    </w:p>
                    <w:p w14:paraId="7F9655AE" w14:textId="77777777" w:rsidR="008B3135" w:rsidRPr="001F6C54" w:rsidRDefault="008B3135" w:rsidP="008B3135">
                      <w:pPr>
                        <w:ind w:left="-142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22B588E9" w14:textId="1ACEFC45" w:rsidR="008B3135" w:rsidRPr="00E84F82" w:rsidRDefault="008B3135" w:rsidP="00192E3F">
      <w:pPr>
        <w:ind w:left="2124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3296D9FC" wp14:editId="7DCDD83A">
                <wp:simplePos x="0" y="0"/>
                <wp:positionH relativeFrom="column">
                  <wp:posOffset>1066165</wp:posOffset>
                </wp:positionH>
                <wp:positionV relativeFrom="paragraph">
                  <wp:posOffset>36830</wp:posOffset>
                </wp:positionV>
                <wp:extent cx="130175" cy="130175"/>
                <wp:effectExtent l="0" t="0" r="3175" b="3175"/>
                <wp:wrapNone/>
                <wp:docPr id="926" name="Oval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6A7927" id="Oval 926" o:spid="_x0000_s1026" style="position:absolute;margin-left:83.95pt;margin-top:2.9pt;width:10.25pt;height:10.25pt;z-index:251658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Koji su obvezujući elementi strategije ulaganja primijenjeni </w:t>
      </w:r>
      <w:r w:rsidR="0049498D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za </w:t>
      </w: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odabir ulaganja radi ostvarenja cilja održivog ulaganja?</w:t>
      </w:r>
    </w:p>
    <w:p w14:paraId="28A0507C" w14:textId="72388A95" w:rsidR="00192E3F" w:rsidRPr="00E84F82" w:rsidRDefault="00192E3F" w:rsidP="00192E3F">
      <w:pPr>
        <w:ind w:left="1535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0D8CA24B" w14:textId="5E373E52" w:rsidR="00192E3F" w:rsidRPr="00E84F82" w:rsidRDefault="00192E3F" w:rsidP="00192E3F">
      <w:pPr>
        <w:ind w:left="1535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53A5A237" w14:textId="0D7453F1" w:rsidR="00192E3F" w:rsidRPr="00E84F82" w:rsidRDefault="00192E3F" w:rsidP="00192E3F">
      <w:pPr>
        <w:ind w:left="1535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29521795" w14:textId="42C4FAF3" w:rsidR="008B3135" w:rsidRPr="00E84F82" w:rsidRDefault="008446BE" w:rsidP="00192E3F">
      <w:pPr>
        <w:ind w:left="1535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  <w:r w:rsidRPr="00E84F82">
        <w:rPr>
          <w:rFonts w:ascii="Times New Roman" w:eastAsia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18692DEA" wp14:editId="31E99529">
                <wp:simplePos x="0" y="0"/>
                <wp:positionH relativeFrom="page">
                  <wp:posOffset>350520</wp:posOffset>
                </wp:positionH>
                <wp:positionV relativeFrom="margin">
                  <wp:posOffset>7757160</wp:posOffset>
                </wp:positionV>
                <wp:extent cx="1149985" cy="1627505"/>
                <wp:effectExtent l="0" t="0" r="0" b="0"/>
                <wp:wrapSquare wrapText="bothSides"/>
                <wp:docPr id="1008" name="Rectangle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16275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1E760" w14:textId="77777777" w:rsidR="008B3135" w:rsidRPr="00DF7A73" w:rsidRDefault="008B3135" w:rsidP="008B3135">
                            <w:pPr>
                              <w:ind w:left="-142" w:right="-27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Prakse 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dobrog upravljanja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uključuju dobre upravljačke strukture, odnose sa zaposlenicima, naknade osoblju i izvršavanje poreznih obveza.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7F62EC2" w14:textId="77777777" w:rsidR="008B3135" w:rsidRPr="00192E3F" w:rsidRDefault="008B3135" w:rsidP="008B3135">
                            <w:pPr>
                              <w:ind w:left="-142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92DEA" id="Rectangle 1008" o:spid="_x0000_s1043" style="position:absolute;left:0;text-align:left;margin-left:27.6pt;margin-top:610.8pt;width:90.55pt;height:128.15pt;z-index:251658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" fillcolor="#f2f2f2" stroked="f" strokeweight="1pt">
                <v:textbox inset="4mm,1mm,7mm">
                  <w:txbxContent>
                    <w:p w14:paraId="4561E760" w14:textId="77777777" w:rsidR="008B3135" w:rsidRPr="00DF7A73" w:rsidRDefault="008B3135" w:rsidP="008B3135">
                      <w:pPr>
                        <w:ind w:left="-142" w:right="-272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Prakse </w:t>
                      </w: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dobrog upravljanja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uključuju dobre upravljačke strukture, odnose sa zaposlenicima, naknade osoblju i izvršavanje poreznih obveza.</w:t>
                      </w: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7F62EC2" w14:textId="77777777" w:rsidR="008B3135" w:rsidRPr="00192E3F" w:rsidRDefault="008B3135" w:rsidP="008B3135">
                      <w:pPr>
                        <w:ind w:left="-142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4D5F66CD" w14:textId="77777777" w:rsidR="008B3135" w:rsidRPr="00E84F82" w:rsidRDefault="008B3135" w:rsidP="00192E3F">
      <w:pPr>
        <w:ind w:left="1535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5FF79EBD" w14:textId="77777777" w:rsidR="008B3135" w:rsidRPr="00E84F82" w:rsidRDefault="008B3135" w:rsidP="00192E3F">
      <w:pPr>
        <w:ind w:left="2124"/>
        <w:jc w:val="both"/>
        <w:rPr>
          <w:rFonts w:ascii="Times New Roman" w:eastAsia="Times New Roman" w:hAnsi="Times New Roman" w:cs="Times New Roman"/>
          <w:i/>
          <w:iCs/>
          <w:noProof/>
          <w:color w:val="FF0000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79338285" wp14:editId="4609E813">
                <wp:simplePos x="0" y="0"/>
                <wp:positionH relativeFrom="column">
                  <wp:posOffset>1117600</wp:posOffset>
                </wp:positionH>
                <wp:positionV relativeFrom="paragraph">
                  <wp:posOffset>31750</wp:posOffset>
                </wp:positionV>
                <wp:extent cx="130175" cy="130175"/>
                <wp:effectExtent l="0" t="0" r="3175" b="3175"/>
                <wp:wrapNone/>
                <wp:docPr id="929" name="Oval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AF5EB4" id="Oval 929" o:spid="_x0000_s1026" style="position:absolute;margin-left:88pt;margin-top:2.5pt;width:10.25pt;height:10.25pt;z-index:251658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Koja je politika procjene praksi dobrog upravljanja u društvima u koja se ulaže? </w:t>
      </w:r>
    </w:p>
    <w:p w14:paraId="39919173" w14:textId="77777777" w:rsidR="008B3135" w:rsidRPr="00E84F82" w:rsidRDefault="008B3135" w:rsidP="008B3135">
      <w:pPr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41CCB543" w14:textId="79FA1DEA" w:rsidR="008B3135" w:rsidRPr="008446BE" w:rsidRDefault="001A49B9" w:rsidP="008B3135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7A9A9EF6" wp14:editId="65FAC52B">
                <wp:simplePos x="0" y="0"/>
                <wp:positionH relativeFrom="page">
                  <wp:posOffset>350520</wp:posOffset>
                </wp:positionH>
                <wp:positionV relativeFrom="margin">
                  <wp:posOffset>678180</wp:posOffset>
                </wp:positionV>
                <wp:extent cx="1089025" cy="826770"/>
                <wp:effectExtent l="0" t="0" r="0" b="0"/>
                <wp:wrapSquare wrapText="bothSides"/>
                <wp:docPr id="916" name="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8267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6C9D00" w14:textId="1320D1A7" w:rsidR="008B3135" w:rsidRPr="008676B9" w:rsidRDefault="00192E3F" w:rsidP="008B3135">
                            <w:pPr>
                              <w:ind w:left="-142" w:right="-327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70" w:name="_Hlk175583385"/>
                            <w:r w:rsidRPr="008676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Raspodjela</w:t>
                            </w:r>
                            <w:r w:rsidR="008B3135" w:rsidRPr="008676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imovine </w:t>
                            </w:r>
                            <w:r w:rsidR="008B3135" w:rsidRPr="008676B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znači opis udjela ulaganja u određenu imovinu.</w:t>
                            </w:r>
                            <w:bookmarkEnd w:id="70"/>
                          </w:p>
                          <w:p w14:paraId="53CFB847" w14:textId="77777777" w:rsidR="008B3135" w:rsidRPr="00776340" w:rsidRDefault="008B3135" w:rsidP="008B3135">
                            <w:pPr>
                              <w:ind w:right="-327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A9EF6" id="Rectangle 916" o:spid="_x0000_s1044" style="position:absolute;margin-left:27.6pt;margin-top:53.4pt;width:85.75pt;height:65.1pt;z-index:251658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" fillcolor="#f2f2f2" stroked="f" strokeweight="1pt">
                <v:textbox inset="4mm,1mm,7mm">
                  <w:txbxContent>
                    <w:p w14:paraId="1A6C9D00" w14:textId="1320D1A7" w:rsidR="008B3135" w:rsidRPr="008676B9" w:rsidRDefault="00192E3F" w:rsidP="008B3135">
                      <w:pPr>
                        <w:ind w:left="-142" w:right="-327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bookmarkStart w:id="71" w:name="_Hlk175583385"/>
                      <w:r w:rsidRPr="008676B9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Raspodjela</w:t>
                      </w:r>
                      <w:r w:rsidR="008B3135" w:rsidRPr="008676B9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imovine </w:t>
                      </w:r>
                      <w:r w:rsidR="008B3135" w:rsidRPr="008676B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znači opis udjela ulaganja u određenu imovinu.</w:t>
                      </w:r>
                      <w:bookmarkEnd w:id="71"/>
                    </w:p>
                    <w:p w14:paraId="53CFB847" w14:textId="77777777" w:rsidR="008B3135" w:rsidRPr="00776340" w:rsidRDefault="008B3135" w:rsidP="008B3135">
                      <w:pPr>
                        <w:ind w:right="-327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446BE"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35" behindDoc="0" locked="0" layoutInCell="1" allowOverlap="1" wp14:anchorId="058062F8" wp14:editId="2F6DC189">
            <wp:simplePos x="0" y="0"/>
            <wp:positionH relativeFrom="page">
              <wp:posOffset>-28</wp:posOffset>
            </wp:positionH>
            <wp:positionV relativeFrom="paragraph">
              <wp:posOffset>221</wp:posOffset>
            </wp:positionV>
            <wp:extent cx="1666875" cy="600075"/>
            <wp:effectExtent l="0" t="0" r="9525" b="9525"/>
            <wp:wrapSquare wrapText="bothSides"/>
            <wp:docPr id="1013" name="Graphic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Kakva je </w:t>
      </w:r>
      <w:r w:rsidR="00192E3F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raspodjela</w:t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imovine i koliki je minimalni udio održivih ulaganja?  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[uključiti opis</w:t>
      </w:r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no objašnjenje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ulaganja </w:t>
      </w:r>
      <w:r w:rsidR="005E5C9E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imovine za pokriće tehničkih pričuva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, uključujući minimalni udio ulaganja</w:t>
      </w:r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5E5C9E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imovine 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koji se koristi za ostvarenje cilja održivog ulaganja u skladu s obvezujućim elementima strategije ulaganja]</w:t>
      </w:r>
    </w:p>
    <w:p w14:paraId="6552A208" w14:textId="1F3D3EC4" w:rsidR="008B3135" w:rsidRPr="00E84F82" w:rsidRDefault="008B3135" w:rsidP="008B3135">
      <w:pPr>
        <w:ind w:left="-142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2C2BCB9E" wp14:editId="08511CA2">
                <wp:simplePos x="0" y="0"/>
                <wp:positionH relativeFrom="margin">
                  <wp:posOffset>681990</wp:posOffset>
                </wp:positionH>
                <wp:positionV relativeFrom="paragraph">
                  <wp:posOffset>290830</wp:posOffset>
                </wp:positionV>
                <wp:extent cx="5048885" cy="1910080"/>
                <wp:effectExtent l="0" t="0" r="0" b="0"/>
                <wp:wrapSquare wrapText="bothSides"/>
                <wp:docPr id="931" name="Rectangle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885" cy="1910080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DD6D3C" w14:textId="2625E842" w:rsidR="008B3135" w:rsidRPr="008B3135" w:rsidRDefault="008B3135" w:rsidP="008B3135">
                            <w:pPr>
                              <w:ind w:right="1542"/>
                              <w:rPr>
                                <w:rFonts w:cs="Calibri"/>
                                <w:i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18"/>
                              </w:rPr>
                              <w:t xml:space="preserve">[Uključiti samo relevantna polja, 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ukloniti ona koja nisu relevantna za </w:t>
                            </w:r>
                            <w:r w:rsidR="00192E3F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mirovinski </w:t>
                            </w:r>
                            <w:r w:rsidR="005E5C9E"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program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</w:rPr>
                              <w:t xml:space="preserve"> </w:t>
                            </w:r>
                          </w:p>
                          <w:p w14:paraId="63B470C9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1C57AEA1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6AD327A2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41A46731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5B1787A9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30BC3576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3F5BCC41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3FB7B207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05359D46" w14:textId="77777777" w:rsidR="008B3135" w:rsidRDefault="008B3135" w:rsidP="008B3135">
                            <w:pPr>
                              <w:jc w:val="center"/>
                            </w:pPr>
                          </w:p>
                          <w:p w14:paraId="74DF3B07" w14:textId="77777777" w:rsidR="008B3135" w:rsidRPr="000D37D3" w:rsidRDefault="008B3135" w:rsidP="008B31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BCB9E" id="Rectangle 931" o:spid="_x0000_s1045" style="position:absolute;left:0;text-align:left;margin-left:53.7pt;margin-top:22.9pt;width:397.55pt;height:150.4pt;z-index:2516583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" fillcolor="#fbe9d8" stroked="f" strokeweight="1pt">
                <v:textbox>
                  <w:txbxContent>
                    <w:p w14:paraId="62DD6D3C" w14:textId="2625E842" w:rsidR="008B3135" w:rsidRPr="008B3135" w:rsidRDefault="008B3135" w:rsidP="008B3135">
                      <w:pPr>
                        <w:ind w:right="1542"/>
                        <w:rPr>
                          <w:rFonts w:cs="Calibri"/>
                          <w:i/>
                          <w:color w:val="C00000"/>
                          <w:sz w:val="18"/>
                        </w:rPr>
                      </w:pPr>
                      <w:r>
                        <w:rPr>
                          <w:i/>
                          <w:color w:val="C00000"/>
                          <w:sz w:val="18"/>
                        </w:rPr>
                        <w:t xml:space="preserve">[Uključiti samo relevantna polja, 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ukloniti ona koja nisu relevantna za </w:t>
                      </w:r>
                      <w:r w:rsidR="00192E3F">
                        <w:rPr>
                          <w:i/>
                          <w:color w:val="C00000"/>
                          <w:sz w:val="18"/>
                          <w:szCs w:val="18"/>
                        </w:rPr>
                        <w:t xml:space="preserve">mirovinski </w:t>
                      </w:r>
                      <w:r w:rsidR="005E5C9E">
                        <w:rPr>
                          <w:i/>
                          <w:color w:val="C00000"/>
                          <w:sz w:val="18"/>
                          <w:szCs w:val="18"/>
                        </w:rPr>
                        <w:t>program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>]</w:t>
                      </w:r>
                      <w:r>
                        <w:rPr>
                          <w:i/>
                          <w:color w:val="C00000"/>
                          <w:sz w:val="18"/>
                        </w:rPr>
                        <w:t xml:space="preserve"> </w:t>
                      </w:r>
                    </w:p>
                    <w:p w14:paraId="63B470C9" w14:textId="77777777" w:rsidR="008B3135" w:rsidRDefault="008B3135" w:rsidP="008B3135">
                      <w:pPr>
                        <w:jc w:val="center"/>
                      </w:pPr>
                    </w:p>
                    <w:p w14:paraId="1C57AEA1" w14:textId="77777777" w:rsidR="008B3135" w:rsidRDefault="008B3135" w:rsidP="008B3135">
                      <w:pPr>
                        <w:jc w:val="center"/>
                      </w:pPr>
                    </w:p>
                    <w:p w14:paraId="6AD327A2" w14:textId="77777777" w:rsidR="008B3135" w:rsidRDefault="008B3135" w:rsidP="008B3135">
                      <w:pPr>
                        <w:jc w:val="center"/>
                      </w:pPr>
                    </w:p>
                    <w:p w14:paraId="41A46731" w14:textId="77777777" w:rsidR="008B3135" w:rsidRDefault="008B3135" w:rsidP="008B3135">
                      <w:pPr>
                        <w:jc w:val="center"/>
                      </w:pPr>
                    </w:p>
                    <w:p w14:paraId="5B1787A9" w14:textId="77777777" w:rsidR="008B3135" w:rsidRDefault="008B3135" w:rsidP="008B3135">
                      <w:pPr>
                        <w:jc w:val="center"/>
                      </w:pPr>
                    </w:p>
                    <w:p w14:paraId="30BC3576" w14:textId="77777777" w:rsidR="008B3135" w:rsidRDefault="008B3135" w:rsidP="008B3135">
                      <w:pPr>
                        <w:jc w:val="center"/>
                      </w:pPr>
                    </w:p>
                    <w:p w14:paraId="3F5BCC41" w14:textId="77777777" w:rsidR="008B3135" w:rsidRDefault="008B3135" w:rsidP="008B3135">
                      <w:pPr>
                        <w:jc w:val="center"/>
                      </w:pPr>
                    </w:p>
                    <w:p w14:paraId="3FB7B207" w14:textId="77777777" w:rsidR="008B3135" w:rsidRDefault="008B3135" w:rsidP="008B3135">
                      <w:pPr>
                        <w:jc w:val="center"/>
                      </w:pPr>
                    </w:p>
                    <w:p w14:paraId="05359D46" w14:textId="77777777" w:rsidR="008B3135" w:rsidRDefault="008B3135" w:rsidP="008B3135">
                      <w:pPr>
                        <w:jc w:val="center"/>
                      </w:pPr>
                    </w:p>
                    <w:p w14:paraId="74DF3B07" w14:textId="77777777" w:rsidR="008B3135" w:rsidRPr="000D37D3" w:rsidRDefault="008B3135" w:rsidP="008B313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noProof/>
          <w:lang w:val="en-GB" w:eastAsia="en-GB"/>
        </w:rPr>
        <w:drawing>
          <wp:anchor distT="0" distB="0" distL="114300" distR="114300" simplePos="0" relativeHeight="251658302" behindDoc="0" locked="0" layoutInCell="1" allowOverlap="1" wp14:anchorId="5822AC4F" wp14:editId="78ACCA34">
            <wp:simplePos x="0" y="0"/>
            <wp:positionH relativeFrom="margin">
              <wp:posOffset>745928</wp:posOffset>
            </wp:positionH>
            <wp:positionV relativeFrom="paragraph">
              <wp:posOffset>506340</wp:posOffset>
            </wp:positionV>
            <wp:extent cx="3849370" cy="1584960"/>
            <wp:effectExtent l="0" t="0" r="55880" b="0"/>
            <wp:wrapSquare wrapText="bothSides"/>
            <wp:docPr id="959" name="Diagram 9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4F82">
        <w:rPr>
          <w:rFonts w:ascii="Times New Roman" w:eastAsia="Times New Roman" w:hAnsi="Times New Roman" w:cs="Times New Roman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40F23353" wp14:editId="26A7DF01">
                <wp:simplePos x="0" y="0"/>
                <wp:positionH relativeFrom="margin">
                  <wp:align>right</wp:align>
                </wp:positionH>
                <wp:positionV relativeFrom="paragraph">
                  <wp:posOffset>382905</wp:posOffset>
                </wp:positionV>
                <wp:extent cx="1146175" cy="1828800"/>
                <wp:effectExtent l="0" t="0" r="0" b="0"/>
                <wp:wrapSquare wrapText="bothSides"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1828800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E86904" w14:textId="5AD294E5" w:rsidR="008B3135" w:rsidRPr="008B3135" w:rsidRDefault="00192E3F" w:rsidP="008B3135">
                            <w:pPr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#</w:t>
                            </w:r>
                            <w:r w:rsidR="008B3135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1</w:t>
                            </w:r>
                            <w:r w:rsidR="008B3135"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8B3135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Održiva ulaganja </w:t>
                            </w:r>
                            <w:r w:rsidR="008B3135">
                              <w:rPr>
                                <w:color w:val="000000"/>
                                <w:sz w:val="18"/>
                              </w:rPr>
                              <w:t>obuhvaća održiva ulaganja s okolišnim ili socijalnim ciljevima.</w:t>
                            </w:r>
                          </w:p>
                          <w:p w14:paraId="19118078" w14:textId="05B11F84" w:rsidR="008B3135" w:rsidRDefault="00192E3F" w:rsidP="008B3135">
                            <w:pPr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#</w:t>
                            </w:r>
                            <w:r w:rsidR="008B3135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 xml:space="preserve"> 2 Nisu održiva</w:t>
                            </w:r>
                            <w:r w:rsidR="008B3135">
                              <w:rPr>
                                <w:color w:val="000000"/>
                                <w:sz w:val="18"/>
                              </w:rPr>
                              <w:t xml:space="preserve"> uključuje ulaganja koja se ne smatraju održivima.</w:t>
                            </w:r>
                          </w:p>
                          <w:p w14:paraId="4F7A300B" w14:textId="77777777" w:rsidR="008B3135" w:rsidRDefault="008B3135" w:rsidP="008B31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23353"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46" type="#_x0000_t202" style="position:absolute;left:0;text-align:left;margin-left:39.05pt;margin-top:30.15pt;width:90.25pt;height:2in;z-index:2516583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" fillcolor="#fbe9d8" stroked="f" strokeweight="1pt">
                <v:textbox>
                  <w:txbxContent>
                    <w:p w14:paraId="32E86904" w14:textId="5AD294E5" w:rsidR="008B3135" w:rsidRPr="008B3135" w:rsidRDefault="00192E3F" w:rsidP="008B3135">
                      <w:pPr>
                        <w:rPr>
                          <w:rFonts w:cs="Calibri"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>#</w:t>
                      </w:r>
                      <w:r w:rsidR="008B3135">
                        <w:rPr>
                          <w:b/>
                          <w:bCs/>
                          <w:color w:val="000000"/>
                          <w:sz w:val="18"/>
                        </w:rPr>
                        <w:t>1</w:t>
                      </w:r>
                      <w:r w:rsidR="008B3135">
                        <w:rPr>
                          <w:color w:val="000000"/>
                          <w:sz w:val="18"/>
                        </w:rPr>
                        <w:t xml:space="preserve"> </w:t>
                      </w:r>
                      <w:r w:rsidR="008B3135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Održiva ulaganja </w:t>
                      </w:r>
                      <w:r w:rsidR="008B3135">
                        <w:rPr>
                          <w:color w:val="000000"/>
                          <w:sz w:val="18"/>
                        </w:rPr>
                        <w:t>obuhvaća održiva ulaganja s okolišnim ili socijalnim ciljevima.</w:t>
                      </w:r>
                    </w:p>
                    <w:p w14:paraId="19118078" w14:textId="05B11F84" w:rsidR="008B3135" w:rsidRDefault="00192E3F" w:rsidP="008B3135">
                      <w:pPr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>#</w:t>
                      </w:r>
                      <w:r w:rsidR="008B3135">
                        <w:rPr>
                          <w:b/>
                          <w:bCs/>
                          <w:color w:val="000000"/>
                          <w:sz w:val="18"/>
                        </w:rPr>
                        <w:t xml:space="preserve"> 2 Nisu održiva</w:t>
                      </w:r>
                      <w:r w:rsidR="008B3135">
                        <w:rPr>
                          <w:color w:val="000000"/>
                          <w:sz w:val="18"/>
                        </w:rPr>
                        <w:t xml:space="preserve"> uključuje ulaganja koja se ne smatraju održivima.</w:t>
                      </w:r>
                    </w:p>
                    <w:p w14:paraId="4F7A300B" w14:textId="77777777" w:rsidR="008B3135" w:rsidRDefault="008B3135" w:rsidP="008B3135"/>
                  </w:txbxContent>
                </v:textbox>
                <w10:wrap type="square" anchorx="margin"/>
              </v:shape>
            </w:pict>
          </mc:Fallback>
        </mc:AlternateContent>
      </w:r>
    </w:p>
    <w:p w14:paraId="2E1EECD1" w14:textId="0B9DB8FA" w:rsidR="008B3135" w:rsidRPr="00E84F82" w:rsidRDefault="00172DAC" w:rsidP="008B3135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noProof/>
          <w:szCs w:val="24"/>
          <w:lang w:val="en-US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1122F9C4" wp14:editId="00D84E7A">
                <wp:simplePos x="0" y="0"/>
                <wp:positionH relativeFrom="page">
                  <wp:posOffset>350520</wp:posOffset>
                </wp:positionH>
                <wp:positionV relativeFrom="margin">
                  <wp:posOffset>1729740</wp:posOffset>
                </wp:positionV>
                <wp:extent cx="1158240" cy="5288280"/>
                <wp:effectExtent l="0" t="0" r="3810" b="7620"/>
                <wp:wrapSquare wrapText="bothSides"/>
                <wp:docPr id="1010" name="Rectangle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52882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3A6086" w14:textId="560AA988" w:rsidR="00C64DBE" w:rsidRPr="008676B9" w:rsidRDefault="00C64DBE" w:rsidP="00C64DBE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samo za mirovinski </w:t>
                            </w:r>
                            <w:r w:rsidR="005E5C9E"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program za koji se imovina za pokriće tehničkih pričuva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ulaže u održiva ulaganja kojima se doprinosi okolišnom cilju]</w:t>
                            </w:r>
                          </w:p>
                          <w:p w14:paraId="03852C97" w14:textId="77777777" w:rsidR="008B3135" w:rsidRPr="008676B9" w:rsidRDefault="008B3135" w:rsidP="008B3135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Djelatnosti usklađene s taksonomijom izražene su kao udio u:</w:t>
                            </w:r>
                          </w:p>
                          <w:p w14:paraId="270C4997" w14:textId="77777777" w:rsidR="008B3135" w:rsidRPr="008676B9" w:rsidRDefault="008B3135" w:rsidP="00891BC7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72" w:name="_Hlk175583339"/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prihodima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koji odražavaju udio prihoda od zelenih djelatnosti društava u koja se ulaže</w:t>
                            </w:r>
                          </w:p>
                          <w:p w14:paraId="1D6FEA31" w14:textId="77777777" w:rsidR="008B3135" w:rsidRPr="008676B9" w:rsidRDefault="008B3135" w:rsidP="00891BC7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6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kapitalnim rashodima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CapEx) koji prikazuju zelena ulaganja društava u koja se ulaže, npr. za tranziciju prema zelenom gospodarstvu </w:t>
                            </w:r>
                          </w:p>
                          <w:p w14:paraId="69782673" w14:textId="77777777" w:rsidR="008B3135" w:rsidRPr="008676B9" w:rsidRDefault="008B3135" w:rsidP="00891BC7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6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operativnim rashodima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(OpEx) koji odražavaju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zeleno poslovanje 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društava u koja se ulaže.</w:t>
                            </w:r>
                          </w:p>
                          <w:bookmarkEnd w:id="72"/>
                          <w:p w14:paraId="41680303" w14:textId="77777777" w:rsidR="008B3135" w:rsidRPr="00192E3F" w:rsidRDefault="008B3135" w:rsidP="008B3135">
                            <w:pPr>
                              <w:spacing w:after="0"/>
                              <w:ind w:left="-142" w:right="-272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2F9C4" id="Rectangle 1010" o:spid="_x0000_s1047" style="position:absolute;margin-left:27.6pt;margin-top:136.2pt;width:91.2pt;height:416.4pt;z-index:2516583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" fillcolor="#f2f2f2" stroked="f" strokeweight="1pt">
                <v:textbox inset="4mm,1mm,7mm">
                  <w:txbxContent>
                    <w:p w14:paraId="233A6086" w14:textId="560AA988" w:rsidR="00C64DBE" w:rsidRPr="008676B9" w:rsidRDefault="00C64DBE" w:rsidP="00C64DBE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[uključiti bilješku samo za mirovinski </w:t>
                      </w:r>
                      <w:r w:rsidR="005E5C9E"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program za koji se imovina za pokriće tehničkih pričuva</w:t>
                      </w:r>
                      <w:r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ulaže u održiva ulaganja kojima se doprinosi okolišnom cilju]</w:t>
                      </w:r>
                    </w:p>
                    <w:p w14:paraId="03852C97" w14:textId="77777777" w:rsidR="008B3135" w:rsidRPr="008676B9" w:rsidRDefault="008B3135" w:rsidP="008B3135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8676B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Djelatnosti usklađene s taksonomijom izražene su kao udio u:</w:t>
                      </w:r>
                    </w:p>
                    <w:p w14:paraId="270C4997" w14:textId="77777777" w:rsidR="008B3135" w:rsidRPr="008676B9" w:rsidRDefault="008B3135" w:rsidP="00891BC7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bookmarkStart w:id="73" w:name="_Hlk175583339"/>
                      <w:r w:rsidRPr="008676B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8676B9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prihodima</w:t>
                      </w:r>
                      <w:r w:rsidRPr="008676B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koji odražavaju udio prihoda od zelenih djelatnosti društava u koja se ulaže</w:t>
                      </w:r>
                    </w:p>
                    <w:p w14:paraId="1D6FEA31" w14:textId="77777777" w:rsidR="008B3135" w:rsidRPr="008676B9" w:rsidRDefault="008B3135" w:rsidP="00891BC7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8676B9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kapitalnim rashodima</w:t>
                      </w:r>
                      <w:r w:rsidRPr="008676B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 w:rsidRPr="008676B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CapEx) koji prikazuju zelena ulaganja društava u koja se ulaže, npr. za tranziciju prema zelenom gospodarstvu </w:t>
                      </w:r>
                    </w:p>
                    <w:p w14:paraId="69782673" w14:textId="77777777" w:rsidR="008B3135" w:rsidRPr="008676B9" w:rsidRDefault="008B3135" w:rsidP="00891BC7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676B9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operativnim rashodima</w:t>
                      </w:r>
                      <w:r w:rsidRPr="008676B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(OpEx) koji odražavaju</w:t>
                      </w:r>
                      <w:r w:rsidRPr="008676B9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zeleno poslovanje </w:t>
                      </w:r>
                      <w:r w:rsidRPr="008676B9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društava u koja se ulaže.</w:t>
                      </w:r>
                    </w:p>
                    <w:bookmarkEnd w:id="73"/>
                    <w:p w14:paraId="41680303" w14:textId="77777777" w:rsidR="008B3135" w:rsidRPr="00192E3F" w:rsidRDefault="008B3135" w:rsidP="008B3135">
                      <w:pPr>
                        <w:spacing w:after="0"/>
                        <w:ind w:left="-142" w:right="-272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736FD495" w14:textId="776D43E9" w:rsidR="008B3135" w:rsidRPr="00E84F82" w:rsidRDefault="008B3135" w:rsidP="008B3135">
      <w:pPr>
        <w:spacing w:after="0" w:line="240" w:lineRule="auto"/>
        <w:ind w:left="142"/>
        <w:rPr>
          <w:rFonts w:ascii="Times New Roman" w:eastAsia="Calibri" w:hAnsi="Times New Roman" w:cs="Times New Roman"/>
          <w:b/>
          <w:bCs/>
          <w:i/>
          <w:noProof/>
          <w:szCs w:val="24"/>
          <w:lang w:eastAsia="en-GB"/>
        </w:rPr>
      </w:pPr>
    </w:p>
    <w:p w14:paraId="243B3CFC" w14:textId="573D094C" w:rsidR="008B3135" w:rsidRPr="00E84F82" w:rsidRDefault="008B3135" w:rsidP="00D46EBD">
      <w:pPr>
        <w:spacing w:after="0" w:line="240" w:lineRule="auto"/>
        <w:ind w:left="1701"/>
        <w:jc w:val="both"/>
        <w:rPr>
          <w:rFonts w:ascii="Times New Roman" w:eastAsia="Calibri" w:hAnsi="Times New Roman" w:cs="Times New Roman"/>
          <w:b/>
          <w:bCs/>
          <w:i/>
          <w:noProof/>
          <w:szCs w:val="24"/>
          <w:lang w:val="en-US"/>
        </w:rPr>
      </w:pPr>
    </w:p>
    <w:p w14:paraId="0F9F55E8" w14:textId="1A863FD5" w:rsidR="008B3135" w:rsidRPr="00E84F82" w:rsidRDefault="008B3135" w:rsidP="00D46EBD">
      <w:pPr>
        <w:spacing w:after="0" w:line="240" w:lineRule="auto"/>
        <w:ind w:left="2127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44D3567A" wp14:editId="4C009CFC">
                <wp:simplePos x="0" y="0"/>
                <wp:positionH relativeFrom="leftMargin">
                  <wp:posOffset>1990878</wp:posOffset>
                </wp:positionH>
                <wp:positionV relativeFrom="paragraph">
                  <wp:posOffset>38735</wp:posOffset>
                </wp:positionV>
                <wp:extent cx="130175" cy="130175"/>
                <wp:effectExtent l="0" t="0" r="3175" b="3175"/>
                <wp:wrapNone/>
                <wp:docPr id="934" name="Oval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7A9A4C" id="Oval 934" o:spid="_x0000_s1026" style="position:absolute;margin-left:156.75pt;margin-top:3.05pt;width:10.25pt;height:10.25pt;z-index:25165831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" fillcolor="#d0cece" stroked="f" strokeweight="1pt">
                <v:stroke joinstyle="miter"/>
                <w10:wrap anchorx="margin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noProof/>
          <w:szCs w:val="24"/>
          <w:lang w:eastAsia="en-GB"/>
        </w:rPr>
        <w:t xml:space="preserve">Kako se korištenjem izvedenica ostvaruje cilj održivog ulaganja?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6"/>
          <w:szCs w:val="20"/>
          <w:lang w:eastAsia="en-GB"/>
        </w:rPr>
        <w:t>[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ako su u </w:t>
      </w:r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mirovinskom </w:t>
      </w:r>
      <w:r w:rsidR="005E5C9E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programu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 cilju ostvarenja cilja održivog ulaganja korištene izvedenice kako su definirane u članku 2. stavku 1. točki 29. Uredbe (EU) br. 600/2014 Europskog parlamenta i Vijeća, opisati kako se korištenjem tih izvedenica ostvaruje taj cilj održivog ulaganja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Cs w:val="20"/>
          <w:lang w:eastAsia="en-GB"/>
        </w:rPr>
        <w:t>]</w:t>
      </w:r>
    </w:p>
    <w:p w14:paraId="6EAF6E42" w14:textId="2483494B" w:rsidR="008B3135" w:rsidRPr="00E84F82" w:rsidRDefault="008B3135" w:rsidP="00D46EBD">
      <w:pPr>
        <w:spacing w:after="0" w:line="240" w:lineRule="auto"/>
        <w:ind w:left="1701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5B25D708" w14:textId="20901415" w:rsidR="008B3135" w:rsidRPr="00E84F82" w:rsidRDefault="008B3135" w:rsidP="00D46EBD">
      <w:pPr>
        <w:spacing w:after="0" w:line="240" w:lineRule="auto"/>
        <w:ind w:left="1701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475" behindDoc="0" locked="0" layoutInCell="1" allowOverlap="1" wp14:anchorId="5189D7A8" wp14:editId="6BC2E459">
            <wp:simplePos x="0" y="0"/>
            <wp:positionH relativeFrom="leftMargin">
              <wp:posOffset>1586865</wp:posOffset>
            </wp:positionH>
            <wp:positionV relativeFrom="paragraph">
              <wp:posOffset>173990</wp:posOffset>
            </wp:positionV>
            <wp:extent cx="360000" cy="360000"/>
            <wp:effectExtent l="0" t="0" r="2540" b="2540"/>
            <wp:wrapSquare wrapText="bothSides"/>
            <wp:docPr id="960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72DE3" w14:textId="247AD2A4" w:rsidR="008B3135" w:rsidRPr="00E84F82" w:rsidRDefault="008B3135" w:rsidP="00D46EBD">
      <w:pPr>
        <w:spacing w:after="0" w:line="240" w:lineRule="auto"/>
        <w:ind w:left="1843" w:hanging="142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Koliko su održiva ulaganja </w:t>
      </w:r>
      <w:r w:rsidR="00192E3F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o </w:t>
      </w: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s okolišnim ciljem </w:t>
      </w:r>
      <w:r w:rsidR="00192E3F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minimaln</w:t>
      </w:r>
      <w:r w:rsidR="0049498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o </w:t>
      </w: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usklađena s taksonomijom EU-a?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[uključiti odjeljak za </w:t>
      </w:r>
      <w:bookmarkStart w:id="74" w:name="_Hlk172039036"/>
      <w:r w:rsidR="00192E3F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mirovinski </w:t>
      </w:r>
      <w:r w:rsidR="005E5C9E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program za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bookmarkStart w:id="75" w:name="_Hlk172040375"/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koji </w:t>
      </w:r>
      <w:r w:rsidR="005E5C9E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se imovina za pokriće tehničkih pričuva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ulaže u 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održiva ulaganja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koj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ima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se doprinosi okolišn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im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cilj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evima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bookmarkEnd w:id="75"/>
      <w:bookmarkEnd w:id="74"/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 grafički prikaz iz članka 1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8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. stavka 1. točke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1.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ov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og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Pravilnika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, opis iz članka 1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8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. stavka 1. točke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2.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ovog Pravilnika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, jasno objašnjenje iz članka 1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8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. stavka 1. točke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3.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ovog Pravilnika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, opis iz članka 1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8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. stavka 1. točke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4.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F83B2C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ovog Pravilnika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.]</w:t>
      </w: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</w:t>
      </w:r>
    </w:p>
    <w:p w14:paraId="6F685174" w14:textId="77777777" w:rsidR="008B3135" w:rsidRPr="00E84F82" w:rsidRDefault="008B3135" w:rsidP="00D46EBD">
      <w:pPr>
        <w:spacing w:after="0" w:line="240" w:lineRule="auto"/>
        <w:ind w:left="2127" w:hanging="284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</w:t>
      </w:r>
    </w:p>
    <w:p w14:paraId="26892728" w14:textId="5009EE5B" w:rsidR="00154653" w:rsidRPr="00E84F82" w:rsidRDefault="00154653" w:rsidP="00D46EBD">
      <w:pPr>
        <w:tabs>
          <w:tab w:val="left" w:pos="1843"/>
        </w:tabs>
        <w:ind w:left="2127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bookmarkStart w:id="76" w:name="_Hlk172191795"/>
      <w:r w:rsidRPr="00E84F8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2B88B0DE" wp14:editId="2BACBF66">
                <wp:simplePos x="0" y="0"/>
                <wp:positionH relativeFrom="column">
                  <wp:posOffset>1098093</wp:posOffset>
                </wp:positionH>
                <wp:positionV relativeFrom="paragraph">
                  <wp:posOffset>45085</wp:posOffset>
                </wp:positionV>
                <wp:extent cx="130175" cy="130175"/>
                <wp:effectExtent l="0" t="0" r="3175" b="3175"/>
                <wp:wrapNone/>
                <wp:docPr id="921" name="Oval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8866F2" id="Oval 921" o:spid="_x0000_s1026" style="position:absolute;margin-left:86.45pt;margin-top:3.55pt;width:10.25pt;height:10.25pt;z-index:2516583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hAnsi="Times New Roman" w:cs="Times New Roman"/>
          <w:b/>
          <w:bCs/>
          <w:i/>
          <w:iCs/>
          <w:noProof/>
        </w:rPr>
        <w:t xml:space="preserve">Ulaže li se imovina </w:t>
      </w:r>
      <w:r w:rsidR="005E5C9E">
        <w:rPr>
          <w:rFonts w:ascii="Times New Roman" w:hAnsi="Times New Roman" w:cs="Times New Roman"/>
          <w:b/>
          <w:bCs/>
          <w:i/>
          <w:iCs/>
          <w:noProof/>
        </w:rPr>
        <w:t>za pokriće tehničih pričuva</w:t>
      </w:r>
      <w:r w:rsidRPr="00E84F82">
        <w:rPr>
          <w:rFonts w:ascii="Times New Roman" w:hAnsi="Times New Roman" w:cs="Times New Roman"/>
          <w:b/>
          <w:bCs/>
          <w:i/>
          <w:iCs/>
          <w:noProof/>
        </w:rPr>
        <w:t xml:space="preserve"> u djelatnosti iz sektora prirodnog plina i/ili nuklearne energije koje su usklađene s taksonomijom EU-a</w:t>
      </w:r>
      <w:r w:rsidR="00CC1425" w:rsidRPr="00E84F82">
        <w:rPr>
          <w:rStyle w:val="FootnoteReference"/>
          <w:rFonts w:ascii="Times New Roman" w:hAnsi="Times New Roman" w:cs="Times New Roman"/>
          <w:b/>
          <w:bCs/>
          <w:i/>
          <w:iCs/>
          <w:noProof/>
        </w:rPr>
        <w:footnoteReference w:id="2"/>
      </w:r>
      <w:r w:rsidRPr="00E84F82">
        <w:rPr>
          <w:rFonts w:ascii="Times New Roman" w:hAnsi="Times New Roman" w:cs="Times New Roman"/>
          <w:b/>
          <w:bCs/>
          <w:i/>
          <w:iCs/>
          <w:noProof/>
        </w:rPr>
        <w:t>?</w:t>
      </w:r>
    </w:p>
    <w:p w14:paraId="76AFE64C" w14:textId="77777777" w:rsidR="00154653" w:rsidRPr="00E84F82" w:rsidRDefault="00154653" w:rsidP="00D46EBD">
      <w:pPr>
        <w:tabs>
          <w:tab w:val="left" w:pos="1843"/>
        </w:tabs>
        <w:ind w:left="2127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E84F82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3BE9FF55" wp14:editId="1AF534DA">
                <wp:simplePos x="0" y="0"/>
                <wp:positionH relativeFrom="column">
                  <wp:posOffset>3629660</wp:posOffset>
                </wp:positionH>
                <wp:positionV relativeFrom="paragraph">
                  <wp:posOffset>260350</wp:posOffset>
                </wp:positionV>
                <wp:extent cx="179705" cy="193675"/>
                <wp:effectExtent l="0" t="0" r="0" b="0"/>
                <wp:wrapSquare wrapText="bothSides"/>
                <wp:docPr id="922" name="Rectangle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D02DF" id="Rectangle 922" o:spid="_x0000_s1026" style="position:absolute;margin-left:285.8pt;margin-top:20.5pt;width:14.15pt;height:15.25pt;z-index:251658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" fillcolor="#f2f2f2" stroked="f" strokeweight="1pt">
                <w10:wrap type="square"/>
              </v:rect>
            </w:pict>
          </mc:Fallback>
        </mc:AlternateContent>
      </w:r>
      <w:r w:rsidRPr="00E84F82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4BF941EC" wp14:editId="3462D373">
                <wp:simplePos x="0" y="0"/>
                <wp:positionH relativeFrom="column">
                  <wp:posOffset>1696085</wp:posOffset>
                </wp:positionH>
                <wp:positionV relativeFrom="paragraph">
                  <wp:posOffset>259080</wp:posOffset>
                </wp:positionV>
                <wp:extent cx="179705" cy="193675"/>
                <wp:effectExtent l="0" t="0" r="0" b="0"/>
                <wp:wrapSquare wrapText="bothSides"/>
                <wp:docPr id="923" name="Rectangle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471EC" id="Rectangle 923" o:spid="_x0000_s1026" style="position:absolute;margin-left:133.55pt;margin-top:20.4pt;width:14.15pt;height:15.25pt;z-index:251658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" fillcolor="#f2f2f2" stroked="f" strokeweight="1pt">
                <w10:wrap type="square"/>
              </v:rect>
            </w:pict>
          </mc:Fallback>
        </mc:AlternateContent>
      </w:r>
      <w:r w:rsidRPr="00E84F82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4E56BF03" wp14:editId="70EAC6EE">
                <wp:simplePos x="0" y="0"/>
                <wp:positionH relativeFrom="column">
                  <wp:posOffset>1231900</wp:posOffset>
                </wp:positionH>
                <wp:positionV relativeFrom="paragraph">
                  <wp:posOffset>12065</wp:posOffset>
                </wp:positionV>
                <wp:extent cx="179705" cy="193675"/>
                <wp:effectExtent l="0" t="0" r="0" b="0"/>
                <wp:wrapSquare wrapText="bothSides"/>
                <wp:docPr id="927" name="Rectangl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B8100" id="Rectangle 927" o:spid="_x0000_s1026" style="position:absolute;margin-left:97pt;margin-top:.95pt;width:14.15pt;height:15.25pt;z-index:25165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" fillcolor="#f2f2f2" stroked="f" strokeweight="1pt">
                <w10:wrap type="square"/>
              </v:rect>
            </w:pict>
          </mc:Fallback>
        </mc:AlternateContent>
      </w:r>
      <w:r w:rsidRPr="00E84F82">
        <w:rPr>
          <w:rFonts w:ascii="Times New Roman" w:hAnsi="Times New Roman" w:cs="Times New Roman"/>
          <w:noProof/>
          <w:color w:val="000000"/>
        </w:rPr>
        <w:t xml:space="preserve">   Da</w:t>
      </w:r>
      <w:r w:rsidRPr="00E84F82">
        <w:rPr>
          <w:rFonts w:ascii="Times New Roman" w:hAnsi="Times New Roman" w:cs="Times New Roman"/>
          <w:noProof/>
        </w:rPr>
        <w:t xml:space="preserve">:  </w:t>
      </w:r>
      <w:r w:rsidRPr="00E84F82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[označiti u nastavku, a detalje u grafikonima u okviru]</w:t>
      </w:r>
    </w:p>
    <w:p w14:paraId="5522D75C" w14:textId="77777777" w:rsidR="00154653" w:rsidRPr="00E84F82" w:rsidRDefault="00154653" w:rsidP="00D46EBD">
      <w:pPr>
        <w:ind w:left="2127"/>
        <w:rPr>
          <w:rFonts w:ascii="Times New Roman" w:hAnsi="Times New Roman" w:cs="Times New Roman"/>
          <w:noProof/>
          <w:color w:val="000000"/>
        </w:rPr>
      </w:pPr>
      <w:r w:rsidRPr="00E84F82">
        <w:rPr>
          <w:rFonts w:ascii="Times New Roman" w:hAnsi="Times New Roman" w:cs="Times New Roman"/>
          <w:noProof/>
          <w:color w:val="000000"/>
        </w:rPr>
        <w:t xml:space="preserve">                        U prirodni plin                            U nuklearnu energiju</w:t>
      </w:r>
    </w:p>
    <w:p w14:paraId="34ACD80A" w14:textId="77777777" w:rsidR="00154653" w:rsidRPr="00E84F82" w:rsidRDefault="00154653" w:rsidP="00D46EBD">
      <w:pPr>
        <w:ind w:left="2127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18"/>
          <w:szCs w:val="16"/>
        </w:rPr>
      </w:pPr>
    </w:p>
    <w:p w14:paraId="162D7ABF" w14:textId="56B4FE20" w:rsidR="003C271A" w:rsidRPr="00E84F82" w:rsidRDefault="00154653" w:rsidP="00D46EBD">
      <w:pPr>
        <w:tabs>
          <w:tab w:val="left" w:pos="1843"/>
        </w:tabs>
        <w:ind w:left="2127"/>
        <w:jc w:val="both"/>
        <w:rPr>
          <w:rFonts w:ascii="Times New Roman" w:hAnsi="Times New Roman" w:cs="Times New Roman"/>
          <w:noProof/>
        </w:rPr>
      </w:pPr>
      <w:r w:rsidRPr="00E84F82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79DE876D" wp14:editId="68FE613F">
                <wp:simplePos x="0" y="0"/>
                <wp:positionH relativeFrom="column">
                  <wp:posOffset>1299210</wp:posOffset>
                </wp:positionH>
                <wp:positionV relativeFrom="paragraph">
                  <wp:posOffset>0</wp:posOffset>
                </wp:positionV>
                <wp:extent cx="179705" cy="193675"/>
                <wp:effectExtent l="0" t="0" r="0" b="0"/>
                <wp:wrapSquare wrapText="bothSides"/>
                <wp:docPr id="928" name="Rectangle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B20CA" id="Rectangle 928" o:spid="_x0000_s1026" style="position:absolute;margin-left:102.3pt;margin-top:0;width:14.15pt;height:15.25pt;z-index:25165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" fillcolor="#f2f2f2" stroked="f" strokeweight="1pt">
                <w10:wrap type="square"/>
              </v:rect>
            </w:pict>
          </mc:Fallback>
        </mc:AlternateContent>
      </w:r>
      <w:r w:rsidRPr="00E84F82">
        <w:rPr>
          <w:rFonts w:ascii="Times New Roman" w:hAnsi="Times New Roman" w:cs="Times New Roman"/>
          <w:b/>
          <w:bCs/>
          <w:i/>
          <w:iCs/>
          <w:noProof/>
        </w:rPr>
        <w:t xml:space="preserve">  </w:t>
      </w:r>
      <w:r w:rsidRPr="00E84F82">
        <w:rPr>
          <w:rFonts w:ascii="Times New Roman" w:hAnsi="Times New Roman" w:cs="Times New Roman"/>
          <w:noProof/>
        </w:rPr>
        <w:t xml:space="preserve">Ne                                        </w:t>
      </w:r>
    </w:p>
    <w:bookmarkEnd w:id="76"/>
    <w:p w14:paraId="794F35EF" w14:textId="0E363AC1" w:rsidR="003C271A" w:rsidRPr="00E84F82" w:rsidRDefault="003C271A" w:rsidP="00D46EBD">
      <w:pPr>
        <w:spacing w:after="240" w:line="240" w:lineRule="auto"/>
        <w:ind w:left="1701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tbl>
      <w:tblPr>
        <w:tblStyle w:val="PlainTable11"/>
        <w:tblpPr w:leftFromText="180" w:rightFromText="180" w:vertAnchor="text" w:horzAnchor="margin" w:tblpXSpec="right" w:tblpY="-679"/>
        <w:tblW w:w="7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E9D7"/>
        <w:tblLayout w:type="fixed"/>
        <w:tblLook w:val="04A0" w:firstRow="1" w:lastRow="0" w:firstColumn="1" w:lastColumn="0" w:noHBand="0" w:noVBand="1"/>
      </w:tblPr>
      <w:tblGrid>
        <w:gridCol w:w="3686"/>
        <w:gridCol w:w="3974"/>
      </w:tblGrid>
      <w:tr w:rsidR="00433956" w:rsidRPr="00E84F82" w14:paraId="2DCC536A" w14:textId="77777777" w:rsidTr="004339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0" w:type="dxa"/>
            <w:gridSpan w:val="2"/>
            <w:shd w:val="clear" w:color="auto" w:fill="FAE9D7"/>
            <w:hideMark/>
          </w:tcPr>
          <w:p w14:paraId="771A57D7" w14:textId="408ED185" w:rsidR="00433956" w:rsidRPr="00E84F82" w:rsidRDefault="00433956" w:rsidP="00433956">
            <w:pPr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18"/>
                <w:szCs w:val="20"/>
                <w:lang w:eastAsia="en-GB"/>
              </w:rPr>
            </w:pPr>
            <w:r w:rsidRPr="00E84F82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lastRenderedPageBreak/>
              <w:t xml:space="preserve">U dva grafikona u nastavku zeleno je označen minimalni postotak ulaganja usklađenih s taksonomijom EU-a. Budući da ne postoji odgovarajuća metodologija za utvrđivanje usklađenosti državnih obveznica* s taksonomijom, u prvom grafikonu prikazana je, u odnosu na sva ulaganja,  taksonomska usklađenost svih ulaganja </w:t>
            </w:r>
            <w:r w:rsidR="001B3DF1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>imovine za pokriće tehničkih pričuva</w:t>
            </w:r>
            <w:r w:rsidRPr="00E84F82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 xml:space="preserve"> koja uključuju državne obveznice, a u drugom je prikazana taksonomska usklađenost ulaganja </w:t>
            </w:r>
            <w:r w:rsidR="001B3DF1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>imovine za pokriće tehničkih pričuva</w:t>
            </w:r>
            <w:r w:rsidRPr="00E84F82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 xml:space="preserve"> koja ne uključuju državne obveznice.</w:t>
            </w:r>
          </w:p>
          <w:p w14:paraId="48A8C7FE" w14:textId="6CA30031" w:rsidR="00433956" w:rsidRPr="00E84F82" w:rsidRDefault="00433956" w:rsidP="00433956">
            <w:pPr>
              <w:jc w:val="both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  <w:r w:rsidRPr="00E84F82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color w:val="C00000"/>
                <w:sz w:val="18"/>
              </w:rPr>
              <w:t xml:space="preserve">[u grafikone uključiti samo postotke ulaganja u prirodni plin i/ili nuklearnu energiju usklađenih s taksonomijom i odgovarajuću legendu te objašnjenje na lijevoj margini ako se imovina </w:t>
            </w:r>
            <w:r w:rsidR="00243501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color w:val="C00000"/>
                <w:sz w:val="18"/>
              </w:rPr>
              <w:t>za pokriće tehničkih pričuva</w:t>
            </w:r>
            <w:r w:rsidRPr="00E84F82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color w:val="C00000"/>
                <w:sz w:val="18"/>
              </w:rPr>
              <w:t xml:space="preserve"> ulaže u ekonomske djelatnosti iz sektora prirodnog plina i/ili nuklearne energije koje su usklađene s taksonomijom]</w:t>
            </w:r>
            <w:r w:rsidRPr="00E84F82">
              <w:rPr>
                <w:rFonts w:ascii="Times New Roman" w:hAnsi="Times New Roman" w:cs="Times New Roman"/>
                <w:b w:val="0"/>
                <w:bCs w:val="0"/>
                <w:noProof/>
              </w:rPr>
              <w:t xml:space="preserve"> </w:t>
            </w:r>
          </w:p>
          <w:p w14:paraId="0E0D42E7" w14:textId="77777777" w:rsidR="00433956" w:rsidRPr="00E84F82" w:rsidRDefault="00433956" w:rsidP="00433956">
            <w:pPr>
              <w:spacing w:after="160" w:line="256" w:lineRule="auto"/>
              <w:rPr>
                <w:rFonts w:ascii="Times New Roman" w:eastAsia="Calibri" w:hAnsi="Times New Roman" w:cs="Times New Roman"/>
                <w:i/>
                <w:iCs/>
                <w:noProof/>
                <w:color w:val="FAE9D7"/>
                <w:sz w:val="18"/>
                <w:szCs w:val="22"/>
              </w:rPr>
            </w:pPr>
          </w:p>
        </w:tc>
      </w:tr>
      <w:tr w:rsidR="00433956" w:rsidRPr="00E84F82" w14:paraId="17362246" w14:textId="77777777" w:rsidTr="004339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shd w:val="clear" w:color="auto" w:fill="FAE9D7"/>
            <w:hideMark/>
          </w:tcPr>
          <w:p w14:paraId="12A8C587" w14:textId="77777777" w:rsidR="00433956" w:rsidRPr="00E84F82" w:rsidRDefault="00433956" w:rsidP="00433956">
            <w:pPr>
              <w:rPr>
                <w:rFonts w:ascii="Times New Roman" w:hAnsi="Times New Roman" w:cs="Times New Roman"/>
                <w:b w:val="0"/>
                <w:bCs w:val="0"/>
                <w:noProof/>
                <w:sz w:val="18"/>
              </w:rPr>
            </w:pPr>
            <w:r w:rsidRPr="00E84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742F87" wp14:editId="69501EBD">
                  <wp:extent cx="2336753" cy="1803400"/>
                  <wp:effectExtent l="0" t="0" r="6985" b="6350"/>
                  <wp:docPr id="936" name="Pictur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1" t="21771" r="35507" b="59360"/>
                          <a:stretch/>
                        </pic:blipFill>
                        <pic:spPr bwMode="auto">
                          <a:xfrm>
                            <a:off x="0" y="0"/>
                            <a:ext cx="2343560" cy="180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shd w:val="clear" w:color="auto" w:fill="FAE9D7"/>
          </w:tcPr>
          <w:p w14:paraId="6FAE9279" w14:textId="77777777" w:rsidR="00433956" w:rsidRPr="00E84F82" w:rsidRDefault="00433956" w:rsidP="00433956">
            <w:pPr>
              <w:spacing w:after="160" w:line="256" w:lineRule="auto"/>
              <w:ind w:left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22"/>
                <w:u w:val="single"/>
              </w:rPr>
            </w:pPr>
            <w:r w:rsidRPr="00E84F8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B82A8D" wp14:editId="514540A8">
                  <wp:extent cx="2370669" cy="1777365"/>
                  <wp:effectExtent l="0" t="0" r="0" b="0"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6" t="21771" b="59360"/>
                          <a:stretch/>
                        </pic:blipFill>
                        <pic:spPr bwMode="auto">
                          <a:xfrm>
                            <a:off x="0" y="0"/>
                            <a:ext cx="2379482" cy="178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956" w:rsidRPr="00E84F82" w14:paraId="7142C45E" w14:textId="77777777" w:rsidTr="00433956">
        <w:trPr>
          <w:trHeight w:val="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60" w:type="dxa"/>
            <w:gridSpan w:val="2"/>
            <w:shd w:val="clear" w:color="auto" w:fill="FAE9D7"/>
          </w:tcPr>
          <w:p w14:paraId="12CD83B7" w14:textId="77777777" w:rsidR="00433956" w:rsidRPr="00E84F82" w:rsidRDefault="00433956" w:rsidP="00433956">
            <w:pPr>
              <w:spacing w:after="160" w:line="256" w:lineRule="auto"/>
              <w:ind w:left="37"/>
              <w:rPr>
                <w:rFonts w:ascii="Times New Roman" w:hAnsi="Times New Roman" w:cs="Times New Roman"/>
                <w:noProof/>
                <w:sz w:val="18"/>
              </w:rPr>
            </w:pPr>
            <w:r w:rsidRPr="00E84F82">
              <w:rPr>
                <w:rFonts w:ascii="Times New Roman" w:hAnsi="Times New Roman" w:cs="Times New Roman"/>
                <w:b w:val="0"/>
                <w:noProof/>
                <w:sz w:val="18"/>
              </w:rPr>
              <w:t xml:space="preserve">* </w:t>
            </w:r>
            <w:r w:rsidRPr="00E84F82">
              <w:rPr>
                <w:rFonts w:ascii="Times New Roman" w:hAnsi="Times New Roman" w:cs="Times New Roman"/>
                <w:b w:val="0"/>
                <w:i/>
                <w:iCs/>
                <w:noProof/>
                <w:sz w:val="18"/>
              </w:rPr>
              <w:t xml:space="preserve">  Za potrebe ovih grafikona „državne obveznice” uključuju sve izloženosti prema državi</w:t>
            </w:r>
          </w:p>
        </w:tc>
      </w:tr>
    </w:tbl>
    <w:p w14:paraId="217C97CC" w14:textId="3DF3BC34" w:rsidR="00433956" w:rsidRPr="00E84F82" w:rsidRDefault="00433956" w:rsidP="00433956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30102B0A" wp14:editId="30818466">
                <wp:simplePos x="0" y="0"/>
                <wp:positionH relativeFrom="page">
                  <wp:posOffset>388620</wp:posOffset>
                </wp:positionH>
                <wp:positionV relativeFrom="margin">
                  <wp:posOffset>-426720</wp:posOffset>
                </wp:positionV>
                <wp:extent cx="1184910" cy="6473825"/>
                <wp:effectExtent l="0" t="0" r="0" b="3175"/>
                <wp:wrapSquare wrapText="bothSides"/>
                <wp:docPr id="1012" name="Rectangle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647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485FE2" w14:textId="1780C3F2" w:rsidR="008B3135" w:rsidRPr="00D46EBD" w:rsidRDefault="008B3135" w:rsidP="008B3135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77" w:name="_Hlk175649016"/>
                            <w:r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samo za </w:t>
                            </w:r>
                            <w:r w:rsidR="00433956"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mirovinsk</w:t>
                            </w:r>
                            <w:r w:rsidR="00C64DBE"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i</w:t>
                            </w:r>
                            <w:r w:rsidR="00433956"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5C9E"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program za</w:t>
                            </w:r>
                            <w:r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33956"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koji </w:t>
                            </w:r>
                            <w:r w:rsidR="005E5C9E"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se imovina za pokriće tehničkih pričuva </w:t>
                            </w:r>
                            <w:r w:rsidR="00433956"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ulaže u </w:t>
                            </w:r>
                            <w:r w:rsidR="001A49B9"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održiva ulaganja</w:t>
                            </w:r>
                            <w:r w:rsidR="00433956"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koj</w:t>
                            </w:r>
                            <w:r w:rsidR="001A49B9"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ima</w:t>
                            </w:r>
                            <w:r w:rsidR="00433956"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se doprinosi okolišnom cilju</w:t>
                            </w:r>
                            <w:r w:rsidRPr="00D46EBD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bookmarkEnd w:id="77"/>
                          <w:p w14:paraId="67BA4C5C" w14:textId="77777777" w:rsidR="00433956" w:rsidRPr="00D46EBD" w:rsidRDefault="00433956" w:rsidP="00433956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46EB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Radi usklađenosti s taksonomijom EU-a, kriteriji za </w:t>
                            </w:r>
                            <w:r w:rsidRPr="00D46EB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prirodni plin</w:t>
                            </w:r>
                            <w:r w:rsidRPr="00D46EB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uključuju ograničenja za emisije i prelazak na energiju iz obnovljivih izvora ili </w:t>
                            </w:r>
                            <w:r w:rsidRPr="00D46EB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niskougljična goriva do kraja 2035. Kriteriji za </w:t>
                            </w:r>
                            <w:r w:rsidRPr="00D46EB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nuklearnu energiju</w:t>
                            </w:r>
                            <w:r w:rsidRPr="00D46EB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uključuju sveobuhvatna pravila o sigurnosti i gospodarenju otpadom.</w:t>
                            </w:r>
                          </w:p>
                          <w:p w14:paraId="49933A1E" w14:textId="6E810C1B" w:rsidR="008B3135" w:rsidRPr="00D46EBD" w:rsidRDefault="008B3135" w:rsidP="00433956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46EB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Omogućujuće djelatnosti</w:t>
                            </w:r>
                            <w:r w:rsidRPr="00D46EB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izravno omogućuju da se drugim djelatnostima znatno doprinese nekom okolišnom cilju.</w:t>
                            </w:r>
                          </w:p>
                          <w:p w14:paraId="302962A6" w14:textId="77777777" w:rsidR="008B3135" w:rsidRPr="001A49B9" w:rsidRDefault="008B3135" w:rsidP="008B3135">
                            <w:pPr>
                              <w:ind w:left="-142" w:right="-281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D46EB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Prijelazne djelatnosti</w:t>
                            </w:r>
                            <w:r w:rsidRPr="00D46EB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su djelatnosti za koje još nije dostupna niskougljična alternativa, a imaju, među ostalim, razine emisija stakleničkih plinova koje odgovaraju najboljim rezultatima.</w:t>
                            </w:r>
                          </w:p>
                          <w:p w14:paraId="3EBA344D" w14:textId="77777777" w:rsidR="008B3135" w:rsidRPr="00433956" w:rsidRDefault="008B3135" w:rsidP="008B3135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8753815" w14:textId="77777777" w:rsidR="008B3135" w:rsidRPr="008B3135" w:rsidRDefault="008B3135" w:rsidP="008B3135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02B0A" id="Rectangle 1012" o:spid="_x0000_s1048" style="position:absolute;left:0;text-align:left;margin-left:30.6pt;margin-top:-33.6pt;width:93.3pt;height:509.75pt;z-index:251658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" fillcolor="#f2f2f2" stroked="f" strokeweight="1pt">
                <v:textbox inset="4mm,1mm,7mm">
                  <w:txbxContent>
                    <w:p w14:paraId="4E485FE2" w14:textId="1780C3F2" w:rsidR="008B3135" w:rsidRPr="00D46EBD" w:rsidRDefault="008B3135" w:rsidP="008B3135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bookmarkStart w:id="78" w:name="_Hlk175649016"/>
                      <w:r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[uključiti bilješku samo za </w:t>
                      </w:r>
                      <w:r w:rsidR="00433956"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mirovinsk</w:t>
                      </w:r>
                      <w:r w:rsidR="00C64DBE"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i</w:t>
                      </w:r>
                      <w:r w:rsidR="00433956"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5E5C9E"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program za</w:t>
                      </w:r>
                      <w:r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433956"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koji </w:t>
                      </w:r>
                      <w:r w:rsidR="005E5C9E"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se imovina za pokriće tehničkih pričuva </w:t>
                      </w:r>
                      <w:r w:rsidR="00433956"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ulaže u </w:t>
                      </w:r>
                      <w:r w:rsidR="001A49B9"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održiva ulaganja</w:t>
                      </w:r>
                      <w:r w:rsidR="00433956"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 koj</w:t>
                      </w:r>
                      <w:r w:rsidR="001A49B9"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ima</w:t>
                      </w:r>
                      <w:r w:rsidR="00433956"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 se doprinosi okolišnom cilju</w:t>
                      </w:r>
                      <w:r w:rsidRPr="00D46EBD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bookmarkEnd w:id="78"/>
                    <w:p w14:paraId="67BA4C5C" w14:textId="77777777" w:rsidR="00433956" w:rsidRPr="00D46EBD" w:rsidRDefault="00433956" w:rsidP="00433956">
                      <w:pPr>
                        <w:ind w:left="-142" w:right="-139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46EBD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Radi usklađenosti s taksonomijom EU-a, kriteriji za </w:t>
                      </w:r>
                      <w:r w:rsidRPr="00D46EBD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prirodni plin</w:t>
                      </w:r>
                      <w:r w:rsidRPr="00D46EBD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uključuju ograničenja za emisije i prelazak na energiju iz obnovljivih izvora ili </w:t>
                      </w:r>
                      <w:r w:rsidRPr="00D46EBD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niskougljična goriva do kraja 2035. Kriteriji za </w:t>
                      </w:r>
                      <w:r w:rsidRPr="00D46EBD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nuklearnu energiju</w:t>
                      </w:r>
                      <w:r w:rsidRPr="00D46EBD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uključuju sveobuhvatna pravila o sigurnosti i gospodarenju otpadom.</w:t>
                      </w:r>
                    </w:p>
                    <w:p w14:paraId="49933A1E" w14:textId="6E810C1B" w:rsidR="008B3135" w:rsidRPr="00D46EBD" w:rsidRDefault="008B3135" w:rsidP="00433956">
                      <w:pPr>
                        <w:ind w:left="-142" w:right="-139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46EBD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Omogućujuće djelatnosti</w:t>
                      </w:r>
                      <w:r w:rsidRPr="00D46EBD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izravno omogućuju da se drugim djelatnostima znatno doprinese nekom okolišnom cilju.</w:t>
                      </w:r>
                    </w:p>
                    <w:p w14:paraId="302962A6" w14:textId="77777777" w:rsidR="008B3135" w:rsidRPr="001A49B9" w:rsidRDefault="008B3135" w:rsidP="008B3135">
                      <w:pPr>
                        <w:ind w:left="-142" w:right="-281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  <w:highlight w:val="yellow"/>
                        </w:rPr>
                      </w:pPr>
                      <w:r w:rsidRPr="00D46EBD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Prijelazne djelatnosti</w:t>
                      </w:r>
                      <w:r w:rsidRPr="00D46EBD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su djelatnosti za koje još nije dostupna niskougljična alternativa, a imaju, među ostalim, razine emisija stakleničkih plinova koje odgovaraju najboljim rezultatima.</w:t>
                      </w:r>
                    </w:p>
                    <w:p w14:paraId="3EBA344D" w14:textId="77777777" w:rsidR="008B3135" w:rsidRPr="00433956" w:rsidRDefault="008B3135" w:rsidP="008B3135">
                      <w:pPr>
                        <w:rPr>
                          <w:rFonts w:cs="Calibri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08753815" w14:textId="77777777" w:rsidR="008B3135" w:rsidRPr="008B3135" w:rsidRDefault="008B3135" w:rsidP="008B3135">
                      <w:pPr>
                        <w:rPr>
                          <w:rFonts w:cs="Calibri"/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791B148C" w14:textId="0E1B068D" w:rsidR="008B3135" w:rsidRPr="00E84F82" w:rsidRDefault="00433956" w:rsidP="00433956">
      <w:pPr>
        <w:spacing w:after="240" w:line="240" w:lineRule="auto"/>
        <w:ind w:left="2124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E84F82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5CD4297F" wp14:editId="5618F0B5">
                <wp:simplePos x="0" y="0"/>
                <wp:positionH relativeFrom="column">
                  <wp:posOffset>971550</wp:posOffset>
                </wp:positionH>
                <wp:positionV relativeFrom="paragraph">
                  <wp:posOffset>76200</wp:posOffset>
                </wp:positionV>
                <wp:extent cx="130175" cy="130175"/>
                <wp:effectExtent l="0" t="0" r="3175" b="3175"/>
                <wp:wrapNone/>
                <wp:docPr id="939" name="Oval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18F4A1" id="Oval 939" o:spid="_x0000_s1026" style="position:absolute;margin-left:76.5pt;margin-top:6pt;width:10.25pt;height:10.25pt;z-index:2516583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Koliki je minimalni udio ulaganja u prijelazne i omogućujuće djelatnosti?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[uključiti odjeljak za </w:t>
      </w:r>
      <w:bookmarkStart w:id="79" w:name="_Hlk178673177"/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mirovinski 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program za koji se imovina za pokriće tehničkih pričuva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ulaže 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i </w:t>
      </w:r>
      <w:bookmarkEnd w:id="79"/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u 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održiva ulaganja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koj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ima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se doprinosi okolišn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im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cilj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evima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</w:p>
    <w:p w14:paraId="1EF0443C" w14:textId="7EDC7CE4" w:rsidR="008B3135" w:rsidRPr="00E84F82" w:rsidRDefault="008B3135" w:rsidP="008B3135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US" w:eastAsia="en-GB"/>
        </w:rPr>
      </w:pPr>
    </w:p>
    <w:p w14:paraId="02767191" w14:textId="12E4BA5A" w:rsidR="008B3135" w:rsidRPr="00E84F82" w:rsidRDefault="008B3135" w:rsidP="008B3135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highlight w:val="yellow"/>
          <w:lang w:val="en-GB" w:eastAsia="en-GB"/>
        </w:rPr>
        <w:drawing>
          <wp:anchor distT="0" distB="0" distL="114300" distR="114300" simplePos="0" relativeHeight="251658476" behindDoc="0" locked="0" layoutInCell="1" allowOverlap="1" wp14:anchorId="501B3164" wp14:editId="5EF654C3">
            <wp:simplePos x="0" y="0"/>
            <wp:positionH relativeFrom="leftMargin">
              <wp:posOffset>1658620</wp:posOffset>
            </wp:positionH>
            <wp:positionV relativeFrom="paragraph">
              <wp:posOffset>307340</wp:posOffset>
            </wp:positionV>
            <wp:extent cx="359410" cy="359410"/>
            <wp:effectExtent l="0" t="0" r="2540" b="2540"/>
            <wp:wrapSquare wrapText="bothSides"/>
            <wp:docPr id="962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F6AE5" w14:textId="5D761725" w:rsidR="008B3135" w:rsidRPr="00E84F82" w:rsidRDefault="008B3135" w:rsidP="00D46EBD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Koliki je minimalni udio održivih ulaganja s okolišnim ciljem koja nisu usklađena s taksonomijom EU-a?</w:t>
      </w:r>
      <w:bookmarkStart w:id="80" w:name="_Hlk77034295"/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  <w:t xml:space="preserve"> </w:t>
      </w:r>
      <w:bookmarkEnd w:id="80"/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[uključiti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odjeljak samo za </w:t>
      </w:r>
      <w:r w:rsidR="00243501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mirovinski 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program za koji se imovina za pokriće tehničkih pričuva </w:t>
      </w:r>
      <w:r w:rsidR="00243501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ulaže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 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okolišne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ekonomske djelatnosti koje nisu okolišno održive </w:t>
      </w:r>
      <w:r w:rsidR="0049498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ekonomske djelatnosti </w:t>
      </w:r>
      <w:r w:rsidR="00B15F2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prema Uredbi (EU) 2020/852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i objasniti zašto 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se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B15F2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ulaže u održiva ulaganja s ekonomskim ciljem u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ekonomske djelatnosti koje nisu usklađene s taksonomijom EU-a]</w:t>
      </w:r>
    </w:p>
    <w:p w14:paraId="3FE494E8" w14:textId="66AF3AE6" w:rsidR="008B3135" w:rsidRPr="00E84F82" w:rsidRDefault="008B3135" w:rsidP="008B313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val="en-US"/>
        </w:rPr>
      </w:pPr>
    </w:p>
    <w:p w14:paraId="3F315E39" w14:textId="5B77DB43" w:rsidR="008B3135" w:rsidRPr="00E84F82" w:rsidRDefault="008B3135" w:rsidP="008B3135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val="en-US"/>
        </w:rPr>
      </w:pPr>
    </w:p>
    <w:p w14:paraId="63F897A8" w14:textId="173FF83D" w:rsidR="008B3135" w:rsidRPr="00E84F82" w:rsidRDefault="008B3135" w:rsidP="008B313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val="en-US"/>
        </w:rPr>
      </w:pPr>
    </w:p>
    <w:p w14:paraId="52DEF7E6" w14:textId="434B6857" w:rsidR="008B3135" w:rsidRPr="00E84F82" w:rsidRDefault="00D46EBD" w:rsidP="00D46EBD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40E10519" wp14:editId="16CDD7E4">
                <wp:simplePos x="0" y="0"/>
                <wp:positionH relativeFrom="page">
                  <wp:posOffset>434340</wp:posOffset>
                </wp:positionH>
                <wp:positionV relativeFrom="margin">
                  <wp:posOffset>6188710</wp:posOffset>
                </wp:positionV>
                <wp:extent cx="1173480" cy="2997835"/>
                <wp:effectExtent l="0" t="0" r="7620" b="0"/>
                <wp:wrapSquare wrapText="bothSides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29978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6E131C" w14:textId="77777777" w:rsidR="008B3135" w:rsidRPr="008676B9" w:rsidRDefault="008B3135" w:rsidP="00B15F2D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za </w:t>
                            </w:r>
                            <w:r w:rsidR="00433956"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mirovinske </w:t>
                            </w:r>
                            <w:r w:rsidR="005E5C9E"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programe za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ko</w:t>
                            </w:r>
                            <w:r w:rsidR="005E5C9E"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je se imovina za pokriće tehničkih pričuva 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ulaž</w:t>
                            </w:r>
                            <w:r w:rsidR="00B15F2D"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u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u </w:t>
                            </w:r>
                            <w:r w:rsidR="00B15F2D"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okolišne ekonomske djelatnosti koje nisu okolišno održive ekonomske djelatnosti</w:t>
                            </w:r>
                            <w:r w:rsidR="001A49B9"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5F2D"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u skladu s Uredbom (EU) 2020/852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77E000F2" w14:textId="77777777" w:rsidR="008B3135" w:rsidRPr="008676B9" w:rsidRDefault="008B3135" w:rsidP="008B3135">
                            <w:pPr>
                              <w:ind w:left="-142" w:right="-289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6B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val="en-GB"/>
                              </w:rPr>
                              <w:drawing>
                                <wp:inline distT="0" distB="0" distL="0" distR="0" wp14:anchorId="2A07F406" wp14:editId="0E294E38">
                                  <wp:extent cx="277978" cy="264312"/>
                                  <wp:effectExtent l="0" t="0" r="8255" b="2540"/>
                                  <wp:docPr id="449" name="Graphic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2" name="Graphic 21"/>
                                          <pic:cNvPicPr/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736" cy="268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jesu okolišno održiva ulaganja kojima se 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ne uzimaju u obzir kriteriji 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za okolišno održive ekonomske djelatnosti u skladu s taksonomijom EU-a. </w:t>
                            </w:r>
                          </w:p>
                          <w:p w14:paraId="679133C8" w14:textId="77777777" w:rsidR="008B3135" w:rsidRPr="007A7DCA" w:rsidRDefault="008B3135" w:rsidP="008B3135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10519" id="Rectangle 9" o:spid="_x0000_s1049" style="position:absolute;left:0;text-align:left;margin-left:34.2pt;margin-top:487.3pt;width:92.4pt;height:236.05pt;z-index:251658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" fillcolor="#f2f2f2" stroked="f" strokeweight="1pt">
                <v:textbox inset="4mm,1mm,7mm">
                  <w:txbxContent>
                    <w:p w14:paraId="766E131C" w14:textId="77777777" w:rsidR="008B3135" w:rsidRPr="008676B9" w:rsidRDefault="008B3135" w:rsidP="00B15F2D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[uključiti bilješku za </w:t>
                      </w:r>
                      <w:r w:rsidR="00433956"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mirovinske </w:t>
                      </w:r>
                      <w:r w:rsidR="005E5C9E"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programe za</w:t>
                      </w:r>
                      <w:r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ko</w:t>
                      </w:r>
                      <w:r w:rsidR="005E5C9E"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je se imovina za pokriće tehničkih pričuva </w:t>
                      </w:r>
                      <w:r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ulaž</w:t>
                      </w:r>
                      <w:r w:rsidR="00B15F2D"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u</w:t>
                      </w:r>
                      <w:r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u </w:t>
                      </w:r>
                      <w:r w:rsidR="00B15F2D"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okolišne ekonomske djelatnosti koje nisu okolišno održive ekonomske djelatnosti</w:t>
                      </w:r>
                      <w:r w:rsidR="001A49B9"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B15F2D"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u skladu s Uredbom (EU) 2020/852</w:t>
                      </w:r>
                      <w:r w:rsidRPr="008676B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p w14:paraId="77E000F2" w14:textId="77777777" w:rsidR="008B3135" w:rsidRPr="008676B9" w:rsidRDefault="008B3135" w:rsidP="008B3135">
                      <w:pPr>
                        <w:ind w:left="-142" w:right="-289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8676B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8676B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8676B9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  <w:lang w:val="en-GB"/>
                        </w:rPr>
                        <w:drawing>
                          <wp:inline distT="0" distB="0" distL="0" distR="0" wp14:anchorId="2A07F406" wp14:editId="0E294E38">
                            <wp:extent cx="277978" cy="264312"/>
                            <wp:effectExtent l="0" t="0" r="8255" b="2540"/>
                            <wp:docPr id="449" name="Graphic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2" name="Graphic 21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736" cy="268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676B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jesu okolišno održiva ulaganja kojima se </w:t>
                      </w:r>
                      <w:r w:rsidRPr="008676B9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ne uzimaju u obzir kriteriji </w:t>
                      </w:r>
                      <w:r w:rsidRPr="008676B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za okolišno održive ekonomske djelatnosti u skladu s taksonomijom EU-a. </w:t>
                      </w:r>
                    </w:p>
                    <w:p w14:paraId="679133C8" w14:textId="77777777" w:rsidR="008B3135" w:rsidRPr="007A7DCA" w:rsidRDefault="008B3135" w:rsidP="008B3135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477" behindDoc="0" locked="0" layoutInCell="1" allowOverlap="1" wp14:anchorId="1F57A4D4" wp14:editId="65D6E662">
            <wp:simplePos x="0" y="0"/>
            <wp:positionH relativeFrom="column">
              <wp:posOffset>784250</wp:posOffset>
            </wp:positionH>
            <wp:positionV relativeFrom="paragraph">
              <wp:posOffset>25400</wp:posOffset>
            </wp:positionV>
            <wp:extent cx="360000" cy="360000"/>
            <wp:effectExtent l="0" t="0" r="2540" b="2540"/>
            <wp:wrapSquare wrapText="bothSides"/>
            <wp:docPr id="56" name="Graphic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Koliki je minimalni udio održivih ulaganja sa socijalnim ciljem?</w:t>
      </w:r>
      <w:r w:rsidR="008B3135" w:rsidRPr="00E84F82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  <w:t xml:space="preserve"> 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[uključiti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odjeljak samo ako</w:t>
      </w:r>
      <w:r w:rsidR="005D5A7E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se 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ulaganjem imovine za pokriće tehničkih pričuva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5D5A7E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ostvaruju</w:t>
      </w:r>
      <w:r w:rsidR="008B3135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održiva ulaganja sa socijalnim ciljem]</w:t>
      </w:r>
    </w:p>
    <w:p w14:paraId="4ED913A9" w14:textId="099164CB" w:rsidR="008B3135" w:rsidRPr="00E84F82" w:rsidRDefault="008B3135" w:rsidP="008B313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18"/>
          <w:szCs w:val="18"/>
          <w:lang w:eastAsia="en-GB"/>
        </w:rPr>
      </w:pPr>
    </w:p>
    <w:p w14:paraId="45D14F9F" w14:textId="0D896008" w:rsidR="00D46EBD" w:rsidRDefault="00D46EBD" w:rsidP="008B313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18"/>
          <w:szCs w:val="18"/>
          <w:lang w:eastAsia="en-GB"/>
        </w:rPr>
      </w:pPr>
    </w:p>
    <w:p w14:paraId="34DCDC56" w14:textId="240F20A4" w:rsidR="00D46EBD" w:rsidRDefault="00D46EBD" w:rsidP="008B313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18"/>
          <w:szCs w:val="18"/>
          <w:lang w:eastAsia="en-GB"/>
        </w:rPr>
      </w:pPr>
    </w:p>
    <w:p w14:paraId="7A7A2EB8" w14:textId="451BB4FA" w:rsidR="00D46EBD" w:rsidRDefault="00D46EBD" w:rsidP="008B313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18"/>
          <w:szCs w:val="18"/>
          <w:lang w:eastAsia="en-GB"/>
        </w:rPr>
      </w:pPr>
    </w:p>
    <w:p w14:paraId="2CD5D674" w14:textId="38D8CBEB" w:rsidR="00D46EBD" w:rsidRDefault="00D46EBD" w:rsidP="008B313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18"/>
          <w:szCs w:val="18"/>
          <w:lang w:eastAsia="en-GB"/>
        </w:rPr>
      </w:pPr>
    </w:p>
    <w:p w14:paraId="2B212E68" w14:textId="3E2529C3" w:rsidR="00D46EBD" w:rsidRDefault="00D46EBD" w:rsidP="008B313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18"/>
          <w:szCs w:val="18"/>
          <w:lang w:eastAsia="en-GB"/>
        </w:rPr>
      </w:pPr>
    </w:p>
    <w:p w14:paraId="571C22CB" w14:textId="32FA223D" w:rsidR="00D46EBD" w:rsidRDefault="00D46EBD" w:rsidP="008B313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18"/>
          <w:szCs w:val="18"/>
          <w:lang w:eastAsia="en-GB"/>
        </w:rPr>
      </w:pPr>
    </w:p>
    <w:p w14:paraId="6D55BA27" w14:textId="705B0A92" w:rsidR="00D46EBD" w:rsidRDefault="00D46EBD" w:rsidP="008B313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18"/>
          <w:szCs w:val="18"/>
          <w:lang w:eastAsia="en-GB"/>
        </w:rPr>
      </w:pPr>
    </w:p>
    <w:p w14:paraId="2656C83E" w14:textId="22CDE0BB" w:rsidR="00D46EBD" w:rsidRDefault="00D46EBD" w:rsidP="008B3135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noProof/>
          <w:color w:val="C00000"/>
          <w:sz w:val="18"/>
          <w:szCs w:val="18"/>
          <w:lang w:eastAsia="en-GB"/>
        </w:rPr>
      </w:pPr>
    </w:p>
    <w:p w14:paraId="7D6EF891" w14:textId="2BA51ADE" w:rsidR="008B3135" w:rsidRPr="00E84F82" w:rsidRDefault="00D46EBD" w:rsidP="008B3135">
      <w:pPr>
        <w:spacing w:after="0" w:line="240" w:lineRule="auto"/>
        <w:rPr>
          <w:rFonts w:ascii="Times New Roman" w:eastAsia="Times New Roman" w:hAnsi="Times New Roman" w:cs="Times New Roman"/>
          <w:b/>
          <w:noProof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44" behindDoc="0" locked="0" layoutInCell="1" allowOverlap="1" wp14:anchorId="356A08AB" wp14:editId="52079D5A">
            <wp:simplePos x="0" y="0"/>
            <wp:positionH relativeFrom="column">
              <wp:posOffset>842645</wp:posOffset>
            </wp:positionH>
            <wp:positionV relativeFrom="paragraph">
              <wp:posOffset>150495</wp:posOffset>
            </wp:positionV>
            <wp:extent cx="359410" cy="359410"/>
            <wp:effectExtent l="0" t="0" r="2540" b="2540"/>
            <wp:wrapSquare wrapText="bothSides"/>
            <wp:docPr id="96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C2763" w14:textId="2DCF74B6" w:rsidR="008B3135" w:rsidRPr="00E84F82" w:rsidRDefault="008B3135" w:rsidP="00D46EBD">
      <w:pPr>
        <w:spacing w:after="0" w:line="240" w:lineRule="auto"/>
        <w:ind w:left="2127"/>
        <w:jc w:val="both"/>
        <w:rPr>
          <w:rFonts w:ascii="Times New Roman" w:eastAsia="Calibri" w:hAnsi="Times New Roman" w:cs="Times New Roman"/>
          <w:noProof/>
        </w:rPr>
      </w:pPr>
      <w:r w:rsidRPr="00E84F82">
        <w:rPr>
          <w:rFonts w:ascii="Times New Roman" w:eastAsia="Times New Roman" w:hAnsi="Times New Roman" w:cs="Times New Roman"/>
          <w:b/>
          <w:bCs/>
          <w:iCs/>
          <w:noProof/>
          <w:sz w:val="24"/>
          <w:lang w:eastAsia="en-GB"/>
        </w:rPr>
        <w:t>Koja su ulaganja uvrštena pod „</w:t>
      </w:r>
      <w:r w:rsidR="001A49B9">
        <w:rPr>
          <w:rFonts w:ascii="Times New Roman" w:eastAsia="Times New Roman" w:hAnsi="Times New Roman" w:cs="Times New Roman"/>
          <w:b/>
          <w:bCs/>
          <w:iCs/>
          <w:noProof/>
          <w:sz w:val="24"/>
          <w:lang w:eastAsia="en-GB"/>
        </w:rPr>
        <w:t>#</w:t>
      </w:r>
      <w:r w:rsidRPr="00E84F82">
        <w:rPr>
          <w:rFonts w:ascii="Times New Roman" w:eastAsia="Times New Roman" w:hAnsi="Times New Roman" w:cs="Times New Roman"/>
          <w:b/>
          <w:bCs/>
          <w:iCs/>
          <w:noProof/>
          <w:sz w:val="24"/>
          <w:lang w:eastAsia="en-GB"/>
        </w:rPr>
        <w:t xml:space="preserve">2 Nisu održiva”, koja im je svrha i primjenjuju li se neke minimalne okolišne i socijalne zaštitne mjere? 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[opisati svrhu preostalog udjela ulaganja 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imovine za pokriće tehničkih pričuva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, uključujući opis svih minimalnih okolišnih ili socijalnih zaštitnih mjera, kako taj udio i njegovo korištenje ne utječu na kontinuirano ostvarenje cilja održivog ulaganja te koriste li se ta ulaganja za zaštitu od rizika ili se odnose na </w:t>
      </w:r>
      <w:r w:rsidR="005D5A7E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novac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koj</w:t>
      </w:r>
      <w:r w:rsidR="005D5A7E"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</w:t>
      </w:r>
      <w:r w:rsidRPr="00E84F8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se drži kao dodatna likvidna sredstva]</w:t>
      </w:r>
    </w:p>
    <w:p w14:paraId="2D8FE12D" w14:textId="508C5A2E" w:rsidR="008B3135" w:rsidRPr="00E84F82" w:rsidRDefault="008B3135" w:rsidP="008B3135">
      <w:pPr>
        <w:jc w:val="both"/>
        <w:rPr>
          <w:rFonts w:ascii="Times New Roman" w:eastAsia="Calibri" w:hAnsi="Times New Roman" w:cs="Times New Roman"/>
          <w:noProof/>
        </w:rPr>
      </w:pPr>
    </w:p>
    <w:p w14:paraId="03BE3785" w14:textId="0A4ADF6E" w:rsidR="008B3135" w:rsidRPr="00E84F82" w:rsidRDefault="008B3135" w:rsidP="008B3135">
      <w:pPr>
        <w:jc w:val="both"/>
        <w:rPr>
          <w:rFonts w:ascii="Times New Roman" w:eastAsia="Calibri" w:hAnsi="Times New Roman" w:cs="Times New Roman"/>
          <w:noProof/>
        </w:rPr>
      </w:pPr>
    </w:p>
    <w:p w14:paraId="33649753" w14:textId="309621CC" w:rsidR="008B3135" w:rsidRPr="00E84F82" w:rsidRDefault="008B3135" w:rsidP="008B3135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bookmarkStart w:id="81" w:name="_Hlk76159069"/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14" behindDoc="0" locked="0" layoutInCell="1" allowOverlap="1" wp14:anchorId="5F3B612D" wp14:editId="4C0CD1B7">
            <wp:simplePos x="0" y="0"/>
            <wp:positionH relativeFrom="leftMargin">
              <wp:posOffset>42439</wp:posOffset>
            </wp:positionH>
            <wp:positionV relativeFrom="paragraph">
              <wp:posOffset>113748</wp:posOffset>
            </wp:positionV>
            <wp:extent cx="1704975" cy="600075"/>
            <wp:effectExtent l="0" t="0" r="9525" b="9525"/>
            <wp:wrapSquare wrapText="bothSides"/>
            <wp:docPr id="964" name="Graphic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E12DC" w14:textId="107D7720" w:rsidR="008B3135" w:rsidRPr="00E84F82" w:rsidRDefault="008B3135" w:rsidP="008B3135">
      <w:pPr>
        <w:ind w:left="1440"/>
        <w:jc w:val="both"/>
        <w:rPr>
          <w:rFonts w:ascii="Times New Roman" w:eastAsia="Calibri" w:hAnsi="Times New Roman" w:cs="Times New Roman"/>
          <w:bCs/>
          <w:noProof/>
          <w:color w:val="C00000"/>
          <w:sz w:val="18"/>
          <w:szCs w:val="18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Je li specifični indeks utvrđen kao referentna vrijednost radi ostvarenja cilja održivog ulaganja? </w:t>
      </w:r>
      <w:bookmarkEnd w:id="81"/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[uključiti odjeljak samo za </w:t>
      </w:r>
      <w:r w:rsidR="005D5A7E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mirovinski </w:t>
      </w:r>
      <w:r w:rsidR="00243501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program</w:t>
      </w:r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iz članka </w:t>
      </w:r>
      <w:r w:rsidR="00243501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6</w:t>
      </w:r>
      <w:r w:rsidR="005D5A7E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6.g</w:t>
      </w:r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stavka 1. </w:t>
      </w:r>
      <w:r w:rsidR="005D5A7E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Zakona</w:t>
      </w:r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i navesti gdje se može pronaći metodologija korištena za izračun određenog indeksa]</w:t>
      </w:r>
      <w:r w:rsidRPr="00E84F82">
        <w:rPr>
          <w:rFonts w:ascii="Times New Roman" w:eastAsia="Times New Roman" w:hAnsi="Times New Roman" w:cs="Times New Roman"/>
          <w:noProof/>
          <w:sz w:val="18"/>
          <w:szCs w:val="18"/>
          <w:lang w:eastAsia="en-GB"/>
        </w:rPr>
        <w:t xml:space="preserve"> </w:t>
      </w:r>
    </w:p>
    <w:p w14:paraId="77F6553D" w14:textId="1D08CF08" w:rsidR="008B3135" w:rsidRPr="00E84F82" w:rsidRDefault="008B3135" w:rsidP="008B3135">
      <w:pPr>
        <w:ind w:left="851"/>
        <w:rPr>
          <w:rFonts w:ascii="Times New Roman" w:eastAsia="Calibri" w:hAnsi="Times New Roman" w:cs="Times New Roman"/>
          <w:bCs/>
          <w:i/>
          <w:noProof/>
          <w:color w:val="C00000"/>
          <w:sz w:val="20"/>
          <w:szCs w:val="18"/>
        </w:rPr>
      </w:pPr>
    </w:p>
    <w:p w14:paraId="403104C3" w14:textId="75FB2046" w:rsidR="008B3135" w:rsidRPr="00E84F82" w:rsidRDefault="00043921" w:rsidP="005D5A7E">
      <w:pPr>
        <w:ind w:left="2124"/>
        <w:jc w:val="both"/>
        <w:rPr>
          <w:rFonts w:ascii="Times New Roman" w:eastAsia="Calibri" w:hAnsi="Times New Roman" w:cs="Times New Roman"/>
          <w:bCs/>
          <w:i/>
          <w:noProof/>
          <w:color w:val="C00000"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5D36B1DF" wp14:editId="133F89DA">
                <wp:simplePos x="0" y="0"/>
                <wp:positionH relativeFrom="page">
                  <wp:posOffset>327660</wp:posOffset>
                </wp:positionH>
                <wp:positionV relativeFrom="margin">
                  <wp:posOffset>1684020</wp:posOffset>
                </wp:positionV>
                <wp:extent cx="1165860" cy="2305685"/>
                <wp:effectExtent l="0" t="0" r="0" b="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23056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AA6B1F" w14:textId="1F70AC79" w:rsidR="008B3135" w:rsidRPr="008676B9" w:rsidRDefault="008B3135" w:rsidP="005D5A7E">
                            <w:pPr>
                              <w:ind w:right="-276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8676B9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za </w:t>
                            </w:r>
                            <w:r w:rsidR="00B15F2D" w:rsidRPr="008676B9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mirovinski </w:t>
                            </w:r>
                            <w:r w:rsidR="00243501" w:rsidRPr="008676B9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program</w:t>
                            </w:r>
                            <w:r w:rsidR="00B15F2D" w:rsidRPr="008676B9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iz članka </w:t>
                            </w:r>
                            <w:r w:rsidR="00243501" w:rsidRPr="008676B9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6</w:t>
                            </w:r>
                            <w:r w:rsidR="00B15F2D" w:rsidRPr="008676B9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6.g stavka 1. Zakona 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61DC679D" w14:textId="77777777" w:rsidR="008B3135" w:rsidRPr="008676B9" w:rsidRDefault="008B3135" w:rsidP="008B3135">
                            <w:pPr>
                              <w:ind w:left="-142" w:right="-430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676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Referentne vrijednosti</w:t>
                            </w:r>
                            <w:r w:rsidRPr="008676B9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su indeksi na temelju kojih se mjeri ostvaruje li financijski proizvod cilj održivog ulaganja. </w:t>
                            </w:r>
                          </w:p>
                          <w:p w14:paraId="7B17F13B" w14:textId="77777777" w:rsidR="005D5A7E" w:rsidRDefault="005D5A7E"/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6B1DF" id="Rectangle 11" o:spid="_x0000_s1050" style="position:absolute;left:0;text-align:left;margin-left:25.8pt;margin-top:132.6pt;width:91.8pt;height:181.55pt;z-index:251658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" fillcolor="#f2f2f2" stroked="f" strokeweight="1pt">
                <v:textbox inset="4mm,1mm,7mm">
                  <w:txbxContent>
                    <w:p w14:paraId="61AA6B1F" w14:textId="1F70AC79" w:rsidR="008B3135" w:rsidRPr="008676B9" w:rsidRDefault="008B3135" w:rsidP="005D5A7E">
                      <w:pPr>
                        <w:ind w:right="-276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</w:pPr>
                      <w:r w:rsidRPr="008676B9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[uključiti bilješku za </w:t>
                      </w:r>
                      <w:r w:rsidR="00B15F2D" w:rsidRPr="008676B9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mirovinski </w:t>
                      </w:r>
                      <w:r w:rsidR="00243501" w:rsidRPr="008676B9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program</w:t>
                      </w:r>
                      <w:r w:rsidR="00B15F2D" w:rsidRPr="008676B9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 iz članka </w:t>
                      </w:r>
                      <w:r w:rsidR="00243501" w:rsidRPr="008676B9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6</w:t>
                      </w:r>
                      <w:r w:rsidR="00B15F2D" w:rsidRPr="008676B9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6.g stavka 1. Zakona </w:t>
                      </w:r>
                      <w:r w:rsidRPr="008676B9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p w14:paraId="61DC679D" w14:textId="77777777" w:rsidR="008B3135" w:rsidRPr="008676B9" w:rsidRDefault="008B3135" w:rsidP="008B3135">
                      <w:pPr>
                        <w:ind w:left="-142" w:right="-430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8676B9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Referentne vrijednosti</w:t>
                      </w:r>
                      <w:r w:rsidRPr="008676B9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su indeksi na temelju kojih se mjeri ostvaruje li financijski proizvod cilj održivog ulaganja. </w:t>
                      </w:r>
                    </w:p>
                    <w:p w14:paraId="7B17F13B" w14:textId="77777777" w:rsidR="005D5A7E" w:rsidRDefault="005D5A7E"/>
                  </w:txbxContent>
                </v:textbox>
                <w10:wrap type="square" anchorx="page" anchory="margin"/>
              </v:rect>
            </w:pict>
          </mc:Fallback>
        </mc:AlternateContent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54CAA670" wp14:editId="1FF12284">
                <wp:simplePos x="0" y="0"/>
                <wp:positionH relativeFrom="column">
                  <wp:posOffset>1029970</wp:posOffset>
                </wp:positionH>
                <wp:positionV relativeFrom="paragraph">
                  <wp:posOffset>40005</wp:posOffset>
                </wp:positionV>
                <wp:extent cx="130175" cy="130175"/>
                <wp:effectExtent l="0" t="0" r="3175" b="3175"/>
                <wp:wrapNone/>
                <wp:docPr id="942" name="Oval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3957BF" id="Oval 942" o:spid="_x0000_s1026" style="position:absolute;margin-left:81.1pt;margin-top:3.15pt;width:10.25pt;height:10.25pt;z-index:2516583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="008B3135" w:rsidRPr="00E84F82">
        <w:rPr>
          <w:rFonts w:ascii="Times New Roman" w:eastAsia="Times New Roman" w:hAnsi="Times New Roman" w:cs="Times New Roman"/>
          <w:b/>
          <w:bCs/>
          <w:i/>
          <w:noProof/>
          <w:lang w:eastAsia="en-GB"/>
        </w:rPr>
        <w:t>Kako referentna vrijednost uzima u obzir čimbenike održivosti na način koji je kontinuirano usklađen s ciljem održivog ulaganja?</w:t>
      </w:r>
      <w:r w:rsidR="008B3135" w:rsidRPr="00E84F82">
        <w:rPr>
          <w:rFonts w:ascii="Times New Roman" w:eastAsia="Times New Roman" w:hAnsi="Times New Roman" w:cs="Times New Roman"/>
          <w:bCs/>
          <w:i/>
          <w:noProof/>
          <w:color w:val="C00000"/>
          <w:lang w:eastAsia="en-GB"/>
        </w:rPr>
        <w:t xml:space="preserve"> </w:t>
      </w:r>
    </w:p>
    <w:p w14:paraId="33909391" w14:textId="36711456" w:rsidR="008B3135" w:rsidRPr="00E84F82" w:rsidRDefault="008B3135" w:rsidP="005D5A7E">
      <w:pPr>
        <w:ind w:left="1535"/>
        <w:rPr>
          <w:rFonts w:ascii="Times New Roman" w:eastAsia="Calibri" w:hAnsi="Times New Roman" w:cs="Times New Roman"/>
          <w:bCs/>
          <w:noProof/>
          <w:color w:val="C00000"/>
        </w:rPr>
      </w:pPr>
    </w:p>
    <w:p w14:paraId="4C79FCA3" w14:textId="3D2E3969" w:rsidR="008B3135" w:rsidRPr="00E84F82" w:rsidRDefault="008B3135" w:rsidP="005D5A7E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642841E3" wp14:editId="656E1C0C">
                <wp:simplePos x="0" y="0"/>
                <wp:positionH relativeFrom="column">
                  <wp:posOffset>1026795</wp:posOffset>
                </wp:positionH>
                <wp:positionV relativeFrom="paragraph">
                  <wp:posOffset>89535</wp:posOffset>
                </wp:positionV>
                <wp:extent cx="130175" cy="130175"/>
                <wp:effectExtent l="0" t="0" r="3175" b="3175"/>
                <wp:wrapNone/>
                <wp:docPr id="943" name="Oval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63AD7B" id="Oval 943" o:spid="_x0000_s1026" style="position:absolute;margin-left:80.85pt;margin-top:7.05pt;width:10.25pt;height:10.25pt;z-index:251658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noProof/>
          <w:lang w:eastAsia="en-GB"/>
        </w:rPr>
        <w:t>Kako se kontinuirano osigurava usklađenost strategije ulaganja s metodologijom određivanja indeksa?</w:t>
      </w:r>
    </w:p>
    <w:p w14:paraId="7EDDE6AE" w14:textId="77777777" w:rsidR="008B3135" w:rsidRPr="00E84F82" w:rsidRDefault="008B3135" w:rsidP="005D5A7E">
      <w:pPr>
        <w:ind w:left="1535"/>
        <w:rPr>
          <w:rFonts w:ascii="Times New Roman" w:eastAsia="Calibri" w:hAnsi="Times New Roman" w:cs="Times New Roman"/>
          <w:b/>
          <w:bCs/>
          <w:i/>
          <w:noProof/>
        </w:rPr>
      </w:pPr>
    </w:p>
    <w:p w14:paraId="21E7AFE0" w14:textId="77777777" w:rsidR="008B3135" w:rsidRPr="00E84F82" w:rsidRDefault="008B3135" w:rsidP="005D5A7E">
      <w:pPr>
        <w:ind w:left="1535" w:firstLine="589"/>
        <w:jc w:val="both"/>
        <w:rPr>
          <w:rFonts w:ascii="Times New Roman" w:eastAsia="Calibri" w:hAnsi="Times New Roman" w:cs="Times New Roman"/>
          <w:b/>
          <w:bCs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4C549DDE" wp14:editId="29DDFE4E">
                <wp:simplePos x="0" y="0"/>
                <wp:positionH relativeFrom="column">
                  <wp:posOffset>981710</wp:posOffset>
                </wp:positionH>
                <wp:positionV relativeFrom="paragraph">
                  <wp:posOffset>34925</wp:posOffset>
                </wp:positionV>
                <wp:extent cx="130175" cy="130175"/>
                <wp:effectExtent l="0" t="0" r="3175" b="3175"/>
                <wp:wrapNone/>
                <wp:docPr id="944" name="Ova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EB9AD1" id="Oval 944" o:spid="_x0000_s1026" style="position:absolute;margin-left:77.3pt;margin-top:2.75pt;width:10.25pt;height:10.25pt;z-index:2516583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noProof/>
          <w:lang w:eastAsia="en-GB"/>
        </w:rPr>
        <w:t>Kako se određeni indeks razlikuje od relevantnog šireg tržišnog indeksa?</w:t>
      </w:r>
    </w:p>
    <w:p w14:paraId="5052F838" w14:textId="0C9D4B76" w:rsidR="008B3135" w:rsidRPr="00E84F82" w:rsidRDefault="008B3135" w:rsidP="005D5A7E">
      <w:pPr>
        <w:ind w:left="1535" w:firstLine="589"/>
        <w:jc w:val="both"/>
        <w:rPr>
          <w:rFonts w:ascii="Times New Roman" w:eastAsia="Calibri" w:hAnsi="Times New Roman" w:cs="Times New Roman"/>
          <w:b/>
          <w:bCs/>
          <w:noProof/>
        </w:rPr>
      </w:pPr>
    </w:p>
    <w:p w14:paraId="1A096000" w14:textId="77777777" w:rsidR="008B3135" w:rsidRPr="00E84F82" w:rsidRDefault="008B3135" w:rsidP="005D5A7E">
      <w:pPr>
        <w:ind w:left="2124"/>
        <w:jc w:val="both"/>
        <w:rPr>
          <w:rFonts w:ascii="Times New Roman" w:eastAsia="Calibri" w:hAnsi="Times New Roman" w:cs="Times New Roman"/>
          <w:b/>
          <w:bCs/>
          <w:i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i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48" behindDoc="0" locked="0" layoutInCell="1" allowOverlap="1" wp14:anchorId="7D7AB2C5" wp14:editId="600DCE6C">
                <wp:simplePos x="0" y="0"/>
                <wp:positionH relativeFrom="column">
                  <wp:posOffset>1030605</wp:posOffset>
                </wp:positionH>
                <wp:positionV relativeFrom="paragraph">
                  <wp:posOffset>19685</wp:posOffset>
                </wp:positionV>
                <wp:extent cx="130175" cy="130175"/>
                <wp:effectExtent l="0" t="0" r="3175" b="3175"/>
                <wp:wrapNone/>
                <wp:docPr id="917" name="Oval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D3467A" id="Oval 917" o:spid="_x0000_s1026" style="position:absolute;margin-left:81.15pt;margin-top:1.55pt;width:10.25pt;height:10.25pt;z-index:251658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E84F82">
        <w:rPr>
          <w:rFonts w:ascii="Times New Roman" w:eastAsia="Times New Roman" w:hAnsi="Times New Roman" w:cs="Times New Roman"/>
          <w:b/>
          <w:bCs/>
          <w:i/>
          <w:noProof/>
          <w:lang w:eastAsia="en-GB"/>
        </w:rPr>
        <w:t>Gdje se može pronaći metodologija izračuna određenog indeksa?</w:t>
      </w:r>
    </w:p>
    <w:p w14:paraId="74B4A9CD" w14:textId="77777777" w:rsidR="008B3135" w:rsidRPr="00E84F82" w:rsidRDefault="008B3135" w:rsidP="008B3135">
      <w:pPr>
        <w:ind w:left="851" w:firstLine="589"/>
        <w:jc w:val="both"/>
        <w:rPr>
          <w:rFonts w:ascii="Times New Roman" w:eastAsia="Calibri" w:hAnsi="Times New Roman" w:cs="Times New Roman"/>
          <w:b/>
          <w:bCs/>
          <w:noProof/>
        </w:rPr>
      </w:pPr>
    </w:p>
    <w:p w14:paraId="51E31A74" w14:textId="77777777" w:rsidR="008B3135" w:rsidRPr="00E84F82" w:rsidRDefault="008B3135" w:rsidP="008B3135">
      <w:pPr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E84F82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13" behindDoc="0" locked="0" layoutInCell="1" allowOverlap="1" wp14:anchorId="3367DB50" wp14:editId="32555ABD">
            <wp:simplePos x="0" y="0"/>
            <wp:positionH relativeFrom="column">
              <wp:posOffset>-1710690</wp:posOffset>
            </wp:positionH>
            <wp:positionV relativeFrom="paragraph">
              <wp:posOffset>187643</wp:posOffset>
            </wp:positionV>
            <wp:extent cx="1704975" cy="600075"/>
            <wp:effectExtent l="0" t="0" r="9525" b="9525"/>
            <wp:wrapSquare wrapText="bothSides"/>
            <wp:docPr id="965" name="Graphic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AAD15" w14:textId="52B43A56" w:rsidR="008B3135" w:rsidRPr="00E84F82" w:rsidRDefault="005D5A7E" w:rsidP="008B3135">
      <w:pPr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Gdje se</w:t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na internetu </w:t>
      </w: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može </w:t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pronaći više specifičnih informacija o </w:t>
      </w:r>
      <w:r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mirovinskom </w:t>
      </w:r>
      <w:r w:rsidR="0024350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programu</w:t>
      </w:r>
      <w:r w:rsidR="008B3135" w:rsidRPr="00E84F8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?</w:t>
      </w:r>
    </w:p>
    <w:p w14:paraId="4D4EC968" w14:textId="35D7B4BD" w:rsidR="008B3135" w:rsidRPr="00E84F82" w:rsidRDefault="008B3135" w:rsidP="005D5A7E">
      <w:pPr>
        <w:ind w:left="1418" w:hanging="2411"/>
        <w:rPr>
          <w:rFonts w:ascii="Times New Roman" w:eastAsia="Times New Roman" w:hAnsi="Times New Roman" w:cs="Times New Roman"/>
          <w:noProof/>
          <w:szCs w:val="20"/>
          <w:lang w:eastAsia="en-GB"/>
        </w:rPr>
      </w:pPr>
      <w:r w:rsidRPr="00E84F82">
        <w:rPr>
          <w:rFonts w:ascii="Times New Roman" w:eastAsia="Times New Roman" w:hAnsi="Times New Roman" w:cs="Times New Roman"/>
          <w:b/>
          <w:noProof/>
          <w:lang w:eastAsia="en-GB"/>
        </w:rPr>
        <w:t xml:space="preserve">Više specifičnih informacija o </w:t>
      </w:r>
      <w:r w:rsidR="005D5A7E" w:rsidRPr="00E84F82">
        <w:rPr>
          <w:rFonts w:ascii="Times New Roman" w:eastAsia="Times New Roman" w:hAnsi="Times New Roman" w:cs="Times New Roman"/>
          <w:b/>
          <w:noProof/>
          <w:lang w:eastAsia="en-GB"/>
        </w:rPr>
        <w:t xml:space="preserve">mirovinskom </w:t>
      </w:r>
      <w:r w:rsidR="00243501">
        <w:rPr>
          <w:rFonts w:ascii="Times New Roman" w:eastAsia="Times New Roman" w:hAnsi="Times New Roman" w:cs="Times New Roman"/>
          <w:b/>
          <w:noProof/>
          <w:lang w:eastAsia="en-GB"/>
        </w:rPr>
        <w:t>programu</w:t>
      </w:r>
      <w:r w:rsidRPr="00E84F82">
        <w:rPr>
          <w:rFonts w:ascii="Times New Roman" w:eastAsia="Times New Roman" w:hAnsi="Times New Roman" w:cs="Times New Roman"/>
          <w:b/>
          <w:noProof/>
          <w:lang w:eastAsia="en-GB"/>
        </w:rPr>
        <w:t xml:space="preserve"> dostupno je na internetskim </w:t>
      </w:r>
      <w:r w:rsidR="005D5A7E" w:rsidRPr="00E84F82">
        <w:rPr>
          <w:rFonts w:ascii="Times New Roman" w:eastAsia="Times New Roman" w:hAnsi="Times New Roman" w:cs="Times New Roman"/>
          <w:b/>
          <w:noProof/>
          <w:lang w:eastAsia="en-GB"/>
        </w:rPr>
        <w:t xml:space="preserve">          </w:t>
      </w:r>
      <w:r w:rsidRPr="00E84F82">
        <w:rPr>
          <w:rFonts w:ascii="Times New Roman" w:eastAsia="Times New Roman" w:hAnsi="Times New Roman" w:cs="Times New Roman"/>
          <w:b/>
          <w:noProof/>
          <w:lang w:eastAsia="en-GB"/>
        </w:rPr>
        <w:t xml:space="preserve">stranicama: </w:t>
      </w:r>
      <w:bookmarkStart w:id="82" w:name="_Hlk76159742"/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[uključiti poveznicu na internetske stranice</w:t>
      </w:r>
      <w:bookmarkEnd w:id="82"/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iz članka </w:t>
      </w:r>
      <w:r w:rsidR="005D5A7E"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19. ovoga Pravilnik</w:t>
      </w:r>
      <w:r w:rsidR="00B15F2D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a</w:t>
      </w:r>
      <w:r w:rsidRPr="00E84F82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]</w:t>
      </w:r>
    </w:p>
    <w:p w14:paraId="7930C742" w14:textId="34092DFA" w:rsidR="004C0223" w:rsidRPr="00E84F82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5F592CA1" w14:textId="5F359966" w:rsidR="004C0223" w:rsidRPr="00E84F82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7B120DDA" w14:textId="264AC622" w:rsidR="004C0223" w:rsidRPr="00E84F82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7EAA5D93" w14:textId="54A16A99" w:rsidR="004C0223" w:rsidRPr="00E84F82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4F83441A" w14:textId="79D86F16" w:rsidR="003A6363" w:rsidRPr="00E84F82" w:rsidRDefault="003A636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7F2A906E" w14:textId="1EF3CC77" w:rsidR="003A6363" w:rsidRDefault="003A636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6B77D9C4" w14:textId="77777777" w:rsidR="00043921" w:rsidRDefault="00043921" w:rsidP="008344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bookmarkStart w:id="83" w:name="_Hlk171613950"/>
    </w:p>
    <w:p w14:paraId="03A7B109" w14:textId="77777777" w:rsidR="00043921" w:rsidRDefault="00043921" w:rsidP="008344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</w:p>
    <w:p w14:paraId="33483F85" w14:textId="2EA2E369" w:rsidR="004C0223" w:rsidRPr="001E355F" w:rsidRDefault="00B30531" w:rsidP="008344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645D8C">
        <w:rPr>
          <w:rFonts w:ascii="Times New Roman" w:eastAsia="Times New Roman" w:hAnsi="Times New Roman" w:cs="Times New Roman"/>
          <w:b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6BF036DE" wp14:editId="7717988A">
                <wp:simplePos x="0" y="0"/>
                <wp:positionH relativeFrom="page">
                  <wp:posOffset>386715</wp:posOffset>
                </wp:positionH>
                <wp:positionV relativeFrom="margin">
                  <wp:posOffset>-68580</wp:posOffset>
                </wp:positionV>
                <wp:extent cx="916305" cy="2971800"/>
                <wp:effectExtent l="0" t="0" r="0" b="0"/>
                <wp:wrapSquare wrapText="bothSides"/>
                <wp:docPr id="1017" name="Rectangle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305" cy="2971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DAF6E8" w14:textId="77777777" w:rsidR="0061645D" w:rsidRPr="0074726E" w:rsidRDefault="0061645D" w:rsidP="0061645D">
                            <w:pPr>
                              <w:ind w:left="-142" w:right="-341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4726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Održivo ulaganje</w:t>
                            </w:r>
                            <w:r w:rsidRPr="0074726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upravljanja.</w:t>
                            </w:r>
                          </w:p>
                          <w:p w14:paraId="203EFA53" w14:textId="77777777" w:rsidR="0061645D" w:rsidRDefault="0061645D" w:rsidP="0061645D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B16060A" w14:textId="77777777" w:rsidR="0061645D" w:rsidRDefault="0061645D" w:rsidP="0061645D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06F276D7" w14:textId="77777777" w:rsidR="0061645D" w:rsidRDefault="0061645D" w:rsidP="0061645D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1EC5DB57" w14:textId="77777777" w:rsidR="0061645D" w:rsidRDefault="0061645D" w:rsidP="0061645D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77C6C27" w14:textId="77777777" w:rsidR="0061645D" w:rsidRPr="00776340" w:rsidRDefault="0061645D" w:rsidP="0061645D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6B4DDBF2" w14:textId="77777777" w:rsidR="0061645D" w:rsidRPr="007A7DCA" w:rsidRDefault="0061645D" w:rsidP="0061645D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036DE" id="Rectangle 1017" o:spid="_x0000_s1051" style="position:absolute;left:0;text-align:left;margin-left:30.45pt;margin-top:-5.4pt;width:72.15pt;height:234pt;z-index:251658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" fillcolor="#f2f2f2" stroked="f" strokeweight="1pt">
                <v:textbox inset="4mm,1mm,7mm">
                  <w:txbxContent>
                    <w:p w14:paraId="39DAF6E8" w14:textId="77777777" w:rsidR="0061645D" w:rsidRPr="0074726E" w:rsidRDefault="0061645D" w:rsidP="0061645D">
                      <w:pPr>
                        <w:ind w:left="-142" w:right="-341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74726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Održivo ulaganje</w:t>
                      </w:r>
                      <w:r w:rsidRPr="0074726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upravljanja.</w:t>
                      </w:r>
                    </w:p>
                    <w:p w14:paraId="203EFA53" w14:textId="77777777" w:rsidR="0061645D" w:rsidRDefault="0061645D" w:rsidP="0061645D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B16060A" w14:textId="77777777" w:rsidR="0061645D" w:rsidRDefault="0061645D" w:rsidP="0061645D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06F276D7" w14:textId="77777777" w:rsidR="0061645D" w:rsidRDefault="0061645D" w:rsidP="0061645D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1EC5DB57" w14:textId="77777777" w:rsidR="0061645D" w:rsidRDefault="0061645D" w:rsidP="0061645D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77C6C27" w14:textId="77777777" w:rsidR="0061645D" w:rsidRPr="00776340" w:rsidRDefault="0061645D" w:rsidP="0061645D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6B4DDBF2" w14:textId="77777777" w:rsidR="0061645D" w:rsidRPr="007A7DCA" w:rsidRDefault="0061645D" w:rsidP="0061645D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4C0223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Obrazac </w:t>
      </w:r>
      <w:r w:rsidR="00893A5E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za objavu informacija u godišnjem financijskom izvještaju </w:t>
      </w:r>
      <w:r w:rsidR="00243501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mirovinskog osiguravajućeg društva za </w:t>
      </w:r>
      <w:r w:rsidR="00893A5E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mirovinsk</w:t>
      </w:r>
      <w:r w:rsidR="00243501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i program</w:t>
      </w:r>
      <w:r w:rsidR="00893A5E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 koji promiče okolišna ili socijalna obilježja</w:t>
      </w:r>
    </w:p>
    <w:bookmarkEnd w:id="83"/>
    <w:p w14:paraId="05CAB964" w14:textId="2BAD33A4" w:rsidR="008344FE" w:rsidRPr="00645D8C" w:rsidRDefault="008344FE" w:rsidP="008E1C25">
      <w:pPr>
        <w:tabs>
          <w:tab w:val="center" w:pos="4513"/>
          <w:tab w:val="right" w:pos="9026"/>
        </w:tabs>
        <w:spacing w:after="0" w:line="240" w:lineRule="auto"/>
        <w:ind w:left="708"/>
        <w:rPr>
          <w:rFonts w:ascii="Times New Roman" w:eastAsia="Calibri" w:hAnsi="Times New Roman" w:cs="Times New Roman"/>
          <w:b/>
          <w:noProof/>
          <w:sz w:val="20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w:t xml:space="preserve">Naziv proizvoda: </w:t>
      </w:r>
      <w:r w:rsidRPr="00645D8C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en-GB"/>
        </w:rPr>
        <w:t>[ispuniti]</w:t>
      </w:r>
      <w:r w:rsidRPr="00645D8C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Pr="00645D8C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Pr="00645D8C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w:t xml:space="preserve">Identifikacijski broj pravne osobe: </w:t>
      </w:r>
      <w:r w:rsidRPr="00645D8C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en-GB"/>
        </w:rPr>
        <w:t>[ispuniti]</w:t>
      </w:r>
    </w:p>
    <w:p w14:paraId="4D36F284" w14:textId="6E97E358" w:rsidR="008344FE" w:rsidRPr="00645D8C" w:rsidRDefault="008344FE" w:rsidP="008344FE">
      <w:pPr>
        <w:tabs>
          <w:tab w:val="center" w:pos="4513"/>
          <w:tab w:val="right" w:pos="9026"/>
        </w:tabs>
        <w:spacing w:after="0" w:line="240" w:lineRule="auto"/>
        <w:rPr>
          <w:rFonts w:ascii="Times New Roman" w:eastAsia="Calibri" w:hAnsi="Times New Roman" w:cs="Times New Roman"/>
          <w:noProof/>
          <w:color w:val="C00000"/>
          <w:sz w:val="18"/>
          <w:szCs w:val="18"/>
        </w:rPr>
      </w:pPr>
    </w:p>
    <w:p w14:paraId="50028CD7" w14:textId="3BBE657D" w:rsidR="008344FE" w:rsidRPr="00645D8C" w:rsidRDefault="008344FE" w:rsidP="008344FE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color w:val="49AB74"/>
          <w:sz w:val="28"/>
          <w:szCs w:val="28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noProof/>
          <w:color w:val="49AB74"/>
          <w:sz w:val="28"/>
          <w:szCs w:val="28"/>
          <w:lang w:eastAsia="en-GB"/>
        </w:rPr>
        <w:t>Okolišna i/ili socijalna obilježja</w:t>
      </w:r>
    </w:p>
    <w:p w14:paraId="0CE1FA9C" w14:textId="4D1D20F2" w:rsidR="008344FE" w:rsidRPr="00645D8C" w:rsidRDefault="008344FE" w:rsidP="008344FE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color w:val="49AB74"/>
          <w:sz w:val="16"/>
          <w:szCs w:val="16"/>
        </w:rPr>
      </w:pPr>
    </w:p>
    <w:p w14:paraId="5457F8BB" w14:textId="7BC0387C" w:rsidR="008344FE" w:rsidRPr="00645D8C" w:rsidRDefault="00B30531" w:rsidP="008344FE">
      <w:pPr>
        <w:spacing w:after="0"/>
        <w:rPr>
          <w:rFonts w:ascii="Times New Roman" w:eastAsia="Calibri" w:hAnsi="Times New Roman" w:cs="Times New Roman"/>
          <w:bCs/>
          <w:iCs/>
          <w:noProof/>
          <w:sz w:val="18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4493F0E2" wp14:editId="27E779AC">
                <wp:simplePos x="0" y="0"/>
                <wp:positionH relativeFrom="page">
                  <wp:posOffset>398145</wp:posOffset>
                </wp:positionH>
                <wp:positionV relativeFrom="margin">
                  <wp:posOffset>3005455</wp:posOffset>
                </wp:positionV>
                <wp:extent cx="914400" cy="3684905"/>
                <wp:effectExtent l="0" t="0" r="0" b="0"/>
                <wp:wrapSquare wrapText="bothSides"/>
                <wp:docPr id="1018" name="Rectangle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849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3A8A33" w14:textId="77777777" w:rsidR="008344FE" w:rsidRPr="0074726E" w:rsidRDefault="008344FE" w:rsidP="008344FE">
                            <w:pPr>
                              <w:ind w:left="-142" w:right="-295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4726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Taksonomija EU-a</w:t>
                            </w:r>
                            <w:r w:rsidRPr="0074726E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klasifikacijski je sustav utvrđen u Uredbi (EU) 2020/852 kojim se uvodi popis </w:t>
                            </w:r>
                            <w:r w:rsidRPr="0074726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okolišno održivih ekonomskih djelatnosti</w:t>
                            </w:r>
                            <w:r w:rsidRPr="0074726E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. Tom uredbom ne utvrđuje se popis socijalno održivih ekonomskih djelatnosti.  Održiva ulaganja koja imaju neki okolišni cilj mogu i ne moraju biti usklađena s taksonomijom. </w:t>
                            </w:r>
                          </w:p>
                          <w:p w14:paraId="5CD49F51" w14:textId="77777777" w:rsidR="008344FE" w:rsidRDefault="008344FE" w:rsidP="008344FE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63F0C9A1" w14:textId="77777777" w:rsidR="008344FE" w:rsidRDefault="008344FE" w:rsidP="008344FE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7741236" w14:textId="77777777" w:rsidR="008344FE" w:rsidRDefault="008344FE" w:rsidP="008344FE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AEB6A99" w14:textId="77777777" w:rsidR="008344FE" w:rsidRDefault="008344FE" w:rsidP="008344FE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24654647" w14:textId="77777777" w:rsidR="008344FE" w:rsidRDefault="008344FE" w:rsidP="008344FE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5C45CB56" w14:textId="77777777" w:rsidR="008344FE" w:rsidRPr="00776340" w:rsidRDefault="008344FE" w:rsidP="008344FE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C968F42" w14:textId="77777777" w:rsidR="008344FE" w:rsidRPr="007A7DCA" w:rsidRDefault="008344FE" w:rsidP="008344F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3F0E2" id="Rectangle 1018" o:spid="_x0000_s1052" style="position:absolute;margin-left:31.35pt;margin-top:236.65pt;width:1in;height:290.15pt;z-index:251658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" fillcolor="#f2f2f2" stroked="f" strokeweight="1pt">
                <v:textbox inset="4mm,1mm,7mm">
                  <w:txbxContent>
                    <w:p w14:paraId="2C3A8A33" w14:textId="77777777" w:rsidR="008344FE" w:rsidRPr="0074726E" w:rsidRDefault="008344FE" w:rsidP="008344FE">
                      <w:pPr>
                        <w:ind w:left="-142" w:right="-295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74726E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Taksonomija EU-a</w:t>
                      </w:r>
                      <w:r w:rsidRPr="0074726E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klasifikacijski je sustav utvrđen u Uredbi (EU) 2020/852 kojim se uvodi popis </w:t>
                      </w:r>
                      <w:r w:rsidRPr="0074726E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okolišno održivih ekonomskih djelatnosti</w:t>
                      </w:r>
                      <w:r w:rsidRPr="0074726E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. Tom uredbom ne utvrđuje se popis socijalno održivih ekonomskih djelatnosti.  Održiva ulaganja koja imaju neki okolišni cilj mogu i ne moraju biti usklađena s taksonomijom. </w:t>
                      </w:r>
                    </w:p>
                    <w:p w14:paraId="5CD49F51" w14:textId="77777777" w:rsidR="008344FE" w:rsidRDefault="008344FE" w:rsidP="008344FE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63F0C9A1" w14:textId="77777777" w:rsidR="008344FE" w:rsidRDefault="008344FE" w:rsidP="008344FE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7741236" w14:textId="77777777" w:rsidR="008344FE" w:rsidRDefault="008344FE" w:rsidP="008344FE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AEB6A99" w14:textId="77777777" w:rsidR="008344FE" w:rsidRDefault="008344FE" w:rsidP="008344FE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24654647" w14:textId="77777777" w:rsidR="008344FE" w:rsidRDefault="008344FE" w:rsidP="008344FE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5C45CB56" w14:textId="77777777" w:rsidR="008344FE" w:rsidRPr="00776340" w:rsidRDefault="008344FE" w:rsidP="008344FE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C968F42" w14:textId="77777777" w:rsidR="008344FE" w:rsidRPr="007A7DCA" w:rsidRDefault="008344FE" w:rsidP="008344F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Cs/>
          <w:iCs/>
          <w:noProof/>
          <w:sz w:val="18"/>
          <w:lang w:eastAsia="en-GB"/>
        </w:rPr>
        <w:t xml:space="preserve"> </w:t>
      </w:r>
    </w:p>
    <w:tbl>
      <w:tblPr>
        <w:tblStyle w:val="TableGridLight1"/>
        <w:tblpPr w:leftFromText="180" w:rightFromText="180" w:vertAnchor="text" w:horzAnchor="page" w:tblpX="2137" w:tblpY="21"/>
        <w:tblW w:w="9079" w:type="dxa"/>
        <w:tblLook w:val="04A0" w:firstRow="1" w:lastRow="0" w:firstColumn="1" w:lastColumn="0" w:noHBand="0" w:noVBand="1"/>
      </w:tblPr>
      <w:tblGrid>
        <w:gridCol w:w="3969"/>
        <w:gridCol w:w="5103"/>
        <w:gridCol w:w="7"/>
      </w:tblGrid>
      <w:tr w:rsidR="008344FE" w:rsidRPr="00645D8C" w14:paraId="3C52E398" w14:textId="77777777" w:rsidTr="001D2376">
        <w:trPr>
          <w:trHeight w:val="394"/>
        </w:trPr>
        <w:tc>
          <w:tcPr>
            <w:tcW w:w="90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6D1AC"/>
          </w:tcPr>
          <w:p w14:paraId="4DEDF167" w14:textId="29B6DDFD" w:rsidR="008344FE" w:rsidRPr="00645D8C" w:rsidRDefault="008344FE" w:rsidP="008344FE">
            <w:pPr>
              <w:ind w:right="141"/>
              <w:rPr>
                <w:rFonts w:ascii="Times New Roman" w:eastAsia="Calibri" w:hAnsi="Times New Roman" w:cs="Times New Roman"/>
                <w:b/>
                <w:bCs/>
                <w:noProof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Je li 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mirovinski </w:t>
            </w:r>
            <w:r w:rsidR="00243501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program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 imao za cilj održivo ulaganje? </w:t>
            </w:r>
            <w:r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[označiti </w:t>
            </w:r>
            <w:r w:rsidR="0061645D"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polje </w:t>
            </w:r>
            <w:r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i upisati ako je relevantno</w:t>
            </w:r>
            <w:r w:rsidR="0061645D"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,</w:t>
            </w:r>
            <w:r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postotak</w:t>
            </w:r>
            <w:r w:rsidR="0061645D"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koji predstavlja</w:t>
            </w:r>
            <w:r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minimaln</w:t>
            </w:r>
            <w:r w:rsidR="0061645D"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i</w:t>
            </w:r>
            <w:r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obvez</w:t>
            </w:r>
            <w:r w:rsidR="0061645D"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ujući udio</w:t>
            </w:r>
            <w:r w:rsidRPr="00645D8C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održivih ulaganja]</w:t>
            </w:r>
          </w:p>
        </w:tc>
      </w:tr>
      <w:tr w:rsidR="008344FE" w:rsidRPr="00645D8C" w14:paraId="36A4BEFC" w14:textId="77777777" w:rsidTr="001D2376">
        <w:trPr>
          <w:gridAfter w:val="1"/>
          <w:wAfter w:w="7" w:type="dxa"/>
          <w:trHeight w:val="394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6D1AC"/>
          </w:tcPr>
          <w:p w14:paraId="52F21CA1" w14:textId="77777777" w:rsidR="008344FE" w:rsidRPr="00645D8C" w:rsidRDefault="008344FE" w:rsidP="008344FE">
            <w:pPr>
              <w:ind w:left="737"/>
              <w:rPr>
                <w:rFonts w:ascii="Times New Roman" w:eastAsia="Calibri" w:hAnsi="Times New Roman" w:cs="Times New Roman"/>
                <w:b/>
                <w:noProof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58" behindDoc="0" locked="0" layoutInCell="1" allowOverlap="1" wp14:anchorId="084975A5" wp14:editId="0532E56E">
                      <wp:simplePos x="0" y="0"/>
                      <wp:positionH relativeFrom="column">
                        <wp:posOffset>344414</wp:posOffset>
                      </wp:positionH>
                      <wp:positionV relativeFrom="paragraph">
                        <wp:posOffset>586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94" name="Rectangl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C46B1" id="Rectangle 294" o:spid="_x0000_s1026" style="position:absolute;margin-left:27.1pt;margin-top:.05pt;width:14.15pt;height:15.25pt;z-index:251658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59" behindDoc="0" locked="0" layoutInCell="1" allowOverlap="1" wp14:anchorId="0C986011" wp14:editId="4CAA1B0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44029</wp:posOffset>
                      </wp:positionV>
                      <wp:extent cx="101600" cy="101600"/>
                      <wp:effectExtent l="0" t="0" r="0" b="0"/>
                      <wp:wrapNone/>
                      <wp:docPr id="295" name="Ova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860C8D" id="Oval 295" o:spid="_x0000_s1026" style="position:absolute;margin-left:1.3pt;margin-top:3.45pt;width:8pt;height:8pt;z-index:251658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57" behindDoc="0" locked="0" layoutInCell="1" allowOverlap="1" wp14:anchorId="34DAE35C" wp14:editId="4C510CC6">
                      <wp:simplePos x="0" y="0"/>
                      <wp:positionH relativeFrom="column">
                        <wp:posOffset>151567</wp:posOffset>
                      </wp:positionH>
                      <wp:positionV relativeFrom="paragraph">
                        <wp:posOffset>46273</wp:posOffset>
                      </wp:positionV>
                      <wp:extent cx="101600" cy="101600"/>
                      <wp:effectExtent l="0" t="0" r="0" b="0"/>
                      <wp:wrapNone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FF3C38" id="Oval 296" o:spid="_x0000_s1026" style="position:absolute;margin-left:11.95pt;margin-top:3.65pt;width:8pt;height:8pt;z-index:251658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noProof/>
                <w:lang w:eastAsia="en-GB"/>
              </w:rPr>
              <w:t>Da</w:t>
            </w:r>
          </w:p>
        </w:tc>
        <w:tc>
          <w:tcPr>
            <w:tcW w:w="5103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6D1AC"/>
          </w:tcPr>
          <w:p w14:paraId="2D41213C" w14:textId="77777777" w:rsidR="008344FE" w:rsidRPr="00645D8C" w:rsidRDefault="008344FE" w:rsidP="008344FE">
            <w:pPr>
              <w:ind w:right="141"/>
              <w:rPr>
                <w:rFonts w:ascii="Times New Roman" w:eastAsia="Calibri" w:hAnsi="Times New Roman" w:cs="Times New Roman"/>
                <w:b/>
                <w:bCs/>
                <w:noProof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61" behindDoc="0" locked="0" layoutInCell="1" allowOverlap="1" wp14:anchorId="5C63E54A" wp14:editId="7F602E2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53340</wp:posOffset>
                      </wp:positionV>
                      <wp:extent cx="101600" cy="101600"/>
                      <wp:effectExtent l="0" t="0" r="0" b="0"/>
                      <wp:wrapNone/>
                      <wp:docPr id="297" name="Oval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50240A" id="Oval 297" o:spid="_x0000_s1026" style="position:absolute;margin-left:.65pt;margin-top:4.2pt;width:8pt;height:8pt;z-index:251658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noProof/>
                <w:szCs w:val="20"/>
                <w:lang w:val="en-GB" w:eastAsia="en-GB"/>
              </w:rPr>
              <w:drawing>
                <wp:anchor distT="0" distB="0" distL="114300" distR="114300" simplePos="0" relativeHeight="251658363" behindDoc="0" locked="0" layoutInCell="1" allowOverlap="1" wp14:anchorId="27D7B26A" wp14:editId="18E445FB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32385</wp:posOffset>
                  </wp:positionV>
                  <wp:extent cx="124460" cy="124460"/>
                  <wp:effectExtent l="0" t="0" r="8890" b="8890"/>
                  <wp:wrapNone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2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5D8C">
              <w:rPr>
                <w:rFonts w:ascii="Times New Roman" w:hAnsi="Times New Roman" w:cs="Times New Roman"/>
                <w:b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62" behindDoc="0" locked="0" layoutInCell="1" allowOverlap="1" wp14:anchorId="085D6DE0" wp14:editId="034CECFE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98" name="Rectangl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1C1C8" id="Rectangle 298" o:spid="_x0000_s1026" style="position:absolute;margin-left:26.4pt;margin-top:0;width:14.15pt;height:15.25pt;z-index:251658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noProof/>
                <w:color w:val="000000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60" behindDoc="0" locked="0" layoutInCell="1" allowOverlap="1" wp14:anchorId="392C6BBE" wp14:editId="782E3CF3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52705</wp:posOffset>
                      </wp:positionV>
                      <wp:extent cx="101600" cy="101600"/>
                      <wp:effectExtent l="0" t="0" r="0" b="0"/>
                      <wp:wrapNone/>
                      <wp:docPr id="299" name="Oval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5758B1" id="Oval 299" o:spid="_x0000_s1026" style="position:absolute;margin-left:11.3pt;margin-top:4.15pt;width:8pt;height:8pt;z-index:251658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Ne</w:t>
            </w:r>
          </w:p>
        </w:tc>
      </w:tr>
      <w:tr w:rsidR="008344FE" w:rsidRPr="00645D8C" w14:paraId="0E440665" w14:textId="77777777" w:rsidTr="001D2376">
        <w:trPr>
          <w:gridAfter w:val="1"/>
          <w:wAfter w:w="7" w:type="dxa"/>
          <w:trHeight w:val="2486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AE8D5"/>
          </w:tcPr>
          <w:p w14:paraId="693F8842" w14:textId="63E0B9C6" w:rsidR="008344FE" w:rsidRPr="00645D8C" w:rsidRDefault="008344FE" w:rsidP="008344FE">
            <w:pPr>
              <w:ind w:left="31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91" behindDoc="0" locked="0" layoutInCell="1" allowOverlap="1" wp14:anchorId="20E540D2" wp14:editId="15F48C9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60325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20" name="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71978" id="Rectangle 220" o:spid="_x0000_s1026" style="position:absolute;margin-left:3.75pt;margin-top:4.75pt;width:14.15pt;height:15.25pt;z-index:251658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="0061645D" w:rsidRPr="00645D8C">
              <w:rPr>
                <w:rFonts w:ascii="Times New Roman" w:hAnsi="Times New Roman" w:cs="Times New Roman"/>
                <w:b/>
                <w:noProof/>
                <w:color w:val="595959"/>
                <w:lang w:eastAsia="en-GB"/>
              </w:rPr>
              <w:t>O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drživ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ih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ulaganja s okolišnim ciljem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</w:t>
            </w:r>
            <w:r w:rsidR="0061645D"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bilo je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: </w: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___%</w:t>
            </w:r>
          </w:p>
          <w:p w14:paraId="455B4D74" w14:textId="77777777" w:rsidR="008344FE" w:rsidRPr="00645D8C" w:rsidRDefault="008344FE" w:rsidP="008344FE">
            <w:pPr>
              <w:ind w:left="318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  <w:lang w:val="en-GB"/>
              </w:rPr>
            </w:pPr>
          </w:p>
          <w:p w14:paraId="5AB7302F" w14:textId="3F43BB38" w:rsidR="008344FE" w:rsidRPr="00645D8C" w:rsidRDefault="008344FE" w:rsidP="008344FE">
            <w:pPr>
              <w:ind w:left="1174" w:hanging="8"/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93" behindDoc="0" locked="0" layoutInCell="1" allowOverlap="1" wp14:anchorId="61C2173A" wp14:editId="6E0209DF">
                      <wp:simplePos x="0" y="0"/>
                      <wp:positionH relativeFrom="column">
                        <wp:posOffset>377305</wp:posOffset>
                      </wp:positionH>
                      <wp:positionV relativeFrom="paragraph">
                        <wp:posOffset>42545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22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69B2A" id="Rectangle 222" o:spid="_x0000_s1026" style="position:absolute;margin-left:29.7pt;margin-top:3.35pt;width:14.15pt;height:15.25pt;z-index:251658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u ekonomske djelatnosti koje se u skladu s taksonomijom EU-a smatraju okolišno održivima</w:t>
            </w:r>
          </w:p>
          <w:p w14:paraId="24722877" w14:textId="77777777" w:rsidR="0061645D" w:rsidRPr="00645D8C" w:rsidRDefault="0061645D" w:rsidP="008344FE">
            <w:pPr>
              <w:ind w:left="1174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</w:p>
          <w:p w14:paraId="40C05B22" w14:textId="77777777" w:rsidR="008344FE" w:rsidRPr="00645D8C" w:rsidRDefault="008344FE" w:rsidP="008344FE">
            <w:pPr>
              <w:ind w:left="1174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noProof/>
                <w:color w:val="595959"/>
                <w:sz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92" behindDoc="0" locked="0" layoutInCell="1" allowOverlap="1" wp14:anchorId="5F41AF3D" wp14:editId="75ECA17B">
                      <wp:simplePos x="0" y="0"/>
                      <wp:positionH relativeFrom="column">
                        <wp:posOffset>383944</wp:posOffset>
                      </wp:positionH>
                      <wp:positionV relativeFrom="paragraph">
                        <wp:posOffset>31115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23" name="Rect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1870F" id="Rectangle 223" o:spid="_x0000_s1026" style="position:absolute;margin-left:30.25pt;margin-top:2.45pt;width:14.15pt;height:15.25pt;z-index:251658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u ekonomske djelatnosti koje se u skladu s taksonomijom EU-a ne smatraju okolišno održivima</w:t>
            </w:r>
          </w:p>
        </w:tc>
        <w:tc>
          <w:tcPr>
            <w:tcW w:w="5103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AE8D5"/>
          </w:tcPr>
          <w:p w14:paraId="2E74FBF2" w14:textId="77A088B9" w:rsidR="008344FE" w:rsidRPr="00645D8C" w:rsidRDefault="008344FE" w:rsidP="008344FE">
            <w:pPr>
              <w:ind w:left="-156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94" behindDoc="0" locked="0" layoutInCell="1" allowOverlap="1" wp14:anchorId="11FBE239" wp14:editId="072265F9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31750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25" name="Rectangle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51EAC" id="Rectangle 225" o:spid="_x0000_s1026" style="position:absolute;margin-left:-.95pt;margin-top:2.5pt;width:14.15pt;height:15.25pt;z-index:251658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Promicala su se okolišna/socijalna 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(O/S) 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obilježja</w: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 i</w:t>
            </w:r>
          </w:p>
          <w:p w14:paraId="58F24F86" w14:textId="27EC4E58" w:rsidR="008344FE" w:rsidRPr="00645D8C" w:rsidRDefault="008344FE" w:rsidP="008344FE">
            <w:pPr>
              <w:ind w:left="454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iako </w:t>
            </w:r>
            <w:r w:rsidR="0061645D"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za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cilj nije </w:t>
            </w:r>
            <w:r w:rsidR="0061645D"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imao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održivo ulaganje,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udio u održivim ulaganjima iznosio</w:t>
            </w:r>
            <w:r w:rsidR="0061645D"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je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sz w:val="20"/>
                <w:lang w:eastAsia="en-GB"/>
              </w:rPr>
              <w:t>___ %</w:t>
            </w:r>
          </w:p>
          <w:p w14:paraId="62E1B500" w14:textId="77777777" w:rsidR="008344FE" w:rsidRPr="00645D8C" w:rsidRDefault="008344FE" w:rsidP="008344FE">
            <w:pPr>
              <w:ind w:left="454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  <w:lang w:eastAsia="en-GB"/>
              </w:rPr>
            </w:pP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 </w:t>
            </w:r>
          </w:p>
          <w:p w14:paraId="07E99B5E" w14:textId="2F86401D" w:rsidR="008344FE" w:rsidRPr="00645D8C" w:rsidRDefault="008344FE" w:rsidP="008344FE">
            <w:pPr>
              <w:ind w:left="1163" w:hanging="8"/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95" behindDoc="0" locked="0" layoutInCell="1" allowOverlap="1" wp14:anchorId="4DAEBCF3" wp14:editId="439398A9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74295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8EFEF" id="Rectangle 232" o:spid="_x0000_s1026" style="position:absolute;margin-left:33.3pt;margin-top:5.85pt;width:14.15pt;height:15.25pt;z-index:251658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 okolišnim ciljem u ekonomske djelatnosti koje se u skladu s taksonomijom EU-a smatraju okolišno održivima</w:t>
            </w:r>
          </w:p>
          <w:p w14:paraId="4C567093" w14:textId="77777777" w:rsidR="0061645D" w:rsidRPr="00645D8C" w:rsidRDefault="0061645D" w:rsidP="008344FE">
            <w:pPr>
              <w:ind w:left="1163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</w:p>
          <w:p w14:paraId="27FA1AE0" w14:textId="77777777" w:rsidR="008344FE" w:rsidRPr="00645D8C" w:rsidRDefault="008344FE" w:rsidP="008344FE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96" behindDoc="0" locked="0" layoutInCell="1" allowOverlap="1" wp14:anchorId="105451D5" wp14:editId="0DD401F8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40005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8C228" id="Rectangle 235" o:spid="_x0000_s1026" style="position:absolute;margin-left:33.65pt;margin-top:3.15pt;width:14.15pt;height:15.25pt;z-index:251658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 okolišnim ciljem u ekonomske djelatnosti koje se u skladu s taksonomijom EU-a ne smatraju okolišno održivima</w:t>
            </w:r>
          </w:p>
          <w:p w14:paraId="40E5BFEB" w14:textId="77777777" w:rsidR="008344FE" w:rsidRPr="00645D8C" w:rsidRDefault="008344FE" w:rsidP="008344FE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val="en-GB"/>
              </w:rPr>
            </w:pPr>
          </w:p>
          <w:p w14:paraId="49006B38" w14:textId="77777777" w:rsidR="008344FE" w:rsidRPr="00645D8C" w:rsidRDefault="008344FE" w:rsidP="008344FE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97" behindDoc="0" locked="0" layoutInCell="1" allowOverlap="1" wp14:anchorId="195C334E" wp14:editId="0128F142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53340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2746C" id="Rectangle 247" o:spid="_x0000_s1026" style="position:absolute;margin-left:34.8pt;margin-top:4.2pt;width:14.15pt;height:15.25pt;z-index:2516583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sa socijalnim ciljem</w:t>
            </w:r>
          </w:p>
          <w:p w14:paraId="301E1CCF" w14:textId="77777777" w:rsidR="008344FE" w:rsidRPr="00645D8C" w:rsidRDefault="008344FE" w:rsidP="008344FE">
            <w:pPr>
              <w:ind w:left="1163" w:right="141"/>
              <w:rPr>
                <w:rFonts w:ascii="Times New Roman" w:eastAsia="Calibri" w:hAnsi="Times New Roman" w:cs="Times New Roman"/>
                <w:b/>
                <w:bCs/>
                <w:noProof/>
                <w:color w:val="595959"/>
                <w:lang w:val="en-GB"/>
              </w:rPr>
            </w:pPr>
          </w:p>
        </w:tc>
      </w:tr>
      <w:tr w:rsidR="008344FE" w:rsidRPr="00645D8C" w14:paraId="619E2F22" w14:textId="77777777" w:rsidTr="001D2376">
        <w:trPr>
          <w:gridAfter w:val="1"/>
          <w:wAfter w:w="7" w:type="dxa"/>
          <w:trHeight w:val="789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AE8D5"/>
          </w:tcPr>
          <w:p w14:paraId="62B61852" w14:textId="77777777" w:rsidR="008344FE" w:rsidRPr="00645D8C" w:rsidRDefault="008344FE" w:rsidP="008344FE">
            <w:pPr>
              <w:ind w:left="457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398" behindDoc="0" locked="0" layoutInCell="1" allowOverlap="1" wp14:anchorId="1ABC341D" wp14:editId="41280CC9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53340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385E4" id="Rectangle 249" o:spid="_x0000_s1026" style="position:absolute;margin-left:-1.75pt;margin-top:4.2pt;width:14.15pt;height:15.25pt;z-index:251658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Održivih ulaganja sa socijalnim ciljem 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bilo je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: </w: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___% </w:t>
            </w:r>
          </w:p>
        </w:tc>
        <w:tc>
          <w:tcPr>
            <w:tcW w:w="5103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AE8D5"/>
          </w:tcPr>
          <w:p w14:paraId="7ECFF480" w14:textId="0BFFC89A" w:rsidR="008344FE" w:rsidRPr="00645D8C" w:rsidRDefault="008344FE" w:rsidP="008344FE">
            <w:pPr>
              <w:ind w:left="411"/>
              <w:rPr>
                <w:rFonts w:ascii="Times New Roman" w:eastAsia="Calibri" w:hAnsi="Times New Roman" w:cs="Times New Roman"/>
                <w:noProof/>
                <w:color w:val="595959"/>
                <w:lang w:eastAsia="en-GB"/>
              </w:rPr>
            </w:pP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399" behindDoc="0" locked="0" layoutInCell="1" allowOverlap="1" wp14:anchorId="387F4E9A" wp14:editId="06F7485C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34290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77CC5" id="Rectangle 250" o:spid="_x0000_s1026" style="position:absolute;margin-left:-3.7pt;margin-top:2.7pt;width:14.15pt;height:15.25pt;z-index:25165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="0061645D" w:rsidRPr="00645D8C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Promicala su se O/S</w: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 obilježja,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645D8C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ali 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nisu ostvarena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održiv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a</w:t>
            </w:r>
            <w:r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 ulaganj</w:t>
            </w:r>
            <w:r w:rsidR="0061645D" w:rsidRPr="00645D8C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a</w:t>
            </w:r>
            <w:r w:rsidRPr="00645D8C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</w:t>
            </w:r>
          </w:p>
          <w:p w14:paraId="0AE3D63A" w14:textId="77777777" w:rsidR="008344FE" w:rsidRPr="00645D8C" w:rsidRDefault="008344FE" w:rsidP="008344FE">
            <w:pPr>
              <w:ind w:left="411"/>
              <w:rPr>
                <w:rFonts w:ascii="Times New Roman" w:eastAsia="Calibri" w:hAnsi="Times New Roman" w:cs="Times New Roman"/>
                <w:noProof/>
                <w:color w:val="595959"/>
                <w:lang w:val="en-GB"/>
              </w:rPr>
            </w:pPr>
          </w:p>
        </w:tc>
      </w:tr>
    </w:tbl>
    <w:p w14:paraId="0C8310CF" w14:textId="1788F232" w:rsidR="008344FE" w:rsidRPr="00645D8C" w:rsidRDefault="008344FE" w:rsidP="008344FE">
      <w:pPr>
        <w:rPr>
          <w:rFonts w:ascii="Times New Roman" w:eastAsia="Calibri" w:hAnsi="Times New Roman" w:cs="Times New Roman"/>
          <w:b/>
          <w:bCs/>
          <w:i/>
          <w:iCs/>
          <w:noProof/>
          <w:sz w:val="20"/>
          <w:szCs w:val="20"/>
        </w:rPr>
      </w:pPr>
    </w:p>
    <w:p w14:paraId="1B28866E" w14:textId="77777777" w:rsidR="008344FE" w:rsidRPr="00645D8C" w:rsidRDefault="008344FE" w:rsidP="008344FE">
      <w:pPr>
        <w:ind w:left="144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7CB9EA65" w14:textId="77777777" w:rsidR="008344FE" w:rsidRPr="00645D8C" w:rsidRDefault="008344FE" w:rsidP="008344FE">
      <w:pPr>
        <w:ind w:left="144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03622CFD" w14:textId="2F33D079" w:rsidR="008344FE" w:rsidRPr="00645D8C" w:rsidRDefault="008344FE" w:rsidP="008344FE">
      <w:pPr>
        <w:ind w:left="144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67D89283" w14:textId="77777777" w:rsidR="00EF79F0" w:rsidRDefault="00EF79F0" w:rsidP="008344FE">
      <w:pPr>
        <w:ind w:left="144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</w:p>
    <w:p w14:paraId="2428B150" w14:textId="20BDF971" w:rsidR="00EF79F0" w:rsidRDefault="00EF79F0" w:rsidP="008344FE">
      <w:pPr>
        <w:ind w:left="144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75" behindDoc="0" locked="0" layoutInCell="1" allowOverlap="1" wp14:anchorId="579F9FCD" wp14:editId="5E20CBF8">
            <wp:simplePos x="0" y="0"/>
            <wp:positionH relativeFrom="page">
              <wp:posOffset>39757</wp:posOffset>
            </wp:positionH>
            <wp:positionV relativeFrom="paragraph">
              <wp:posOffset>299196</wp:posOffset>
            </wp:positionV>
            <wp:extent cx="1704975" cy="600075"/>
            <wp:effectExtent l="0" t="0" r="9525" b="9525"/>
            <wp:wrapSquare wrapText="bothSides"/>
            <wp:docPr id="258" name="Graphic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4A8F8" w14:textId="4C089AF3" w:rsidR="008344FE" w:rsidRPr="00645D8C" w:rsidRDefault="0074726E" w:rsidP="008344FE">
      <w:pPr>
        <w:ind w:left="144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39D0B2E5" wp14:editId="20FF5E4A">
                <wp:simplePos x="0" y="0"/>
                <wp:positionH relativeFrom="page">
                  <wp:posOffset>454025</wp:posOffset>
                </wp:positionH>
                <wp:positionV relativeFrom="margin">
                  <wp:posOffset>7437120</wp:posOffset>
                </wp:positionV>
                <wp:extent cx="982980" cy="1615440"/>
                <wp:effectExtent l="0" t="0" r="7620" b="3810"/>
                <wp:wrapSquare wrapText="bothSides"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16154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C5E87" w14:textId="77777777" w:rsidR="008344FE" w:rsidRPr="00EF79F0" w:rsidRDefault="008344FE" w:rsidP="008344FE">
                            <w:pPr>
                              <w:ind w:left="-142" w:right="-254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Pokazatelji održivosti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služe za mjerenje ostvarenja okolišnih ili socijalnih obilježja koja financijski proizvod promiče</w:t>
                            </w:r>
                            <w:r w:rsidRPr="00EF79F0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3B303A8" w14:textId="77777777" w:rsidR="008344FE" w:rsidRPr="001F6C54" w:rsidRDefault="008344FE" w:rsidP="008344F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0B2E5" id="Rectangle 301" o:spid="_x0000_s1053" style="position:absolute;left:0;text-align:left;margin-left:35.75pt;margin-top:585.6pt;width:77.4pt;height:127.2pt;z-index:2516583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" fillcolor="#f2f2f2" stroked="f" strokeweight="1pt">
                <v:textbox inset="4mm,1mm,7mm">
                  <w:txbxContent>
                    <w:p w14:paraId="04AC5E87" w14:textId="77777777" w:rsidR="008344FE" w:rsidRPr="00EF79F0" w:rsidRDefault="008344FE" w:rsidP="008344FE">
                      <w:pPr>
                        <w:ind w:left="-142" w:right="-254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Pokazatelji održivosti</w:t>
                      </w:r>
                      <w:r w:rsidRPr="00B30531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služe za mjerenje ostvarenja okolišnih ili socijalnih obilježja koja financijski proizvod promiče</w:t>
                      </w:r>
                      <w:r w:rsidRPr="00EF79F0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63B303A8" w14:textId="77777777" w:rsidR="008344FE" w:rsidRPr="001F6C54" w:rsidRDefault="008344FE" w:rsidP="008344F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U kojoj su mjeri ostvarena okolišna i/ili socijalna obilježja koja promiče </w:t>
      </w:r>
      <w:r w:rsidR="0061645D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mirovinski </w:t>
      </w:r>
      <w:r w:rsidR="00243501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program</w: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?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[navesti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popis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okolišn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ih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i/ili socijaln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ih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obilježja koja </w:t>
      </w:r>
      <w:r w:rsidR="0061645D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mirovinski 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program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promiče</w:t>
      </w:r>
      <w:r w:rsidR="0061645D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. Ako 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se </w:t>
      </w:r>
      <w:r w:rsidR="0061645D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mirovinsk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o društvo 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obveza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lo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imovinu za pokriće tehničkih pričuva</w:t>
      </w:r>
      <w:r w:rsidR="00243501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ulagati i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u održiva ulaganja kojima se doprinosi okolišnom cilju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,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navesti okolišne ciljeve iz članka 9. </w:t>
      </w:r>
      <w:r w:rsidR="0061645D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Uredbe (EU) 2020/852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kojima 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su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pridonijel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održiv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ulaganj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imovine za pokriće tehničkih pričuva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. </w:t>
      </w:r>
      <w:bookmarkStart w:id="84" w:name="_Hlk76172021"/>
      <w:r w:rsidR="0061645D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Ako 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se imovina za pokriće tehničkih pričuva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ul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aga</w:t>
      </w:r>
      <w:r w:rsidR="00243501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la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u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održiva ulaganja 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kojima se doprinosi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socijalnim ciljevima, navesti te socijalne ciljeve]</w:t>
      </w:r>
      <w:bookmarkEnd w:id="84"/>
    </w:p>
    <w:p w14:paraId="78B321BC" w14:textId="6243545F" w:rsidR="008344FE" w:rsidRPr="00645D8C" w:rsidRDefault="008344FE" w:rsidP="008344FE">
      <w:pPr>
        <w:rPr>
          <w:rFonts w:ascii="Times New Roman" w:eastAsia="Calibri" w:hAnsi="Times New Roman" w:cs="Times New Roman"/>
          <w:bCs/>
          <w:noProof/>
          <w:color w:val="FF0000"/>
          <w:sz w:val="20"/>
          <w:szCs w:val="24"/>
        </w:rPr>
      </w:pPr>
    </w:p>
    <w:p w14:paraId="0B221BDE" w14:textId="77777777" w:rsidR="008344FE" w:rsidRPr="00645D8C" w:rsidRDefault="008344FE" w:rsidP="008344FE">
      <w:pPr>
        <w:ind w:left="1571" w:firstLine="589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42094361" wp14:editId="786AC04B">
                <wp:simplePos x="0" y="0"/>
                <wp:positionH relativeFrom="column">
                  <wp:posOffset>957765</wp:posOffset>
                </wp:positionH>
                <wp:positionV relativeFrom="paragraph">
                  <wp:posOffset>9454</wp:posOffset>
                </wp:positionV>
                <wp:extent cx="130175" cy="130175"/>
                <wp:effectExtent l="0" t="0" r="3175" b="3175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547F86" id="Oval 302" o:spid="_x0000_s1026" style="position:absolute;margin-left:75.4pt;margin-top:.75pt;width:10.25pt;height:10.25pt;z-index:251658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Kakvi su rezultati pokazatelja održivosti?</w:t>
      </w:r>
    </w:p>
    <w:p w14:paraId="3693BCC9" w14:textId="6860B3B5" w:rsidR="008344FE" w:rsidRDefault="008344FE" w:rsidP="008344FE">
      <w:pPr>
        <w:ind w:left="1560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60DB2023" w14:textId="77777777" w:rsidR="004A62CC" w:rsidRPr="00645D8C" w:rsidRDefault="004A62CC" w:rsidP="008344FE">
      <w:pPr>
        <w:ind w:left="1560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5CBE3A24" w14:textId="7253AC6F" w:rsidR="008344FE" w:rsidRPr="00645D8C" w:rsidRDefault="008344FE" w:rsidP="008344FE">
      <w:pPr>
        <w:tabs>
          <w:tab w:val="left" w:pos="4678"/>
        </w:tabs>
        <w:ind w:left="1440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lang w:eastAsia="en-GB"/>
        </w:rPr>
      </w:pPr>
      <w:bookmarkStart w:id="85" w:name="_Hlk53437321"/>
      <w:bookmarkStart w:id="86" w:name="_Hlk53437432"/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376" behindDoc="0" locked="0" layoutInCell="1" allowOverlap="1" wp14:anchorId="325FF834" wp14:editId="26C1BF94">
                <wp:simplePos x="0" y="0"/>
                <wp:positionH relativeFrom="column">
                  <wp:posOffset>560492</wp:posOffset>
                </wp:positionH>
                <wp:positionV relativeFrom="paragraph">
                  <wp:posOffset>61244</wp:posOffset>
                </wp:positionV>
                <wp:extent cx="130175" cy="130175"/>
                <wp:effectExtent l="0" t="0" r="3175" b="3175"/>
                <wp:wrapNone/>
                <wp:docPr id="274" name="Oval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5E314C" id="Oval 274" o:spid="_x0000_s1026" style="position:absolute;margin-left:44.15pt;margin-top:4.8pt;width:10.25pt;height:10.25pt;z-index:251658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...i u odnosu na prethodna razdoblja? </w:t>
      </w:r>
      <w:bookmarkEnd w:id="85"/>
      <w:bookmarkEnd w:id="86"/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[uključiti za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mirovinski </w:t>
      </w:r>
      <w:r w:rsidR="008C688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program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za koj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je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objavljen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najmanje jedan prethodni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godišnji financijski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izvještaj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koji sadrži podatke o održivosti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]</w:t>
      </w:r>
    </w:p>
    <w:p w14:paraId="08C97017" w14:textId="77777777" w:rsidR="008344FE" w:rsidRPr="00645D8C" w:rsidRDefault="008344FE" w:rsidP="008344FE">
      <w:pPr>
        <w:tabs>
          <w:tab w:val="left" w:pos="4678"/>
        </w:tabs>
        <w:ind w:left="1701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32DDE33F" w14:textId="77777777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0563A6E8" w14:textId="0CCE70C6" w:rsidR="008344FE" w:rsidRPr="00645D8C" w:rsidRDefault="008344FE" w:rsidP="008344FE">
      <w:pPr>
        <w:ind w:left="1440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02" behindDoc="0" locked="0" layoutInCell="1" allowOverlap="1" wp14:anchorId="71DF5EB0" wp14:editId="2140828C">
                <wp:simplePos x="0" y="0"/>
                <wp:positionH relativeFrom="column">
                  <wp:posOffset>587363</wp:posOffset>
                </wp:positionH>
                <wp:positionV relativeFrom="paragraph">
                  <wp:posOffset>48154</wp:posOffset>
                </wp:positionV>
                <wp:extent cx="130175" cy="130175"/>
                <wp:effectExtent l="0" t="0" r="3175" b="3175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711BD4" id="Oval 1036" o:spid="_x0000_s1026" style="position:absolute;margin-left:46.25pt;margin-top:3.8pt;width:10.25pt;height:10.25pt;z-index:2516584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Koji su bili ciljevi održivih ulaganja 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u 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koj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e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je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djelomično </w:t>
      </w:r>
      <w:r w:rsidR="009371D0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ul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ožena imovina</w:t>
      </w:r>
      <w:r w:rsidR="009371D0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</w:t>
      </w:r>
      <w:r w:rsidR="008C6889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za pokriće tehničkih pričuva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i kako 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su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održiv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ulaganj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doprinijel</w:t>
      </w:r>
      <w:r w:rsidR="00EF79F0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tim ciljevima?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[uključiti za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mirovinski </w:t>
      </w:r>
      <w:r w:rsidR="008C688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program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</w:t>
      </w:r>
      <w:r w:rsidR="008C688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kod kojeg se imovina za pokriće tehničkih pričuva ulagala u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održiva ulaganja, a ako nisu uključeni u odgovor na prethodno pitanje, opisati ciljeve</w:t>
      </w:r>
      <w:r w:rsidR="00EF79F0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održivih ulaganja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. Opisati kako su održiva ulaganja pridonijela cilju održivog ulaganja.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Ako </w:t>
      </w:r>
      <w:r w:rsidR="008C688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se imovina za pokriće tehničkih pričuva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ulaga</w:t>
      </w:r>
      <w:r w:rsidR="008C688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la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u održiva ulaganja kojima se doprinosi okolišn</w:t>
      </w:r>
      <w:r w:rsidR="00291E0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im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cilj</w:t>
      </w:r>
      <w:r w:rsidR="00291E0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evima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, 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navesti okolišne ciljeve iz članka 9.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Uredbe (EU) 2020/852 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kojima je pridonijelo održivo ulaganje</w:t>
      </w:r>
      <w:r w:rsidR="008C688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imovine za pokriće tehničkih pričuva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]</w:t>
      </w:r>
    </w:p>
    <w:p w14:paraId="5B06BC8A" w14:textId="51F98073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2C7BE50F" w14:textId="5F527274" w:rsidR="008344FE" w:rsidRPr="00645D8C" w:rsidRDefault="0074726E" w:rsidP="008344FE">
      <w:pPr>
        <w:ind w:left="1418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42DCEB08" wp14:editId="56EF68DD">
                <wp:simplePos x="0" y="0"/>
                <wp:positionH relativeFrom="page">
                  <wp:posOffset>571500</wp:posOffset>
                </wp:positionH>
                <wp:positionV relativeFrom="margin">
                  <wp:posOffset>2834640</wp:posOffset>
                </wp:positionV>
                <wp:extent cx="822960" cy="2976880"/>
                <wp:effectExtent l="0" t="0" r="0" b="0"/>
                <wp:wrapSquare wrapText="bothSides"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9768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EDC8E6" w14:textId="77777777" w:rsidR="008344FE" w:rsidRPr="00B30531" w:rsidRDefault="008344FE" w:rsidP="008344FE">
                            <w:pPr>
                              <w:ind w:left="-142" w:right="-266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Glavni štetni učinci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CEB08" id="Rectangle 303" o:spid="_x0000_s1054" style="position:absolute;left:0;text-align:left;margin-left:45pt;margin-top:223.2pt;width:64.8pt;height:234.4pt;z-index:251658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" fillcolor="#f2f2f2" stroked="f" strokeweight="1pt">
                <v:textbox inset="4mm,1mm,7mm">
                  <w:txbxContent>
                    <w:p w14:paraId="4FEDC8E6" w14:textId="77777777" w:rsidR="008344FE" w:rsidRPr="00B30531" w:rsidRDefault="008344FE" w:rsidP="008344FE">
                      <w:pPr>
                        <w:ind w:left="-142" w:right="-266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Glavni štetni učinci</w:t>
                      </w:r>
                      <w:r w:rsidRPr="00B30531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74DF5A75" wp14:editId="7BCBBABA">
                <wp:simplePos x="0" y="0"/>
                <wp:positionH relativeFrom="column">
                  <wp:posOffset>612250</wp:posOffset>
                </wp:positionH>
                <wp:positionV relativeFrom="paragraph">
                  <wp:posOffset>175674</wp:posOffset>
                </wp:positionV>
                <wp:extent cx="7952" cy="1423284"/>
                <wp:effectExtent l="0" t="0" r="30480" b="24765"/>
                <wp:wrapNone/>
                <wp:docPr id="304" name="Straight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142328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88D53" id="Straight Connector 304" o:spid="_x0000_s1026" style="position:absolute;z-index:2516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2pt,13.85pt" to="48.85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" strokecolor="#e7e6e6" strokeweight="1pt">
                <v:stroke dashstyle="longDash" joinstyle="miter"/>
              </v:line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4C86E031" wp14:editId="6D539D40">
                <wp:simplePos x="0" y="0"/>
                <wp:positionH relativeFrom="column">
                  <wp:posOffset>551177</wp:posOffset>
                </wp:positionH>
                <wp:positionV relativeFrom="paragraph">
                  <wp:posOffset>69637</wp:posOffset>
                </wp:positionV>
                <wp:extent cx="130175" cy="130175"/>
                <wp:effectExtent l="0" t="0" r="3175" b="317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C4055C" id="Oval 305" o:spid="_x0000_s1026" style="position:absolute;margin-left:43.4pt;margin-top:5.5pt;width:10.25pt;height:10.25pt;z-index:2516583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Kako se </w:t>
      </w:r>
      <w:r w:rsidR="00291E03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osiguralo</w: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da održiva ulaganja </w:t>
      </w:r>
      <w:r w:rsidR="00291E03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u koje je </w: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djelomično </w:t>
      </w:r>
      <w:r w:rsidR="00291E03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uložena imovina</w:t>
      </w:r>
      <w:r w:rsidR="009371D0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</w:t>
      </w:r>
      <w:r w:rsidR="008C6889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za pokriće tehničkih pričuva</w:t>
      </w:r>
      <w:r w:rsidR="009371D0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nisu nanijela</w: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bitnu štetu </w: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ijednom okolišnom ili socijalnom cilju održivog ulaganja</w: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? </w:t>
      </w:r>
      <w:r w:rsidR="008344FE" w:rsidRPr="00645D8C">
        <w:rPr>
          <w:rFonts w:ascii="Times New Roman" w:eastAsia="Times New Roman" w:hAnsi="Times New Roman" w:cs="Times New Roman"/>
          <w:i/>
          <w:noProof/>
          <w:color w:val="C00000"/>
          <w:sz w:val="16"/>
          <w:szCs w:val="20"/>
          <w:lang w:eastAsia="en-GB"/>
        </w:rPr>
        <w:t>[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uključiti ako</w:t>
      </w:r>
      <w:r w:rsidR="008C688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se imovina za pokriće tehničkih pričuva ulagala u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održiv</w:t>
      </w:r>
      <w:r w:rsidR="008C688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ulaganja]</w:t>
      </w:r>
    </w:p>
    <w:p w14:paraId="280F2BA5" w14:textId="77777777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690A1F72" w14:textId="77777777" w:rsidR="008344FE" w:rsidRPr="00645D8C" w:rsidRDefault="008344FE" w:rsidP="008344FE">
      <w:pPr>
        <w:spacing w:after="240" w:line="240" w:lineRule="auto"/>
        <w:ind w:left="2160"/>
        <w:jc w:val="both"/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67" behindDoc="0" locked="0" layoutInCell="1" allowOverlap="1" wp14:anchorId="3BC49E34" wp14:editId="00F617C5">
                <wp:simplePos x="0" y="0"/>
                <wp:positionH relativeFrom="column">
                  <wp:posOffset>611390</wp:posOffset>
                </wp:positionH>
                <wp:positionV relativeFrom="paragraph">
                  <wp:posOffset>88900</wp:posOffset>
                </wp:positionV>
                <wp:extent cx="294640" cy="0"/>
                <wp:effectExtent l="0" t="0" r="10160" b="19050"/>
                <wp:wrapNone/>
                <wp:docPr id="306" name="Straight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6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79967" id="Straight Connector 306" o:spid="_x0000_s1026" style="position:absolute;flip:x;z-index:2516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15pt,7pt" to="71.3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" strokecolor="#e7e6e6" strokeweight="1pt">
                <v:stroke dashstyle="longDash" joinstyle="miter"/>
              </v:line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Kako su uzeti u obzir pokazatelji štetnih učinaka na čimbenike održivosti? </w:t>
      </w:r>
    </w:p>
    <w:p w14:paraId="446555B2" w14:textId="77777777" w:rsidR="008344FE" w:rsidRPr="00645D8C" w:rsidRDefault="008344FE" w:rsidP="008344FE">
      <w:pPr>
        <w:spacing w:after="240" w:line="240" w:lineRule="auto"/>
        <w:ind w:left="1440" w:hanging="22"/>
        <w:jc w:val="both"/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</w:pPr>
    </w:p>
    <w:p w14:paraId="7E955C1C" w14:textId="77777777" w:rsidR="008344FE" w:rsidRPr="00645D8C" w:rsidRDefault="008344FE" w:rsidP="008344FE">
      <w:pPr>
        <w:spacing w:after="240" w:line="240" w:lineRule="auto"/>
        <w:ind w:left="2160"/>
        <w:jc w:val="both"/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71" behindDoc="0" locked="0" layoutInCell="1" allowOverlap="1" wp14:anchorId="7BFAA319" wp14:editId="595001AC">
                <wp:simplePos x="0" y="0"/>
                <wp:positionH relativeFrom="column">
                  <wp:posOffset>620253</wp:posOffset>
                </wp:positionH>
                <wp:positionV relativeFrom="paragraph">
                  <wp:posOffset>79939</wp:posOffset>
                </wp:positionV>
                <wp:extent cx="295133" cy="0"/>
                <wp:effectExtent l="0" t="0" r="10160" b="19050"/>
                <wp:wrapNone/>
                <wp:docPr id="307" name="Straight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13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4E97D" id="Straight Connector 307" o:spid="_x0000_s1026" style="position:absolute;flip:x;z-index:251658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85pt,6.3pt" to="72.1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" strokecolor="#e7e6e6" strokeweight="1pt">
                <v:stroke dashstyle="longDash" joinstyle="miter"/>
              </v:line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i/>
          <w:noProof/>
          <w:szCs w:val="20"/>
          <w:lang w:eastAsia="en-GB"/>
        </w:rPr>
        <w:t xml:space="preserve">Jesu li održiva ulaganja bila usklađena sa Smjernicama OECD-a za multinacionalna poduzeća i UN-ovim vodećim načelima o poslovanju i ljudskim pravima? Detalji: </w:t>
      </w:r>
    </w:p>
    <w:p w14:paraId="42FBA531" w14:textId="57DFBCA3" w:rsidR="008344FE" w:rsidRPr="00645D8C" w:rsidRDefault="008344FE" w:rsidP="008344FE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noProof/>
          <w:szCs w:val="20"/>
          <w:lang w:eastAsia="en-GB"/>
        </w:rPr>
      </w:pPr>
    </w:p>
    <w:p w14:paraId="4AFD2EED" w14:textId="3D54AE54" w:rsidR="008344FE" w:rsidRPr="00645D8C" w:rsidRDefault="00291E03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645D8C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401" behindDoc="0" locked="0" layoutInCell="1" allowOverlap="1" wp14:anchorId="6D5D1825" wp14:editId="02908082">
                <wp:simplePos x="0" y="0"/>
                <wp:positionH relativeFrom="margin">
                  <wp:posOffset>1025525</wp:posOffset>
                </wp:positionH>
                <wp:positionV relativeFrom="margin">
                  <wp:posOffset>4770755</wp:posOffset>
                </wp:positionV>
                <wp:extent cx="4813935" cy="2734945"/>
                <wp:effectExtent l="0" t="0" r="5715" b="8255"/>
                <wp:wrapSquare wrapText="bothSides"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935" cy="2734945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8C4842" w14:textId="24275340" w:rsidR="008344FE" w:rsidRPr="003D1453" w:rsidRDefault="008344FE" w:rsidP="008344F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D145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izjavu </w:t>
                            </w:r>
                            <w:r w:rsidR="009371D0" w:rsidRPr="003D145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ako </w:t>
                            </w:r>
                            <w:r w:rsidR="008C6889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se imovina za pokriće tehničkih pričuva ulagala </w:t>
                            </w:r>
                            <w:r w:rsidR="009371D0" w:rsidRPr="003D145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>u održiva ulaganja</w:t>
                            </w:r>
                            <w:r w:rsidR="006D5F4D" w:rsidRPr="003D145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 kojim</w:t>
                            </w:r>
                            <w:r w:rsidR="00291E03" w:rsidRPr="003D145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>a</w:t>
                            </w:r>
                            <w:r w:rsidR="006D5F4D" w:rsidRPr="003D145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</w:rPr>
                              <w:t xml:space="preserve"> se doprinosi okolišnim ciljevima</w:t>
                            </w:r>
                            <w:r w:rsidRPr="003D145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28C314C2" w14:textId="77777777" w:rsidR="00291E03" w:rsidRPr="003D1453" w:rsidRDefault="00291E03" w:rsidP="008344FE">
                            <w:pPr>
                              <w:spacing w:after="0"/>
                              <w:ind w:right="-2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  <w:p w14:paraId="42BCD256" w14:textId="375DE911" w:rsidR="008344FE" w:rsidRPr="003D1453" w:rsidRDefault="008344FE" w:rsidP="008344FE">
                            <w:pPr>
                              <w:spacing w:after="0"/>
                              <w:ind w:right="-2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3D1453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Taksonomijom EU-a utvrđeno je načelo „ne nanosi bitnu štetu” prema kojem ulaganja usklađena s taksonomijom ne bi smjela znatno naštetiti ciljevima taksonomije EU-a, a utvrđeni su i posebni popratni kriteriji Unije. </w:t>
                            </w:r>
                          </w:p>
                          <w:p w14:paraId="60DDF638" w14:textId="77777777" w:rsidR="008344FE" w:rsidRPr="003D1453" w:rsidRDefault="008344FE" w:rsidP="008344FE">
                            <w:pPr>
                              <w:spacing w:after="0"/>
                              <w:ind w:right="-15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E3BBF66" w14:textId="0F344827" w:rsidR="008344FE" w:rsidRPr="003D1453" w:rsidRDefault="008344FE" w:rsidP="008344FE">
                            <w:pPr>
                              <w:spacing w:after="0"/>
                              <w:ind w:right="-23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D1453">
                              <w:rPr>
                                <w:rFonts w:ascii="Times New Roman" w:hAnsi="Times New Roman" w:cs="Times New Roman"/>
                              </w:rPr>
                              <w:t xml:space="preserve">Načelo „ne nanosi bitnu štetu” primjenjuje se samo na ona ulaganja na kojima se temelji </w:t>
                            </w:r>
                            <w:r w:rsidR="009371D0" w:rsidRPr="003D1453">
                              <w:rPr>
                                <w:rFonts w:ascii="Times New Roman" w:hAnsi="Times New Roman" w:cs="Times New Roman"/>
                              </w:rPr>
                              <w:t xml:space="preserve">mirovinski </w:t>
                            </w:r>
                            <w:r w:rsidR="008C6889">
                              <w:rPr>
                                <w:rFonts w:ascii="Times New Roman" w:hAnsi="Times New Roman" w:cs="Times New Roman"/>
                              </w:rPr>
                              <w:t>program</w:t>
                            </w:r>
                            <w:r w:rsidRPr="003D1453">
                              <w:rPr>
                                <w:rFonts w:ascii="Times New Roman" w:hAnsi="Times New Roman" w:cs="Times New Roman"/>
                              </w:rPr>
                              <w:t xml:space="preserve"> kod kojih se uzimaju u obzir kriteriji Unije za okolišno održive ekonomske djelatnosti. Kod ulaganja na kojima se temelji preostali udio ovog </w:t>
                            </w:r>
                            <w:r w:rsidR="009371D0" w:rsidRPr="003D1453">
                              <w:rPr>
                                <w:rFonts w:ascii="Times New Roman" w:hAnsi="Times New Roman" w:cs="Times New Roman"/>
                              </w:rPr>
                              <w:t xml:space="preserve">mirovinskog </w:t>
                            </w:r>
                            <w:r w:rsidR="008C6889">
                              <w:rPr>
                                <w:rFonts w:ascii="Times New Roman" w:hAnsi="Times New Roman" w:cs="Times New Roman"/>
                              </w:rPr>
                              <w:t>programa</w:t>
                            </w:r>
                            <w:r w:rsidRPr="003D1453">
                              <w:rPr>
                                <w:rFonts w:ascii="Times New Roman" w:hAnsi="Times New Roman" w:cs="Times New Roman"/>
                              </w:rPr>
                              <w:t xml:space="preserve"> ne uzimaju se u obzir kriteriji Unije za okolišno održive ekonomske djelatnosti.</w:t>
                            </w:r>
                          </w:p>
                          <w:p w14:paraId="152A8BF7" w14:textId="77777777" w:rsidR="008344FE" w:rsidRPr="003D1453" w:rsidRDefault="008344FE" w:rsidP="008344FE">
                            <w:pPr>
                              <w:spacing w:after="0"/>
                              <w:ind w:right="-158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</w:p>
                          <w:p w14:paraId="1C484964" w14:textId="77777777" w:rsidR="008344FE" w:rsidRPr="003D1453" w:rsidRDefault="008344FE" w:rsidP="008344FE">
                            <w:pPr>
                              <w:spacing w:after="0"/>
                              <w:ind w:right="-23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3D145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1453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Ni druga održiva ulaganja ne smiju bitno naštetiti okolišnim ili socijalnim ciljevima. </w:t>
                            </w:r>
                          </w:p>
                          <w:p w14:paraId="1C343FD2" w14:textId="77777777" w:rsidR="008344FE" w:rsidRDefault="008344FE" w:rsidP="008344FE">
                            <w:pPr>
                              <w:jc w:val="center"/>
                            </w:pPr>
                          </w:p>
                          <w:p w14:paraId="1B812180" w14:textId="77777777" w:rsidR="008344FE" w:rsidRDefault="008344FE" w:rsidP="008344FE">
                            <w:pPr>
                              <w:jc w:val="center"/>
                            </w:pPr>
                          </w:p>
                          <w:p w14:paraId="43EEE68B" w14:textId="77777777" w:rsidR="008344FE" w:rsidRDefault="008344FE" w:rsidP="008344FE">
                            <w:pPr>
                              <w:jc w:val="center"/>
                            </w:pPr>
                          </w:p>
                          <w:p w14:paraId="3F0F416E" w14:textId="77777777" w:rsidR="008344FE" w:rsidRDefault="008344FE" w:rsidP="008344FE">
                            <w:pPr>
                              <w:jc w:val="center"/>
                            </w:pPr>
                          </w:p>
                          <w:p w14:paraId="474DF81F" w14:textId="77777777" w:rsidR="008344FE" w:rsidRPr="000D37D3" w:rsidRDefault="008344FE" w:rsidP="008344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D1825" id="Rectangle 18" o:spid="_x0000_s1055" style="position:absolute;left:0;text-align:left;margin-left:80.75pt;margin-top:375.65pt;width:379.05pt;height:215.35pt;z-index:2516584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" fillcolor="#fbe9d8" stroked="f" strokeweight="1pt">
                <v:textbox>
                  <w:txbxContent>
                    <w:p w14:paraId="0A8C4842" w14:textId="24275340" w:rsidR="008344FE" w:rsidRPr="003D1453" w:rsidRDefault="008344FE" w:rsidP="008344FE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</w:pPr>
                      <w:r w:rsidRPr="003D145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[uključiti izjavu </w:t>
                      </w:r>
                      <w:r w:rsidR="009371D0" w:rsidRPr="003D145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ako </w:t>
                      </w:r>
                      <w:r w:rsidR="008C6889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se imovina za pokriće tehničkih pričuva ulagala </w:t>
                      </w:r>
                      <w:r w:rsidR="009371D0" w:rsidRPr="003D145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>u održiva ulaganja</w:t>
                      </w:r>
                      <w:r w:rsidR="006D5F4D" w:rsidRPr="003D145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 kojim</w:t>
                      </w:r>
                      <w:r w:rsidR="00291E03" w:rsidRPr="003D145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>a</w:t>
                      </w:r>
                      <w:r w:rsidR="006D5F4D" w:rsidRPr="003D145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</w:rPr>
                        <w:t xml:space="preserve"> se doprinosi okolišnim ciljevima</w:t>
                      </w:r>
                      <w:r w:rsidRPr="003D145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p w14:paraId="28C314C2" w14:textId="77777777" w:rsidR="00291E03" w:rsidRPr="003D1453" w:rsidRDefault="00291E03" w:rsidP="008344FE">
                      <w:pPr>
                        <w:spacing w:after="0"/>
                        <w:ind w:right="-2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  <w:p w14:paraId="42BCD256" w14:textId="375DE911" w:rsidR="008344FE" w:rsidRPr="003D1453" w:rsidRDefault="008344FE" w:rsidP="008344FE">
                      <w:pPr>
                        <w:spacing w:after="0"/>
                        <w:ind w:right="-2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3D1453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Taksonomijom EU-a utvrđeno je načelo „ne nanosi bitnu štetu” prema kojem ulaganja usklađena s taksonomijom ne bi smjela znatno naštetiti ciljevima taksonomije EU-a, a utvrđeni su i posebni popratni kriteriji Unije. </w:t>
                      </w:r>
                    </w:p>
                    <w:p w14:paraId="60DDF638" w14:textId="77777777" w:rsidR="008344FE" w:rsidRPr="003D1453" w:rsidRDefault="008344FE" w:rsidP="008344FE">
                      <w:pPr>
                        <w:spacing w:after="0"/>
                        <w:ind w:right="-158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3E3BBF66" w14:textId="0F344827" w:rsidR="008344FE" w:rsidRPr="003D1453" w:rsidRDefault="008344FE" w:rsidP="008344FE">
                      <w:pPr>
                        <w:spacing w:after="0"/>
                        <w:ind w:right="-23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D1453">
                        <w:rPr>
                          <w:rFonts w:ascii="Times New Roman" w:hAnsi="Times New Roman" w:cs="Times New Roman"/>
                        </w:rPr>
                        <w:t xml:space="preserve">Načelo „ne nanosi bitnu štetu” primjenjuje se samo na ona ulaganja na kojima se temelji </w:t>
                      </w:r>
                      <w:r w:rsidR="009371D0" w:rsidRPr="003D1453">
                        <w:rPr>
                          <w:rFonts w:ascii="Times New Roman" w:hAnsi="Times New Roman" w:cs="Times New Roman"/>
                        </w:rPr>
                        <w:t xml:space="preserve">mirovinski </w:t>
                      </w:r>
                      <w:r w:rsidR="008C6889">
                        <w:rPr>
                          <w:rFonts w:ascii="Times New Roman" w:hAnsi="Times New Roman" w:cs="Times New Roman"/>
                        </w:rPr>
                        <w:t>program</w:t>
                      </w:r>
                      <w:r w:rsidRPr="003D1453">
                        <w:rPr>
                          <w:rFonts w:ascii="Times New Roman" w:hAnsi="Times New Roman" w:cs="Times New Roman"/>
                        </w:rPr>
                        <w:t xml:space="preserve"> kod kojih se uzimaju u obzir kriteriji Unije za okolišno održive ekonomske djelatnosti. Kod ulaganja na kojima se temelji preostali udio ovog </w:t>
                      </w:r>
                      <w:r w:rsidR="009371D0" w:rsidRPr="003D1453">
                        <w:rPr>
                          <w:rFonts w:ascii="Times New Roman" w:hAnsi="Times New Roman" w:cs="Times New Roman"/>
                        </w:rPr>
                        <w:t xml:space="preserve">mirovinskog </w:t>
                      </w:r>
                      <w:r w:rsidR="008C6889">
                        <w:rPr>
                          <w:rFonts w:ascii="Times New Roman" w:hAnsi="Times New Roman" w:cs="Times New Roman"/>
                        </w:rPr>
                        <w:t>programa</w:t>
                      </w:r>
                      <w:r w:rsidRPr="003D1453">
                        <w:rPr>
                          <w:rFonts w:ascii="Times New Roman" w:hAnsi="Times New Roman" w:cs="Times New Roman"/>
                        </w:rPr>
                        <w:t xml:space="preserve"> ne uzimaju se u obzir kriteriji Unije za okolišno održive ekonomske djelatnosti.</w:t>
                      </w:r>
                    </w:p>
                    <w:p w14:paraId="152A8BF7" w14:textId="77777777" w:rsidR="008344FE" w:rsidRPr="003D1453" w:rsidRDefault="008344FE" w:rsidP="008344FE">
                      <w:pPr>
                        <w:spacing w:after="0"/>
                        <w:ind w:right="-158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</w:p>
                    <w:p w14:paraId="1C484964" w14:textId="77777777" w:rsidR="008344FE" w:rsidRPr="003D1453" w:rsidRDefault="008344FE" w:rsidP="008344FE">
                      <w:pPr>
                        <w:spacing w:after="0"/>
                        <w:ind w:right="-23"/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</w:pPr>
                      <w:r w:rsidRPr="003D1453">
                        <w:rPr>
                          <w:rFonts w:ascii="Times New Roman" w:hAnsi="Times New Roman" w:cs="Times New Roman"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3D1453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Ni druga održiva ulaganja ne smiju bitno naštetiti okolišnim ili socijalnim ciljevima. </w:t>
                      </w:r>
                    </w:p>
                    <w:p w14:paraId="1C343FD2" w14:textId="77777777" w:rsidR="008344FE" w:rsidRDefault="008344FE" w:rsidP="008344FE">
                      <w:pPr>
                        <w:jc w:val="center"/>
                      </w:pPr>
                    </w:p>
                    <w:p w14:paraId="1B812180" w14:textId="77777777" w:rsidR="008344FE" w:rsidRDefault="008344FE" w:rsidP="008344FE">
                      <w:pPr>
                        <w:jc w:val="center"/>
                      </w:pPr>
                    </w:p>
                    <w:p w14:paraId="43EEE68B" w14:textId="77777777" w:rsidR="008344FE" w:rsidRDefault="008344FE" w:rsidP="008344FE">
                      <w:pPr>
                        <w:jc w:val="center"/>
                      </w:pPr>
                    </w:p>
                    <w:p w14:paraId="3F0F416E" w14:textId="77777777" w:rsidR="008344FE" w:rsidRDefault="008344FE" w:rsidP="008344FE">
                      <w:pPr>
                        <w:jc w:val="center"/>
                      </w:pPr>
                    </w:p>
                    <w:p w14:paraId="474DF81F" w14:textId="77777777" w:rsidR="008344FE" w:rsidRPr="000D37D3" w:rsidRDefault="008344FE" w:rsidP="008344FE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6DFE2A0A" w14:textId="2D4FA45A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4A9FA9B5" w14:textId="78909416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6A3E6A21" w14:textId="77777777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777A6AF9" w14:textId="77777777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2E66BD62" w14:textId="77777777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367C13DF" w14:textId="77777777" w:rsidR="008344FE" w:rsidRPr="00645D8C" w:rsidRDefault="008344FE" w:rsidP="008344FE">
      <w:pPr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51131F7D" w14:textId="77777777" w:rsidR="008344FE" w:rsidRPr="00645D8C" w:rsidRDefault="008344FE" w:rsidP="008344FE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65ABD134" w14:textId="6F9CAD10" w:rsidR="008344FE" w:rsidRPr="00645D8C" w:rsidRDefault="008344FE" w:rsidP="008344FE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68A82C35" w14:textId="77777777" w:rsidR="009371D0" w:rsidRPr="00645D8C" w:rsidRDefault="009371D0" w:rsidP="008344FE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6D08E1BE" w14:textId="77777777" w:rsidR="006D5F4D" w:rsidRDefault="006D5F4D" w:rsidP="008344FE">
      <w:pPr>
        <w:ind w:left="284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74" behindDoc="0" locked="0" layoutInCell="1" allowOverlap="1" wp14:anchorId="3142CEE7" wp14:editId="7DE889F7">
            <wp:simplePos x="0" y="0"/>
            <wp:positionH relativeFrom="page">
              <wp:posOffset>0</wp:posOffset>
            </wp:positionH>
            <wp:positionV relativeFrom="paragraph">
              <wp:posOffset>325452</wp:posOffset>
            </wp:positionV>
            <wp:extent cx="1704975" cy="600075"/>
            <wp:effectExtent l="0" t="0" r="9525" b="9525"/>
            <wp:wrapSquare wrapText="bothSides"/>
            <wp:docPr id="259" name="Graphic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                  </w:t>
      </w:r>
    </w:p>
    <w:p w14:paraId="224DB567" w14:textId="34ADF067" w:rsidR="008344FE" w:rsidRPr="00645D8C" w:rsidRDefault="00291E03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Kako</w: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je ovaj </w:t>
      </w:r>
      <w:r w:rsidR="009371D0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mirovinski </w:t>
      </w:r>
      <w:r w:rsidR="008C688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program</w: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uzeo u obzir glavne štetne učinke na čimbenike održivosti?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[uključiti odjeljak ako </w:t>
      </w:r>
      <w:r w:rsidR="006D5F4D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je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mirovinski </w:t>
      </w:r>
      <w:r w:rsidR="008C688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program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uz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imao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u obzir glavne štetne učinke na čimbenike održivosti] </w:t>
      </w:r>
    </w:p>
    <w:p w14:paraId="5635970C" w14:textId="2243E75C" w:rsidR="008344FE" w:rsidRPr="00645D8C" w:rsidRDefault="008344FE" w:rsidP="00043921">
      <w:pPr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lastRenderedPageBreak/>
        <w:drawing>
          <wp:anchor distT="0" distB="0" distL="114300" distR="114300" simplePos="0" relativeHeight="251658384" behindDoc="0" locked="0" layoutInCell="1" allowOverlap="1" wp14:anchorId="33F8B290" wp14:editId="43FAB543">
            <wp:simplePos x="0" y="0"/>
            <wp:positionH relativeFrom="page">
              <wp:posOffset>6985</wp:posOffset>
            </wp:positionH>
            <wp:positionV relativeFrom="paragraph">
              <wp:posOffset>127065</wp:posOffset>
            </wp:positionV>
            <wp:extent cx="1704975" cy="600075"/>
            <wp:effectExtent l="0" t="0" r="9525" b="9525"/>
            <wp:wrapSquare wrapText="bothSides"/>
            <wp:docPr id="78" name="Graphic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097FA" w14:textId="64BA2658" w:rsidR="008344FE" w:rsidRPr="00645D8C" w:rsidRDefault="008344FE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Koja su </w:t>
      </w:r>
      <w:r w:rsidR="00325010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najveća </w:t>
      </w: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ulaganja </w:t>
      </w:r>
      <w:r w:rsidR="008C6889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imovine za pokriće tehničkih pričuva</w:t>
      </w: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?</w:t>
      </w:r>
    </w:p>
    <w:p w14:paraId="09032BE3" w14:textId="545DDB1B" w:rsidR="008344FE" w:rsidRPr="00645D8C" w:rsidRDefault="008C6889" w:rsidP="008344FE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03" behindDoc="0" locked="0" layoutInCell="1" allowOverlap="1" wp14:anchorId="46E1CC84" wp14:editId="77479E93">
                <wp:simplePos x="0" y="0"/>
                <wp:positionH relativeFrom="page">
                  <wp:posOffset>586740</wp:posOffset>
                </wp:positionH>
                <wp:positionV relativeFrom="margin">
                  <wp:posOffset>899160</wp:posOffset>
                </wp:positionV>
                <wp:extent cx="777240" cy="1518285"/>
                <wp:effectExtent l="0" t="0" r="3810" b="5715"/>
                <wp:wrapSquare wrapText="bothSides"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5182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C3E712" w14:textId="77777777" w:rsidR="008344FE" w:rsidRPr="00B30531" w:rsidRDefault="008344FE" w:rsidP="008344FE">
                            <w:pPr>
                              <w:ind w:left="-142" w:right="-273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Popis ulaganja koja čine 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najveći dio ulaganja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financijskog proizvoda u referentnom razdoblju 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  <w:t xml:space="preserve">[ispuniti] </w:t>
                            </w:r>
                          </w:p>
                          <w:p w14:paraId="45846000" w14:textId="77777777" w:rsidR="008344FE" w:rsidRPr="007A7DCA" w:rsidRDefault="008344FE" w:rsidP="008344F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1CC84" id="Rectangle 308" o:spid="_x0000_s1056" style="position:absolute;left:0;text-align:left;margin-left:46.2pt;margin-top:70.8pt;width:61.2pt;height:119.55pt;z-index:2516584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" fillcolor="#f2f2f2" stroked="f" strokeweight="1pt">
                <v:textbox inset="4mm,1mm,7mm">
                  <w:txbxContent>
                    <w:p w14:paraId="1BC3E712" w14:textId="77777777" w:rsidR="008344FE" w:rsidRPr="00B30531" w:rsidRDefault="008344FE" w:rsidP="008344FE">
                      <w:pPr>
                        <w:ind w:left="-142" w:right="-273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Popis ulaganja koja čine </w:t>
                      </w:r>
                      <w:r w:rsidRPr="00B30531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najveći dio ulaganja</w:t>
                      </w:r>
                      <w:r w:rsidRPr="00B30531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financijskog proizvoda u referentnom razdoblju </w:t>
                      </w:r>
                      <w:r w:rsidRPr="00B30531"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  <w:t xml:space="preserve">[ispuniti] </w:t>
                      </w:r>
                    </w:p>
                    <w:p w14:paraId="45846000" w14:textId="77777777" w:rsidR="008344FE" w:rsidRPr="007A7DCA" w:rsidRDefault="008344FE" w:rsidP="008344F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tbl>
      <w:tblPr>
        <w:tblpPr w:leftFromText="180" w:rightFromText="180" w:vertAnchor="text" w:horzAnchor="page" w:tblpX="2281" w:tblpY="41"/>
        <w:tblW w:w="7939" w:type="dxa"/>
        <w:shd w:val="clear" w:color="auto" w:fill="FFFFFF"/>
        <w:tblLook w:val="04A0" w:firstRow="1" w:lastRow="0" w:firstColumn="1" w:lastColumn="0" w:noHBand="0" w:noVBand="1"/>
      </w:tblPr>
      <w:tblGrid>
        <w:gridCol w:w="2160"/>
        <w:gridCol w:w="1766"/>
        <w:gridCol w:w="1842"/>
        <w:gridCol w:w="2171"/>
      </w:tblGrid>
      <w:tr w:rsidR="008344FE" w:rsidRPr="00645D8C" w14:paraId="786F2520" w14:textId="77777777" w:rsidTr="001D2376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59B763AD" w14:textId="77777777" w:rsidR="008344FE" w:rsidRPr="00645D8C" w:rsidRDefault="008344FE" w:rsidP="008344FE">
            <w:pPr>
              <w:ind w:left="31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645D8C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Najveća ulaganja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6B77D73C" w14:textId="77777777" w:rsidR="008344FE" w:rsidRPr="00645D8C" w:rsidRDefault="008344FE" w:rsidP="008344FE">
            <w:pPr>
              <w:ind w:left="28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645D8C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Sektor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6F890E82" w14:textId="77777777" w:rsidR="008344FE" w:rsidRPr="00645D8C" w:rsidRDefault="008344FE" w:rsidP="008344FE">
            <w:pPr>
              <w:ind w:left="-48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645D8C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% imovine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77FE78D9" w14:textId="77777777" w:rsidR="008344FE" w:rsidRPr="00645D8C" w:rsidRDefault="008344FE" w:rsidP="008344FE">
            <w:pPr>
              <w:ind w:left="17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645D8C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Zemlja</w:t>
            </w:r>
          </w:p>
        </w:tc>
      </w:tr>
      <w:tr w:rsidR="008344FE" w:rsidRPr="00645D8C" w14:paraId="0FBBD3CF" w14:textId="77777777" w:rsidTr="001D2376">
        <w:trPr>
          <w:trHeight w:hRule="exact" w:val="284"/>
        </w:trPr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5AF0260C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F08A14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FFFFF"/>
          </w:tcPr>
          <w:p w14:paraId="2BEDF470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FFFFF"/>
          </w:tcPr>
          <w:p w14:paraId="62C737FD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2CFFFD77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33B95915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89B4CE6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28E1FE54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0E6B024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6FBD3045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73AB9465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868EE0D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C8134A1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53CCB80A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194A0FEE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7F1C2B3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0C71BC7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1817777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2ED0BF5D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638EABF6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951D954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40B4A5F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20311D11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734E700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4BE298D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7367E8B6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45780FB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5BFC088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EE114A9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373F1B0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F0F780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F7D9125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2F360D09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479EEEE1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0EBA9CB3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0AFDE8D1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9D94FA6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30D17636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EB0C676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02F6F6E1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281A2E02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F63D84C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46D9FB9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C9533F3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73BE7D04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5769C41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F959D74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9C61A7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3FF34C2F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348A98F3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6DCEE967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5DD0470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B000571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4ADDA833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113C32E7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41A75BF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6240790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F42FDB8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80C76F3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2994F531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D798DAD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B3D03CF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EC7ED7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56EEFE0C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274970F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528F22A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8324ACC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C6C48E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1369D9E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8344FE" w:rsidRPr="00645D8C" w14:paraId="5D652FB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7809BC3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BE464DD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3FE4C59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DC3D8E8" w14:textId="77777777" w:rsidR="008344FE" w:rsidRPr="00645D8C" w:rsidRDefault="008344FE" w:rsidP="008344FE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</w:tbl>
    <w:p w14:paraId="0DE588C8" w14:textId="77777777" w:rsidR="008344FE" w:rsidRPr="00645D8C" w:rsidRDefault="008344FE" w:rsidP="008344FE">
      <w:pPr>
        <w:ind w:left="851"/>
        <w:rPr>
          <w:rFonts w:ascii="Times New Roman" w:eastAsia="Calibri" w:hAnsi="Times New Roman" w:cs="Times New Roman"/>
          <w:b/>
          <w:bCs/>
          <w:i/>
          <w:iCs/>
          <w:noProof/>
          <w:sz w:val="20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385" behindDoc="0" locked="0" layoutInCell="1" allowOverlap="1" wp14:anchorId="5F54C973" wp14:editId="52C117C5">
            <wp:simplePos x="0" y="0"/>
            <wp:positionH relativeFrom="page">
              <wp:align>left</wp:align>
            </wp:positionH>
            <wp:positionV relativeFrom="paragraph">
              <wp:posOffset>3314065</wp:posOffset>
            </wp:positionV>
            <wp:extent cx="1695450" cy="600075"/>
            <wp:effectExtent l="0" t="0" r="0" b="9525"/>
            <wp:wrapSquare wrapText="bothSides"/>
            <wp:docPr id="79" name="Graphic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D24B1" w14:textId="14D3F143" w:rsidR="008344FE" w:rsidRPr="00645D8C" w:rsidRDefault="008344FE" w:rsidP="008344FE">
      <w:pPr>
        <w:ind w:left="1571" w:firstLine="589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37806D14" w14:textId="39D0046F" w:rsidR="008344FE" w:rsidRPr="00645D8C" w:rsidRDefault="008344FE" w:rsidP="0074726E">
      <w:pPr>
        <w:ind w:left="284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Koliki je bio udio ulaganja koja se odnose na održivost?</w:t>
      </w:r>
    </w:p>
    <w:p w14:paraId="54E55901" w14:textId="7C46E7FE" w:rsidR="008344FE" w:rsidRDefault="00B30531" w:rsidP="008344FE">
      <w:pPr>
        <w:ind w:left="1571" w:firstLine="589"/>
        <w:rPr>
          <w:rFonts w:ascii="Times New Roman" w:eastAsia="Times New Roman" w:hAnsi="Times New Roman" w:cs="Times New Roman"/>
          <w:b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54B9B5FC" wp14:editId="0CF8B744">
                <wp:simplePos x="0" y="0"/>
                <wp:positionH relativeFrom="page">
                  <wp:posOffset>365760</wp:posOffset>
                </wp:positionH>
                <wp:positionV relativeFrom="margin">
                  <wp:posOffset>5013960</wp:posOffset>
                </wp:positionV>
                <wp:extent cx="891540" cy="1238250"/>
                <wp:effectExtent l="0" t="0" r="3810" b="0"/>
                <wp:wrapSquare wrapText="bothSides"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1238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86D726" w14:textId="6989C9CA" w:rsidR="008344FE" w:rsidRPr="00B30531" w:rsidRDefault="009371D0" w:rsidP="008344FE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Raspodjela</w:t>
                            </w:r>
                            <w:r w:rsidR="008344FE" w:rsidRPr="00B305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imovine</w:t>
                            </w:r>
                            <w:r w:rsidR="008344FE" w:rsidRPr="00B305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znači opis udjela ulaganja u određenu imovinu.</w:t>
                            </w:r>
                          </w:p>
                          <w:p w14:paraId="1AF8993D" w14:textId="77777777" w:rsidR="008344FE" w:rsidRPr="00776340" w:rsidRDefault="008344FE" w:rsidP="008344F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9B5FC" id="Rectangle 309" o:spid="_x0000_s1057" style="position:absolute;left:0;text-align:left;margin-left:28.8pt;margin-top:394.8pt;width:70.2pt;height:97.5pt;z-index:2516583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" fillcolor="#f2f2f2" stroked="f" strokeweight="1pt">
                <v:textbox inset="4mm,1mm,7mm">
                  <w:txbxContent>
                    <w:p w14:paraId="4786D726" w14:textId="6989C9CA" w:rsidR="008344FE" w:rsidRPr="00B30531" w:rsidRDefault="009371D0" w:rsidP="008344FE">
                      <w:pPr>
                        <w:ind w:left="-142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Raspodjela</w:t>
                      </w:r>
                      <w:r w:rsidR="008344FE" w:rsidRPr="00B3053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imovine</w:t>
                      </w:r>
                      <w:r w:rsidR="008344FE" w:rsidRPr="00B30531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znači opis udjela ulaganja u određenu imovinu.</w:t>
                      </w:r>
                    </w:p>
                    <w:p w14:paraId="1AF8993D" w14:textId="77777777" w:rsidR="008344FE" w:rsidRPr="00776340" w:rsidRDefault="008344FE" w:rsidP="008344F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BD28EA" w:rsidRPr="00645D8C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479" behindDoc="0" locked="0" layoutInCell="1" allowOverlap="1" wp14:anchorId="021E4F2B" wp14:editId="63998A0D">
                <wp:simplePos x="0" y="0"/>
                <wp:positionH relativeFrom="margin">
                  <wp:posOffset>450850</wp:posOffset>
                </wp:positionH>
                <wp:positionV relativeFrom="paragraph">
                  <wp:posOffset>323165</wp:posOffset>
                </wp:positionV>
                <wp:extent cx="5034915" cy="3696970"/>
                <wp:effectExtent l="0" t="0" r="0" b="0"/>
                <wp:wrapSquare wrapText="bothSides"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915" cy="3696970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6D256" w14:textId="77777777" w:rsidR="0074726E" w:rsidRPr="008344FE" w:rsidRDefault="0074726E" w:rsidP="0074726E">
                            <w:pPr>
                              <w:spacing w:after="0"/>
                              <w:rPr>
                                <w:rFonts w:cs="Calibri"/>
                                <w:i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18"/>
                              </w:rPr>
                              <w:t xml:space="preserve">[Uključiti samo relevantna polja, 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ukloniti ona koja nisu relevantna za mirovinski program]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</w:rPr>
                              <w:t xml:space="preserve"> </w:t>
                            </w:r>
                          </w:p>
                          <w:p w14:paraId="5A5FFE50" w14:textId="77777777" w:rsidR="0074726E" w:rsidRDefault="0074726E" w:rsidP="0074726E">
                            <w:pPr>
                              <w:spacing w:after="0"/>
                            </w:pPr>
                          </w:p>
                          <w:p w14:paraId="2FAC316F" w14:textId="77777777" w:rsidR="0074726E" w:rsidRDefault="0074726E" w:rsidP="007472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3C2ABBAD" wp14:editId="4E6EA73A">
                                  <wp:extent cx="4517390" cy="1177290"/>
                                  <wp:effectExtent l="0" t="38100" r="0" b="41910"/>
                                  <wp:docPr id="905" name="Diagram 90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0" r:lo="rId61" r:qs="rId62" r:cs="rId6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F13827" w14:textId="77777777" w:rsidR="0074726E" w:rsidRPr="00611C85" w:rsidRDefault="0074726E" w:rsidP="007472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#1 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Usklađena O/S obilježjima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uključuju ulaganja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imovine za pokriće tehničkih pričuva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radi ostvarenja okolišnih ili socijalnih obilježja koja mirovinski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program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promiče.</w:t>
                            </w:r>
                          </w:p>
                          <w:p w14:paraId="70041F49" w14:textId="77777777" w:rsidR="0074726E" w:rsidRPr="00611C85" w:rsidRDefault="0074726E" w:rsidP="007472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9311BBE" w14:textId="77777777" w:rsidR="0074726E" w:rsidRPr="00611C85" w:rsidRDefault="0074726E" w:rsidP="007472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#2 Ostala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uključuju preostala ulaganja </w:t>
                            </w:r>
                            <w:r w:rsidRPr="008C6889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imovine za pokriće tehničkih pričuva 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koja nisu usklađena s okolišnim ili socijalnim obilježjima i ona koja se ne smatraju održivim ulaganjima.</w:t>
                            </w:r>
                          </w:p>
                          <w:p w14:paraId="1C023B57" w14:textId="77777777" w:rsidR="0074726E" w:rsidRPr="00611C85" w:rsidRDefault="0074726E" w:rsidP="007472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CAB40FD" w14:textId="77777777" w:rsidR="0074726E" w:rsidRPr="00611C85" w:rsidRDefault="0074726E" w:rsidP="007472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11C85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[uključiti bilješku u nastavku ako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>su ostvarena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0"/>
                                <w:szCs w:val="20"/>
                              </w:rPr>
                              <w:t xml:space="preserve"> održiva ulaganja]</w:t>
                            </w:r>
                          </w:p>
                          <w:p w14:paraId="70E8EF37" w14:textId="77777777" w:rsidR="0074726E" w:rsidRPr="00611C85" w:rsidRDefault="0074726E" w:rsidP="007472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Kategorija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#1 Usklađena s O/S obilježjima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obuhvaća:</w:t>
                            </w:r>
                          </w:p>
                          <w:p w14:paraId="332E11DC" w14:textId="77777777" w:rsidR="0074726E" w:rsidRPr="00611C85" w:rsidRDefault="0074726E" w:rsidP="007472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 Potkategoriju #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Održiva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koja obuhvaća održiva ulaganja s okolišnim ili socijalnim ciljem.</w:t>
                            </w:r>
                          </w:p>
                          <w:p w14:paraId="096FE896" w14:textId="77777777" w:rsidR="0074726E" w:rsidRPr="00611C85" w:rsidRDefault="0074726E" w:rsidP="0074726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 Potkategoriju #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1B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Druga O/S obilježja</w:t>
                            </w:r>
                            <w:r w:rsidRPr="00611C8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koja obuhvaća ulaganja usklađena s okolišnim ili socijalnim obilježjima koja se ne smatraju održivim ulaganjima.</w:t>
                            </w:r>
                          </w:p>
                          <w:p w14:paraId="253A76CB" w14:textId="77777777" w:rsidR="0074726E" w:rsidRDefault="0074726E" w:rsidP="0074726E">
                            <w:pPr>
                              <w:jc w:val="center"/>
                            </w:pPr>
                          </w:p>
                          <w:p w14:paraId="4EEC1B58" w14:textId="77777777" w:rsidR="0074726E" w:rsidRDefault="0074726E" w:rsidP="0074726E">
                            <w:pPr>
                              <w:jc w:val="center"/>
                            </w:pPr>
                          </w:p>
                          <w:p w14:paraId="52E1D164" w14:textId="77777777" w:rsidR="0074726E" w:rsidRPr="000D37D3" w:rsidRDefault="0074726E" w:rsidP="007472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E4F2B" id="Rectangle 452" o:spid="_x0000_s1058" style="position:absolute;left:0;text-align:left;margin-left:35.5pt;margin-top:25.45pt;width:396.45pt;height:291.1pt;z-index:251658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" fillcolor="#fbe9d8" stroked="f" strokeweight="1pt">
                <v:textbox>
                  <w:txbxContent>
                    <w:p w14:paraId="4626D256" w14:textId="77777777" w:rsidR="0074726E" w:rsidRPr="008344FE" w:rsidRDefault="0074726E" w:rsidP="0074726E">
                      <w:pPr>
                        <w:spacing w:after="0"/>
                        <w:rPr>
                          <w:rFonts w:cs="Calibri"/>
                          <w:i/>
                          <w:color w:val="C00000"/>
                          <w:sz w:val="18"/>
                        </w:rPr>
                      </w:pPr>
                      <w:r>
                        <w:rPr>
                          <w:i/>
                          <w:color w:val="C00000"/>
                          <w:sz w:val="18"/>
                        </w:rPr>
                        <w:t xml:space="preserve">[Uključiti samo relevantna polja, 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>ukloniti ona koja nisu relevantna za mirovinski program]</w:t>
                      </w:r>
                      <w:r>
                        <w:rPr>
                          <w:i/>
                          <w:color w:val="C00000"/>
                          <w:sz w:val="18"/>
                        </w:rPr>
                        <w:t xml:space="preserve"> </w:t>
                      </w:r>
                    </w:p>
                    <w:p w14:paraId="5A5FFE50" w14:textId="77777777" w:rsidR="0074726E" w:rsidRDefault="0074726E" w:rsidP="0074726E">
                      <w:pPr>
                        <w:spacing w:after="0"/>
                      </w:pPr>
                    </w:p>
                    <w:p w14:paraId="2FAC316F" w14:textId="77777777" w:rsidR="0074726E" w:rsidRDefault="0074726E" w:rsidP="0074726E">
                      <w:pPr>
                        <w:jc w:val="center"/>
                      </w:pPr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3C2ABBAD" wp14:editId="4E6EA73A">
                            <wp:extent cx="4517390" cy="1177290"/>
                            <wp:effectExtent l="0" t="38100" r="0" b="41910"/>
                            <wp:docPr id="905" name="Diagram 90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5" r:lo="rId61" r:qs="rId62" r:cs="rId63"/>
                              </a:graphicData>
                            </a:graphic>
                          </wp:inline>
                        </w:drawing>
                      </w:r>
                    </w:p>
                    <w:p w14:paraId="7BF13827" w14:textId="77777777" w:rsidR="0074726E" w:rsidRPr="00611C85" w:rsidRDefault="0074726E" w:rsidP="0074726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#1 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Usklađena O/S obilježjima</w:t>
                      </w:r>
                      <w:r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uključuju ulaganja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imovine za pokriće tehničkih pričuva</w:t>
                      </w:r>
                      <w:r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radi ostvarenja okolišnih ili socijalnih obilježja koja mirovinski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program</w:t>
                      </w:r>
                      <w:r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promiče.</w:t>
                      </w:r>
                    </w:p>
                    <w:p w14:paraId="70041F49" w14:textId="77777777" w:rsidR="0074726E" w:rsidRPr="00611C85" w:rsidRDefault="0074726E" w:rsidP="0074726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9311BBE" w14:textId="77777777" w:rsidR="0074726E" w:rsidRPr="00611C85" w:rsidRDefault="0074726E" w:rsidP="0074726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611C8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#2 Ostala</w:t>
                      </w:r>
                      <w:r w:rsidRPr="00611C85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 uključuju preostala ulaganja </w:t>
                      </w:r>
                      <w:r w:rsidRPr="008C6889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 xml:space="preserve">imovine za pokriće tehničkih pričuva </w:t>
                      </w:r>
                      <w:r w:rsidRPr="00611C85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>koja nisu usklađena s okolišnim ili socijalnim obilježjima i ona koja se ne smatraju održivim ulaganjima.</w:t>
                      </w:r>
                    </w:p>
                    <w:p w14:paraId="1C023B57" w14:textId="77777777" w:rsidR="0074726E" w:rsidRPr="00611C85" w:rsidRDefault="0074726E" w:rsidP="0074726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1CAB40FD" w14:textId="77777777" w:rsidR="0074726E" w:rsidRPr="00611C85" w:rsidRDefault="0074726E" w:rsidP="0074726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</w:pPr>
                      <w:r w:rsidRPr="00611C85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 xml:space="preserve">[uključiti bilješku u nastavku ako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>su ostvarena</w:t>
                      </w:r>
                      <w:r w:rsidRPr="00611C85">
                        <w:rPr>
                          <w:rFonts w:ascii="Times New Roman" w:hAnsi="Times New Roman" w:cs="Times New Roman"/>
                          <w:i/>
                          <w:color w:val="C00000"/>
                          <w:sz w:val="20"/>
                          <w:szCs w:val="20"/>
                        </w:rPr>
                        <w:t xml:space="preserve"> održiva ulaganja]</w:t>
                      </w:r>
                    </w:p>
                    <w:p w14:paraId="70E8EF37" w14:textId="77777777" w:rsidR="0074726E" w:rsidRPr="00611C85" w:rsidRDefault="0074726E" w:rsidP="0074726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Kategorija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 xml:space="preserve"> #1 Usklađena s O/S obilježjima</w:t>
                      </w: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obuhvaća:</w:t>
                      </w:r>
                    </w:p>
                    <w:p w14:paraId="332E11DC" w14:textId="77777777" w:rsidR="0074726E" w:rsidRPr="00611C85" w:rsidRDefault="0074726E" w:rsidP="0074726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 Potkategoriju #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1A</w:t>
                      </w: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Održiva</w:t>
                      </w: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611C85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>koja obuhvaća održiva ulaganja s okolišnim ili socijalnim ciljem.</w:t>
                      </w:r>
                    </w:p>
                    <w:p w14:paraId="096FE896" w14:textId="77777777" w:rsidR="0074726E" w:rsidRPr="00611C85" w:rsidRDefault="0074726E" w:rsidP="0074726E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 Potkategoriju #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1B</w:t>
                      </w: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611C8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Druga O/S obilježja</w:t>
                      </w:r>
                      <w:r w:rsidRPr="00611C8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koja obuhvaća ulaganja usklađena s okolišnim ili socijalnim obilježjima koja se ne smatraju održivim ulaganjima.</w:t>
                      </w:r>
                    </w:p>
                    <w:p w14:paraId="253A76CB" w14:textId="77777777" w:rsidR="0074726E" w:rsidRDefault="0074726E" w:rsidP="0074726E">
                      <w:pPr>
                        <w:jc w:val="center"/>
                      </w:pPr>
                    </w:p>
                    <w:p w14:paraId="4EEC1B58" w14:textId="77777777" w:rsidR="0074726E" w:rsidRDefault="0074726E" w:rsidP="0074726E">
                      <w:pPr>
                        <w:jc w:val="center"/>
                      </w:pPr>
                    </w:p>
                    <w:p w14:paraId="52E1D164" w14:textId="77777777" w:rsidR="0074726E" w:rsidRPr="000D37D3" w:rsidRDefault="0074726E" w:rsidP="0074726E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77" behindDoc="0" locked="0" layoutInCell="1" allowOverlap="1" wp14:anchorId="2BA448FC" wp14:editId="0ACFFA78">
                <wp:simplePos x="0" y="0"/>
                <wp:positionH relativeFrom="column">
                  <wp:posOffset>870032</wp:posOffset>
                </wp:positionH>
                <wp:positionV relativeFrom="paragraph">
                  <wp:posOffset>29703</wp:posOffset>
                </wp:positionV>
                <wp:extent cx="130175" cy="130175"/>
                <wp:effectExtent l="0" t="0" r="3175" b="31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E478C2" id="Oval 49" o:spid="_x0000_s1026" style="position:absolute;margin-left:68.5pt;margin-top:2.35pt;width:10.25pt;height:10.25pt;z-index:2516583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Kako je </w:t>
      </w:r>
      <w:r w:rsidR="009371D0" w:rsidRPr="00645D8C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>raspodijeljena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 imovina?</w:t>
      </w:r>
      <w:r w:rsidR="008344FE" w:rsidRPr="00645D8C">
        <w:rPr>
          <w:rFonts w:ascii="Times New Roman" w:eastAsia="Times New Roman" w:hAnsi="Times New Roman" w:cs="Times New Roman"/>
          <w:b/>
          <w:noProof/>
          <w:lang w:eastAsia="en-GB"/>
        </w:rPr>
        <w:t xml:space="preserve"> </w:t>
      </w:r>
    </w:p>
    <w:p w14:paraId="698AAE63" w14:textId="0302C613" w:rsidR="0074726E" w:rsidRDefault="00B30531" w:rsidP="008344FE">
      <w:pPr>
        <w:ind w:left="1571" w:firstLine="589"/>
        <w:rPr>
          <w:rFonts w:ascii="Times New Roman" w:eastAsia="Calibri" w:hAnsi="Times New Roman" w:cs="Times New Roman"/>
          <w:b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404" behindDoc="0" locked="0" layoutInCell="1" allowOverlap="1" wp14:anchorId="0126D704" wp14:editId="52536402">
                <wp:simplePos x="0" y="0"/>
                <wp:positionH relativeFrom="page">
                  <wp:posOffset>350520</wp:posOffset>
                </wp:positionH>
                <wp:positionV relativeFrom="margin">
                  <wp:posOffset>-220980</wp:posOffset>
                </wp:positionV>
                <wp:extent cx="1050925" cy="7840980"/>
                <wp:effectExtent l="0" t="0" r="0" b="7620"/>
                <wp:wrapSquare wrapText="bothSides"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78409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64056E" w14:textId="728B3AC7" w:rsidR="008344FE" w:rsidRPr="00B30531" w:rsidRDefault="008344FE" w:rsidP="008344FE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87" w:name="_Hlk175584597"/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za </w:t>
                            </w:r>
                            <w:bookmarkStart w:id="88" w:name="_Hlk178674197"/>
                            <w:r w:rsidR="006D5F4D"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mirovinski </w:t>
                            </w:r>
                            <w:r w:rsidR="008C6889"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program za koji se imovina za pokriće tehničkih pričuva</w:t>
                            </w:r>
                            <w:r w:rsidR="006D5F4D"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ulaže u održiva ulaganja </w:t>
                            </w:r>
                            <w:bookmarkEnd w:id="88"/>
                            <w:r w:rsidR="006D5F4D"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koja doprinose okolišnom cilju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0EC2735F" w14:textId="77777777" w:rsidR="00311A3F" w:rsidRPr="00B30531" w:rsidRDefault="00311A3F" w:rsidP="00311A3F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89" w:name="_Hlk175586592"/>
                            <w:bookmarkEnd w:id="87"/>
                            <w:r w:rsidRPr="00B30531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Radi usklađenosti s taksonomijom EU-a, kriteriji za 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prirodni plin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uključuju ograničenja emisija i potpuni prelazak na energiju iz obnovljivih izvora ili 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niskougljična goriva do kraja 2035. Kriteriji za 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nuklearnu energiju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uključuju sveobuhvatna pravila o sigurnosti i gospodarenju otpadom.</w:t>
                            </w:r>
                          </w:p>
                          <w:bookmarkEnd w:id="89"/>
                          <w:p w14:paraId="04312934" w14:textId="0B3BC35D" w:rsidR="008344FE" w:rsidRPr="00B30531" w:rsidRDefault="008344FE" w:rsidP="00311A3F">
                            <w:pPr>
                              <w:ind w:left="-142" w:right="-139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Omogućujuće djelatnosti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izravno omogućuju da se drugim djelatnostima znatno doprinese nekom okolišnom cilju.</w:t>
                            </w:r>
                          </w:p>
                          <w:p w14:paraId="6D065401" w14:textId="77777777" w:rsidR="008344FE" w:rsidRPr="006D5F4D" w:rsidRDefault="008344FE" w:rsidP="008344FE">
                            <w:pPr>
                              <w:ind w:left="-142" w:right="-281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Prijelazne djelatnosti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su djelatnosti za koje još nije dostupna niskougljična alternativa, a imaju, među ostalim, razine emisija stakleničkih plinova koje odgovaraju najboljim 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rezultatima.</w:t>
                            </w:r>
                          </w:p>
                          <w:p w14:paraId="26D19955" w14:textId="77777777" w:rsidR="008344FE" w:rsidRPr="008344FE" w:rsidRDefault="008344FE" w:rsidP="008344FE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51F42C2B" w14:textId="77777777" w:rsidR="008344FE" w:rsidRPr="008344FE" w:rsidRDefault="008344FE" w:rsidP="008344FE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6D704" id="Rectangle 270" o:spid="_x0000_s1059" style="position:absolute;left:0;text-align:left;margin-left:27.6pt;margin-top:-17.4pt;width:82.75pt;height:617.4pt;z-index:2516584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" fillcolor="#f2f2f2" stroked="f" strokeweight="1pt">
                <v:textbox inset="4mm,1mm,7mm">
                  <w:txbxContent>
                    <w:p w14:paraId="5C64056E" w14:textId="728B3AC7" w:rsidR="008344FE" w:rsidRPr="00B30531" w:rsidRDefault="008344FE" w:rsidP="008344FE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bookmarkStart w:id="90" w:name="_Hlk175584597"/>
                      <w:r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[uključiti bilješku za </w:t>
                      </w:r>
                      <w:bookmarkStart w:id="91" w:name="_Hlk178674197"/>
                      <w:r w:rsidR="006D5F4D"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mirovinski </w:t>
                      </w:r>
                      <w:r w:rsidR="008C6889"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program za koji se imovina za pokriće tehničkih pričuva</w:t>
                      </w:r>
                      <w:r w:rsidR="006D5F4D"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ulaže u održiva ulaganja </w:t>
                      </w:r>
                      <w:bookmarkEnd w:id="91"/>
                      <w:r w:rsidR="006D5F4D"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koja doprinose okolišnom cilju</w:t>
                      </w:r>
                      <w:r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p w14:paraId="0EC2735F" w14:textId="77777777" w:rsidR="00311A3F" w:rsidRPr="00B30531" w:rsidRDefault="00311A3F" w:rsidP="00311A3F">
                      <w:pPr>
                        <w:ind w:left="-142" w:right="-139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bookmarkStart w:id="92" w:name="_Hlk175586592"/>
                      <w:bookmarkEnd w:id="90"/>
                      <w:r w:rsidRPr="00B30531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Radi usklađenosti s taksonomijom EU-a, kriteriji za </w:t>
                      </w:r>
                      <w:r w:rsidRPr="00B3053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prirodni plin</w:t>
                      </w:r>
                      <w:r w:rsidRPr="00B30531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uključuju ograničenja emisija i potpuni prelazak na energiju iz obnovljivih izvora ili </w:t>
                      </w:r>
                      <w:r w:rsidRPr="00B30531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niskougljična goriva do kraja 2035. Kriteriji za </w:t>
                      </w:r>
                      <w:r w:rsidRPr="00B3053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nuklearnu energiju</w:t>
                      </w:r>
                      <w:r w:rsidRPr="00B30531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uključuju sveobuhvatna pravila o sigurnosti i gospodarenju otpadom.</w:t>
                      </w:r>
                    </w:p>
                    <w:bookmarkEnd w:id="92"/>
                    <w:p w14:paraId="04312934" w14:textId="0B3BC35D" w:rsidR="008344FE" w:rsidRPr="00B30531" w:rsidRDefault="008344FE" w:rsidP="00311A3F">
                      <w:pPr>
                        <w:ind w:left="-142" w:right="-139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Omogućujuće djelatnosti</w:t>
                      </w:r>
                      <w:r w:rsidRPr="00B30531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izravno omogućuju da se drugim djelatnostima znatno doprinese nekom okolišnom cilju.</w:t>
                      </w:r>
                    </w:p>
                    <w:p w14:paraId="6D065401" w14:textId="77777777" w:rsidR="008344FE" w:rsidRPr="006D5F4D" w:rsidRDefault="008344FE" w:rsidP="008344FE">
                      <w:pPr>
                        <w:ind w:left="-142" w:right="-281"/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  <w:highlight w:val="yellow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Prijelazne djelatnosti</w:t>
                      </w:r>
                      <w:r w:rsidRPr="00B30531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su djelatnosti za koje još nije dostupna niskougljična alternativa, a imaju, među ostalim, razine emisija stakleničkih plinova koje odgovaraju najboljim </w:t>
                      </w:r>
                      <w:r w:rsidRPr="006D5F4D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  <w:szCs w:val="20"/>
                        </w:rPr>
                        <w:t>rezultatima.</w:t>
                      </w:r>
                    </w:p>
                    <w:p w14:paraId="26D19955" w14:textId="77777777" w:rsidR="008344FE" w:rsidRPr="008344FE" w:rsidRDefault="008344FE" w:rsidP="008344FE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51F42C2B" w14:textId="77777777" w:rsidR="008344FE" w:rsidRPr="008344FE" w:rsidRDefault="008344FE" w:rsidP="008344FE">
                      <w:pPr>
                        <w:rPr>
                          <w:rFonts w:cs="Calibri"/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06DBDCB3" w14:textId="3BAE8024" w:rsidR="00043921" w:rsidRDefault="00043921" w:rsidP="008344FE">
      <w:pPr>
        <w:ind w:left="1571" w:firstLine="589"/>
        <w:rPr>
          <w:rFonts w:ascii="Times New Roman" w:eastAsia="Calibri" w:hAnsi="Times New Roman" w:cs="Times New Roman"/>
          <w:b/>
          <w:noProof/>
          <w:lang w:eastAsia="en-GB"/>
        </w:rPr>
      </w:pPr>
    </w:p>
    <w:p w14:paraId="3076B900" w14:textId="77777777" w:rsidR="00043921" w:rsidRPr="00645D8C" w:rsidRDefault="00043921" w:rsidP="008344FE">
      <w:pPr>
        <w:ind w:left="1571" w:firstLine="589"/>
        <w:rPr>
          <w:rFonts w:ascii="Times New Roman" w:eastAsia="Calibri" w:hAnsi="Times New Roman" w:cs="Times New Roman"/>
          <w:b/>
          <w:noProof/>
          <w:lang w:eastAsia="en-GB"/>
        </w:rPr>
      </w:pPr>
    </w:p>
    <w:p w14:paraId="6CFB3EDE" w14:textId="36735EA6" w:rsidR="008344FE" w:rsidRPr="00645D8C" w:rsidRDefault="008344FE" w:rsidP="008344FE">
      <w:pPr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78" behindDoc="0" locked="0" layoutInCell="1" allowOverlap="1" wp14:anchorId="7BCB4DF9" wp14:editId="7B15843F">
                <wp:simplePos x="0" y="0"/>
                <wp:positionH relativeFrom="column">
                  <wp:posOffset>972525</wp:posOffset>
                </wp:positionH>
                <wp:positionV relativeFrom="paragraph">
                  <wp:posOffset>280248</wp:posOffset>
                </wp:positionV>
                <wp:extent cx="130175" cy="130175"/>
                <wp:effectExtent l="0" t="0" r="3175" b="3175"/>
                <wp:wrapNone/>
                <wp:docPr id="285" name="Ova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A77B8B" id="Oval 285" o:spid="_x0000_s1026" style="position:absolute;margin-left:76.6pt;margin-top:22.05pt;width:10.25pt;height:10.25pt;z-index:2516583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" fillcolor="#d0cece" stroked="f" strokeweight="1pt">
                <v:stroke joinstyle="miter"/>
              </v:oval>
            </w:pict>
          </mc:Fallback>
        </mc:AlternateContent>
      </w:r>
    </w:p>
    <w:p w14:paraId="1A8E8DAC" w14:textId="26F5CBA6" w:rsidR="000C2D20" w:rsidRPr="00645D8C" w:rsidRDefault="008344FE" w:rsidP="006D5F4D">
      <w:pPr>
        <w:ind w:left="2124"/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U kojim su ekonomskim sektorima izvršena ulaganja?</w:t>
      </w:r>
      <w:r w:rsidR="000C2D20" w:rsidRPr="00645D8C">
        <w:rPr>
          <w:rFonts w:ascii="Times New Roman" w:hAnsi="Times New Roman" w:cs="Times New Roman"/>
          <w:i/>
          <w:color w:val="C00000"/>
        </w:rPr>
        <w:t xml:space="preserve"> [uključiti </w:t>
      </w:r>
      <w:r w:rsidR="007B1E64" w:rsidRPr="00645D8C">
        <w:rPr>
          <w:rFonts w:ascii="Times New Roman" w:hAnsi="Times New Roman" w:cs="Times New Roman"/>
          <w:i/>
          <w:color w:val="C00000"/>
        </w:rPr>
        <w:t xml:space="preserve">informacije </w:t>
      </w:r>
      <w:r w:rsidR="006D5F4D">
        <w:rPr>
          <w:rFonts w:ascii="Times New Roman" w:hAnsi="Times New Roman" w:cs="Times New Roman"/>
          <w:i/>
          <w:color w:val="C00000"/>
        </w:rPr>
        <w:t xml:space="preserve">     </w:t>
      </w:r>
      <w:r w:rsidR="007B1E64" w:rsidRPr="00645D8C">
        <w:rPr>
          <w:rFonts w:ascii="Times New Roman" w:hAnsi="Times New Roman" w:cs="Times New Roman"/>
          <w:i/>
          <w:color w:val="C00000"/>
        </w:rPr>
        <w:t>iz članka 50. ovoga Pravilnika</w:t>
      </w:r>
      <w:r w:rsidR="000C2D20" w:rsidRPr="00645D8C">
        <w:rPr>
          <w:rFonts w:ascii="Times New Roman" w:hAnsi="Times New Roman" w:cs="Times New Roman"/>
          <w:i/>
          <w:color w:val="C00000"/>
        </w:rPr>
        <w:t>]</w:t>
      </w:r>
    </w:p>
    <w:p w14:paraId="2569499F" w14:textId="43CC3A8A" w:rsidR="008344FE" w:rsidRPr="00645D8C" w:rsidRDefault="008344FE" w:rsidP="008344FE">
      <w:pPr>
        <w:spacing w:after="0" w:line="240" w:lineRule="auto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533A2410" w14:textId="62472E14" w:rsidR="008344FE" w:rsidRPr="00645D8C" w:rsidRDefault="008344FE" w:rsidP="006D5F4D">
      <w:pPr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bookmarkStart w:id="93" w:name="_Hlk77037457"/>
      <w:r w:rsidRPr="00645D8C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386" behindDoc="0" locked="0" layoutInCell="1" allowOverlap="1" wp14:anchorId="31DCA91C" wp14:editId="737EDD0C">
            <wp:simplePos x="0" y="0"/>
            <wp:positionH relativeFrom="leftMargin">
              <wp:posOffset>1472321</wp:posOffset>
            </wp:positionH>
            <wp:positionV relativeFrom="paragraph">
              <wp:posOffset>18415</wp:posOffset>
            </wp:positionV>
            <wp:extent cx="360000" cy="360000"/>
            <wp:effectExtent l="0" t="0" r="2540" b="2540"/>
            <wp:wrapSquare wrapText="bothSides"/>
            <wp:docPr id="263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E64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U kojoj su mjeri</w:t>
      </w: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održiva ulaganja s okolišnim ciljem usklađena s taksonomijom EU-a? 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[uključiti odjeljak za </w:t>
      </w:r>
      <w:r w:rsidR="007B1E6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mirovinski </w:t>
      </w:r>
      <w:r w:rsidR="008C688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program</w:t>
      </w:r>
      <w:r w:rsidR="007B1E6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koji promiče okoliša obilježja i ima ulaganja u održiva ulaganja koja doprinose okolišnom cilju 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te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informacije u skladu s člankom </w:t>
      </w:r>
      <w:r w:rsidR="007B1E6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47. ovoga Pravilnika</w:t>
      </w:r>
      <w:r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  <w:bookmarkEnd w:id="93"/>
    </w:p>
    <w:p w14:paraId="2691295B" w14:textId="23633B22" w:rsidR="007B1E64" w:rsidRPr="00645D8C" w:rsidRDefault="007B1E64" w:rsidP="008344FE">
      <w:pPr>
        <w:spacing w:after="0" w:line="240" w:lineRule="auto"/>
        <w:ind w:left="216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6B0A5685" w14:textId="4B33315B" w:rsidR="007B1E64" w:rsidRPr="00645D8C" w:rsidRDefault="007B1E64" w:rsidP="008344FE">
      <w:pPr>
        <w:spacing w:after="0" w:line="240" w:lineRule="auto"/>
        <w:ind w:left="216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bookmarkStart w:id="94" w:name="_Hlk175586719"/>
    </w:p>
    <w:p w14:paraId="547FFD65" w14:textId="303CF8D9" w:rsidR="007B1E64" w:rsidRPr="00645D8C" w:rsidRDefault="007B1E64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645D8C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408" behindDoc="0" locked="0" layoutInCell="1" allowOverlap="1" wp14:anchorId="57631D74" wp14:editId="2205EC3E">
                <wp:simplePos x="0" y="0"/>
                <wp:positionH relativeFrom="column">
                  <wp:posOffset>942975</wp:posOffset>
                </wp:positionH>
                <wp:positionV relativeFrom="paragraph">
                  <wp:posOffset>45085</wp:posOffset>
                </wp:positionV>
                <wp:extent cx="130175" cy="130175"/>
                <wp:effectExtent l="0" t="0" r="3175" b="31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703DD" id="Oval 19" o:spid="_x0000_s1026" style="position:absolute;margin-left:74.25pt;margin-top:3.55pt;width:10.25pt;height:10.25pt;z-index:251658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hAnsi="Times New Roman" w:cs="Times New Roman"/>
          <w:b/>
          <w:bCs/>
          <w:i/>
          <w:iCs/>
          <w:noProof/>
        </w:rPr>
        <w:t xml:space="preserve">Je li se imovina </w:t>
      </w:r>
      <w:r w:rsidR="008C6889">
        <w:rPr>
          <w:rFonts w:ascii="Times New Roman" w:hAnsi="Times New Roman" w:cs="Times New Roman"/>
          <w:b/>
          <w:bCs/>
          <w:i/>
          <w:iCs/>
          <w:noProof/>
        </w:rPr>
        <w:t>za pokriće tehničkih pričuva</w:t>
      </w:r>
      <w:r w:rsidRPr="00645D8C">
        <w:rPr>
          <w:rFonts w:ascii="Times New Roman" w:hAnsi="Times New Roman" w:cs="Times New Roman"/>
          <w:b/>
          <w:bCs/>
          <w:i/>
          <w:iCs/>
          <w:noProof/>
        </w:rPr>
        <w:t xml:space="preserve"> ulagala u djelatnosti iz sektora prirodnog plina i/ili nuklearne energije koje su usklađene s taksonomijom EU-a</w:t>
      </w:r>
      <w:r w:rsidRPr="00645D8C">
        <w:rPr>
          <w:rStyle w:val="FootnoteReference"/>
          <w:rFonts w:ascii="Times New Roman" w:hAnsi="Times New Roman" w:cs="Times New Roman"/>
          <w:b/>
          <w:bCs/>
          <w:i/>
          <w:iCs/>
          <w:noProof/>
        </w:rPr>
        <w:footnoteReference w:id="3"/>
      </w:r>
      <w:r w:rsidRPr="00645D8C">
        <w:rPr>
          <w:rFonts w:ascii="Times New Roman" w:hAnsi="Times New Roman" w:cs="Times New Roman"/>
          <w:b/>
          <w:bCs/>
          <w:i/>
          <w:iCs/>
          <w:noProof/>
        </w:rPr>
        <w:t>?</w:t>
      </w:r>
    </w:p>
    <w:p w14:paraId="4D28E442" w14:textId="1F2F2C29" w:rsidR="007B1E64" w:rsidRPr="00645D8C" w:rsidRDefault="007B1E64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645D8C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412" behindDoc="0" locked="0" layoutInCell="1" allowOverlap="1" wp14:anchorId="62972FE6" wp14:editId="61BF8FB7">
                <wp:simplePos x="0" y="0"/>
                <wp:positionH relativeFrom="column">
                  <wp:posOffset>3629660</wp:posOffset>
                </wp:positionH>
                <wp:positionV relativeFrom="paragraph">
                  <wp:posOffset>260350</wp:posOffset>
                </wp:positionV>
                <wp:extent cx="179705" cy="193675"/>
                <wp:effectExtent l="0" t="0" r="0" b="0"/>
                <wp:wrapSquare wrapText="bothSides"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927EF" id="Rectangle 23" o:spid="_x0000_s1026" style="position:absolute;margin-left:285.8pt;margin-top:20.5pt;width:14.15pt;height:15.25pt;z-index:2516584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" fillcolor="#f2f2f2" stroked="f" strokeweight="1pt">
                <w10:wrap type="square"/>
              </v:rect>
            </w:pict>
          </mc:Fallback>
        </mc:AlternateContent>
      </w:r>
      <w:r w:rsidRPr="00645D8C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1C8A9C65" wp14:editId="0C9E9401">
                <wp:simplePos x="0" y="0"/>
                <wp:positionH relativeFrom="column">
                  <wp:posOffset>1696085</wp:posOffset>
                </wp:positionH>
                <wp:positionV relativeFrom="paragraph">
                  <wp:posOffset>259080</wp:posOffset>
                </wp:positionV>
                <wp:extent cx="179705" cy="193675"/>
                <wp:effectExtent l="0" t="0" r="0" b="0"/>
                <wp:wrapSquare wrapText="bothSides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7F1F8" id="Rectangle 25" o:spid="_x0000_s1026" style="position:absolute;margin-left:133.55pt;margin-top:20.4pt;width:14.15pt;height:15.25pt;z-index:251658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" fillcolor="#f2f2f2" stroked="f" strokeweight="1pt">
                <w10:wrap type="square"/>
              </v:rect>
            </w:pict>
          </mc:Fallback>
        </mc:AlternateContent>
      </w:r>
      <w:r w:rsidRPr="00645D8C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410" behindDoc="0" locked="0" layoutInCell="1" allowOverlap="1" wp14:anchorId="3AA09E84" wp14:editId="3EEDF19D">
                <wp:simplePos x="0" y="0"/>
                <wp:positionH relativeFrom="column">
                  <wp:posOffset>1231900</wp:posOffset>
                </wp:positionH>
                <wp:positionV relativeFrom="paragraph">
                  <wp:posOffset>12065</wp:posOffset>
                </wp:positionV>
                <wp:extent cx="179705" cy="193675"/>
                <wp:effectExtent l="0" t="0" r="0" b="0"/>
                <wp:wrapSquare wrapText="bothSides"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F0764" id="Rectangle 28" o:spid="_x0000_s1026" style="position:absolute;margin-left:97pt;margin-top:.95pt;width:14.15pt;height:15.25pt;z-index:251658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" fillcolor="#f2f2f2" stroked="f" strokeweight="1pt">
                <w10:wrap type="square"/>
              </v:rect>
            </w:pict>
          </mc:Fallback>
        </mc:AlternateContent>
      </w:r>
      <w:r w:rsidRPr="00645D8C">
        <w:rPr>
          <w:rFonts w:ascii="Times New Roman" w:hAnsi="Times New Roman" w:cs="Times New Roman"/>
          <w:noProof/>
          <w:color w:val="000000"/>
        </w:rPr>
        <w:t xml:space="preserve">   Da</w:t>
      </w:r>
      <w:r w:rsidRPr="00645D8C">
        <w:rPr>
          <w:rFonts w:ascii="Times New Roman" w:hAnsi="Times New Roman" w:cs="Times New Roman"/>
          <w:noProof/>
        </w:rPr>
        <w:t xml:space="preserve">:  </w:t>
      </w:r>
      <w:r w:rsidRPr="00645D8C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[označiti u nastavku, a detalje u grafikonima u okviru]</w:t>
      </w:r>
    </w:p>
    <w:p w14:paraId="34C98647" w14:textId="34A79007" w:rsidR="007B1E64" w:rsidRPr="00645D8C" w:rsidRDefault="007B1E64" w:rsidP="007B1E64">
      <w:pPr>
        <w:ind w:left="2124"/>
        <w:rPr>
          <w:rFonts w:ascii="Times New Roman" w:hAnsi="Times New Roman" w:cs="Times New Roman"/>
          <w:noProof/>
          <w:color w:val="000000"/>
        </w:rPr>
      </w:pPr>
      <w:r w:rsidRPr="00645D8C">
        <w:rPr>
          <w:rFonts w:ascii="Times New Roman" w:hAnsi="Times New Roman" w:cs="Times New Roman"/>
          <w:noProof/>
          <w:color w:val="000000"/>
        </w:rPr>
        <w:t xml:space="preserve">                        U prirodni plin                            U nuklearnu energiju</w:t>
      </w:r>
    </w:p>
    <w:p w14:paraId="2252A3D0" w14:textId="3B81DCD1" w:rsidR="007B1E64" w:rsidRPr="00645D8C" w:rsidRDefault="001E0BC3" w:rsidP="007B1E64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  <w:r w:rsidRPr="00645D8C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495AEEB3" wp14:editId="74917951">
                <wp:simplePos x="0" y="0"/>
                <wp:positionH relativeFrom="column">
                  <wp:posOffset>1239878</wp:posOffset>
                </wp:positionH>
                <wp:positionV relativeFrom="paragraph">
                  <wp:posOffset>31115</wp:posOffset>
                </wp:positionV>
                <wp:extent cx="179705" cy="193675"/>
                <wp:effectExtent l="0" t="0" r="0" b="0"/>
                <wp:wrapSquare wrapText="bothSides"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78B36B" w14:textId="4F1F309D" w:rsidR="00611C85" w:rsidRDefault="00611C85" w:rsidP="00611C8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AEEB3" id="Rectangle 29" o:spid="_x0000_s1060" style="position:absolute;left:0;text-align:left;margin-left:97.65pt;margin-top:2.45pt;width:14.15pt;height:15.25pt;z-index:2516584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" fillcolor="#f2f2f2" stroked="f" strokeweight="1pt">
                <v:textbox>
                  <w:txbxContent>
                    <w:p w14:paraId="1E78B36B" w14:textId="4F1F309D" w:rsidR="00611C85" w:rsidRDefault="00611C85" w:rsidP="00611C85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B1E64" w:rsidRPr="00645D8C">
        <w:rPr>
          <w:rFonts w:ascii="Times New Roman" w:hAnsi="Times New Roman" w:cs="Times New Roman"/>
          <w:noProof/>
        </w:rPr>
        <w:t xml:space="preserve"> </w:t>
      </w:r>
      <w:r w:rsidR="00611C85">
        <w:rPr>
          <w:rFonts w:ascii="Times New Roman" w:hAnsi="Times New Roman" w:cs="Times New Roman"/>
          <w:noProof/>
        </w:rPr>
        <w:t xml:space="preserve">   </w:t>
      </w:r>
      <w:r>
        <w:rPr>
          <w:rFonts w:ascii="Times New Roman" w:hAnsi="Times New Roman" w:cs="Times New Roman"/>
          <w:noProof/>
        </w:rPr>
        <w:t>Ne</w:t>
      </w:r>
    </w:p>
    <w:tbl>
      <w:tblPr>
        <w:tblStyle w:val="PlainTable11"/>
        <w:tblpPr w:leftFromText="180" w:rightFromText="180" w:vertAnchor="text" w:horzAnchor="page" w:tblpX="3094" w:tblpY="-876"/>
        <w:tblW w:w="8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E9D7"/>
        <w:tblLook w:val="04A0" w:firstRow="1" w:lastRow="0" w:firstColumn="1" w:lastColumn="0" w:noHBand="0" w:noVBand="1"/>
      </w:tblPr>
      <w:tblGrid>
        <w:gridCol w:w="7837"/>
        <w:gridCol w:w="222"/>
      </w:tblGrid>
      <w:tr w:rsidR="001E0BC3" w:rsidRPr="00645D8C" w14:paraId="6F2A252A" w14:textId="77777777" w:rsidTr="001E0B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9" w:type="dxa"/>
            <w:gridSpan w:val="2"/>
            <w:shd w:val="clear" w:color="auto" w:fill="FAE9D7"/>
            <w:hideMark/>
          </w:tcPr>
          <w:bookmarkEnd w:id="94"/>
          <w:p w14:paraId="62C58751" w14:textId="3EB10879" w:rsidR="001E0BC3" w:rsidRPr="00645D8C" w:rsidRDefault="001E0BC3" w:rsidP="001E0BC3">
            <w:pPr>
              <w:spacing w:line="256" w:lineRule="auto"/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sz w:val="18"/>
                <w:szCs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lastRenderedPageBreak/>
              <w:t xml:space="preserve">U grafikonima u nastavku zeleno je označen postotak ulaganja usklađenih s taksonomijom EU-a. Budući da ne postoji odgovarajuća metodologija za utvrđivanje usklađenosti državnih obveznica* s taksonomijom, u prvom grafikonu prikazana je, u odnosu na sva ulaganja, taksonomska  usklađenost ulaganja </w:t>
            </w:r>
            <w:r w:rsidR="00956CE9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>imovine za pokriće tehničkih pričuva</w:t>
            </w:r>
            <w:r w:rsidRPr="00645D8C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 xml:space="preserve"> koja uključuju državne obveznice, a u drugom je prikazana taksonomska usklađenost ulaganja </w:t>
            </w:r>
            <w:r w:rsidR="00956CE9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>imovine za pokriće tehničkih pričuva</w:t>
            </w:r>
            <w:r w:rsidRPr="00645D8C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 xml:space="preserve"> koja ne uključuju državne obveznice.</w:t>
            </w:r>
          </w:p>
          <w:p w14:paraId="4EE508DD" w14:textId="77777777" w:rsidR="001E0BC3" w:rsidRPr="00645D8C" w:rsidRDefault="001E0BC3" w:rsidP="001E0BC3">
            <w:pPr>
              <w:spacing w:line="256" w:lineRule="auto"/>
              <w:rPr>
                <w:rFonts w:ascii="Times New Roman" w:eastAsia="Calibri" w:hAnsi="Times New Roman" w:cs="Times New Roman"/>
                <w:b w:val="0"/>
                <w:bCs w:val="0"/>
                <w:i/>
                <w:noProof/>
                <w:sz w:val="18"/>
                <w:szCs w:val="20"/>
                <w:lang w:eastAsia="en-GB"/>
              </w:rPr>
            </w:pPr>
          </w:p>
          <w:p w14:paraId="4391E957" w14:textId="449A7CDF" w:rsidR="001E0BC3" w:rsidRPr="00645D8C" w:rsidRDefault="001E0BC3" w:rsidP="001E0BC3">
            <w:pPr>
              <w:jc w:val="both"/>
              <w:rPr>
                <w:rFonts w:ascii="Times New Roman" w:hAnsi="Times New Roman" w:cs="Times New Roman"/>
                <w:b w:val="0"/>
                <w:bCs w:val="0"/>
                <w:noProof/>
              </w:rPr>
            </w:pPr>
            <w:r w:rsidRPr="00645D8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color w:val="C00000"/>
                <w:sz w:val="18"/>
              </w:rPr>
              <w:t xml:space="preserve">[Uključiti informacije o ulaganjima u prirodni plin i/ili nuklearnu energiju koja su usklađena s taksonomijom i objašnjenje na lijevoj margini ako se u referentnom razdoblju imovina </w:t>
            </w:r>
            <w:r w:rsidR="00956CE9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color w:val="C00000"/>
                <w:sz w:val="18"/>
              </w:rPr>
              <w:t>za pokriće tehničkih pričuva</w:t>
            </w:r>
            <w:r w:rsidRPr="00645D8C">
              <w:rPr>
                <w:rFonts w:ascii="Times New Roman" w:hAnsi="Times New Roman" w:cs="Times New Roman"/>
                <w:b w:val="0"/>
                <w:bCs w:val="0"/>
                <w:i/>
                <w:iCs/>
                <w:noProof/>
                <w:color w:val="C00000"/>
                <w:sz w:val="18"/>
              </w:rPr>
              <w:t xml:space="preserve"> ulagala u ekonomske djelatnosti u sektorima prirodnog plina i/ili nuklearne energije koje su usklađene s taksonomijom]</w:t>
            </w:r>
            <w:r w:rsidRPr="00645D8C">
              <w:rPr>
                <w:rFonts w:ascii="Times New Roman" w:hAnsi="Times New Roman" w:cs="Times New Roman"/>
                <w:b w:val="0"/>
                <w:bCs w:val="0"/>
                <w:noProof/>
              </w:rPr>
              <w:t xml:space="preserve"> </w:t>
            </w:r>
          </w:p>
          <w:p w14:paraId="4FB18D64" w14:textId="77777777" w:rsidR="001E0BC3" w:rsidRPr="00645D8C" w:rsidRDefault="001E0BC3" w:rsidP="001E0BC3">
            <w:pPr>
              <w:spacing w:line="256" w:lineRule="auto"/>
              <w:rPr>
                <w:rFonts w:ascii="Times New Roman" w:eastAsia="Calibri" w:hAnsi="Times New Roman" w:cs="Times New Roman"/>
                <w:b w:val="0"/>
                <w:bCs w:val="0"/>
                <w:i/>
                <w:noProof/>
                <w:sz w:val="18"/>
                <w:szCs w:val="20"/>
                <w:lang w:eastAsia="en-GB"/>
              </w:rPr>
            </w:pPr>
          </w:p>
          <w:p w14:paraId="698A068C" w14:textId="77777777" w:rsidR="001E0BC3" w:rsidRPr="00645D8C" w:rsidRDefault="001E0BC3" w:rsidP="001E0BC3">
            <w:pPr>
              <w:spacing w:line="256" w:lineRule="auto"/>
              <w:rPr>
                <w:rFonts w:ascii="Times New Roman" w:eastAsia="Calibri" w:hAnsi="Times New Roman" w:cs="Times New Roman"/>
                <w:i/>
                <w:noProof/>
                <w:color w:val="FAE9D7"/>
                <w:sz w:val="18"/>
                <w:szCs w:val="20"/>
                <w:lang w:eastAsia="en-GB"/>
              </w:rPr>
            </w:pPr>
          </w:p>
        </w:tc>
      </w:tr>
      <w:tr w:rsidR="001E0BC3" w:rsidRPr="00645D8C" w14:paraId="5EC9FE1C" w14:textId="77777777" w:rsidTr="001E0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37" w:type="dxa"/>
            <w:shd w:val="clear" w:color="auto" w:fill="FAE9D7"/>
            <w:hideMark/>
          </w:tcPr>
          <w:p w14:paraId="3EE0A336" w14:textId="77777777" w:rsidR="001E0BC3" w:rsidRPr="00645D8C" w:rsidRDefault="001E0BC3" w:rsidP="001E0BC3">
            <w:pPr>
              <w:rPr>
                <w:rFonts w:ascii="Times New Roman" w:hAnsi="Times New Roman" w:cs="Times New Roman"/>
                <w:noProof/>
                <w:sz w:val="18"/>
                <w:lang w:eastAsia="en-GB"/>
              </w:rPr>
            </w:pPr>
            <w:r w:rsidRPr="00645D8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AEE187" wp14:editId="240EEA50">
                  <wp:extent cx="4839419" cy="288010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/>
                          <a:srcRect l="56635" t="47546" r="26466" b="16701"/>
                          <a:stretch/>
                        </pic:blipFill>
                        <pic:spPr bwMode="auto">
                          <a:xfrm>
                            <a:off x="0" y="0"/>
                            <a:ext cx="4870315" cy="2898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shd w:val="clear" w:color="auto" w:fill="FAE9D7"/>
          </w:tcPr>
          <w:p w14:paraId="4AE21845" w14:textId="77777777" w:rsidR="001E0BC3" w:rsidRPr="00645D8C" w:rsidRDefault="001E0BC3" w:rsidP="001E0BC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i/>
                <w:iCs/>
                <w:noProof/>
                <w:color w:val="FFFFFF"/>
                <w:sz w:val="2"/>
                <w:szCs w:val="2"/>
                <w:lang w:eastAsia="en-GB"/>
              </w:rPr>
            </w:pPr>
          </w:p>
        </w:tc>
      </w:tr>
      <w:tr w:rsidR="001E0BC3" w:rsidRPr="00645D8C" w14:paraId="6AA8B183" w14:textId="77777777" w:rsidTr="001E0BC3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59" w:type="dxa"/>
            <w:gridSpan w:val="2"/>
            <w:shd w:val="clear" w:color="auto" w:fill="FAE9D7"/>
          </w:tcPr>
          <w:p w14:paraId="0626595C" w14:textId="77777777" w:rsidR="001E0BC3" w:rsidRPr="00645D8C" w:rsidRDefault="001E0BC3" w:rsidP="001E0BC3">
            <w:pPr>
              <w:spacing w:line="256" w:lineRule="auto"/>
              <w:rPr>
                <w:rFonts w:ascii="Times New Roman" w:hAnsi="Times New Roman" w:cs="Times New Roman"/>
                <w:b w:val="0"/>
                <w:bCs w:val="0"/>
                <w:noProof/>
                <w:sz w:val="18"/>
                <w:lang w:eastAsia="en-GB"/>
              </w:rPr>
            </w:pPr>
          </w:p>
          <w:p w14:paraId="083EC217" w14:textId="77777777" w:rsidR="001E0BC3" w:rsidRPr="00645D8C" w:rsidRDefault="001E0BC3" w:rsidP="001E0BC3">
            <w:pPr>
              <w:spacing w:line="256" w:lineRule="auto"/>
              <w:rPr>
                <w:rFonts w:ascii="Times New Roman" w:hAnsi="Times New Roman" w:cs="Times New Roman"/>
                <w:noProof/>
                <w:szCs w:val="20"/>
                <w:lang w:eastAsia="en-GB"/>
              </w:rPr>
            </w:pPr>
            <w:r w:rsidRPr="00645D8C">
              <w:rPr>
                <w:rFonts w:ascii="Times New Roman" w:hAnsi="Times New Roman" w:cs="Times New Roman"/>
                <w:noProof/>
                <w:sz w:val="18"/>
                <w:lang w:eastAsia="en-GB"/>
              </w:rPr>
              <w:t>*</w:t>
            </w:r>
            <w:r w:rsidRPr="00645D8C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>Za potrebe ovih grafikona „državne obveznice” uključuju sve izloženosti prema državi</w:t>
            </w:r>
          </w:p>
        </w:tc>
      </w:tr>
    </w:tbl>
    <w:p w14:paraId="2D495B9F" w14:textId="17908851" w:rsidR="007B1E64" w:rsidRPr="00645D8C" w:rsidRDefault="00B30531" w:rsidP="008344FE">
      <w:pPr>
        <w:spacing w:after="0" w:line="240" w:lineRule="auto"/>
        <w:ind w:left="216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45AC4F92" wp14:editId="49FC6AEB">
                <wp:simplePos x="0" y="0"/>
                <wp:positionH relativeFrom="page">
                  <wp:posOffset>480060</wp:posOffset>
                </wp:positionH>
                <wp:positionV relativeFrom="margin">
                  <wp:posOffset>-662940</wp:posOffset>
                </wp:positionV>
                <wp:extent cx="1188085" cy="5828030"/>
                <wp:effectExtent l="0" t="0" r="0" b="1270"/>
                <wp:wrapSquare wrapText="bothSides"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58280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4A8AB2" w14:textId="0662A135" w:rsidR="006D5F4D" w:rsidRPr="00B30531" w:rsidRDefault="006D5F4D" w:rsidP="006D5F4D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za </w:t>
                            </w:r>
                            <w:r w:rsidR="008C6889"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mirovinski program za koji se imovina za pokriće tehničkih pričuva ulaže u održiva ulaganja 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koja doprinose okolišnom cilju]</w:t>
                            </w:r>
                          </w:p>
                          <w:p w14:paraId="7B1C8F28" w14:textId="77777777" w:rsidR="001E0BC3" w:rsidRPr="00B30531" w:rsidRDefault="001E0BC3" w:rsidP="008344FE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8F16666" w14:textId="2FBCDAA4" w:rsidR="008344FE" w:rsidRPr="00B30531" w:rsidRDefault="008344FE" w:rsidP="008344FE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Djelatnosti usklađene s taksonomijom izražene su kao udio u:</w:t>
                            </w:r>
                          </w:p>
                          <w:p w14:paraId="4FF20CB4" w14:textId="77777777" w:rsidR="008344FE" w:rsidRPr="00B30531" w:rsidRDefault="008344FE" w:rsidP="00891BC7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prihodima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koji odražavaju sadašnji udio prihoda od zelenih djelatnosti društava u koja se ulaže,</w:t>
                            </w:r>
                          </w:p>
                          <w:p w14:paraId="13DE3155" w14:textId="77777777" w:rsidR="008344FE" w:rsidRPr="00B30531" w:rsidRDefault="008344FE" w:rsidP="00891BC7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kapitalnim rashodima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CapEx) koji prikazuju zelena ulaganja društava u koja se ulaže, relevantnima za tranziciju prema zelenom gospodarstvu, </w:t>
                            </w:r>
                          </w:p>
                          <w:p w14:paraId="4E17387C" w14:textId="77777777" w:rsidR="008344FE" w:rsidRPr="00B30531" w:rsidRDefault="008344FE" w:rsidP="00891BC7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operativnim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rashodima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(OpEx) koji održavaju zeleno poslovanje društava u koja se ulaže.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C4F92" id="Rectangle 312" o:spid="_x0000_s1061" style="position:absolute;left:0;text-align:left;margin-left:37.8pt;margin-top:-52.2pt;width:93.55pt;height:458.9pt;z-index:251658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" fillcolor="#f2f2f2" stroked="f" strokeweight="1pt">
                <v:textbox inset="4mm,1mm,7mm">
                  <w:txbxContent>
                    <w:p w14:paraId="534A8AB2" w14:textId="0662A135" w:rsidR="006D5F4D" w:rsidRPr="00B30531" w:rsidRDefault="006D5F4D" w:rsidP="006D5F4D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[uključiti bilješku za </w:t>
                      </w:r>
                      <w:r w:rsidR="008C6889"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mirovinski program za koji se imovina za pokriće tehničkih pričuva ulaže u održiva ulaganja </w:t>
                      </w:r>
                      <w:r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koja doprinose okolišnom cilju]</w:t>
                      </w:r>
                    </w:p>
                    <w:p w14:paraId="7B1C8F28" w14:textId="77777777" w:rsidR="001E0BC3" w:rsidRPr="00B30531" w:rsidRDefault="001E0BC3" w:rsidP="008344FE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28F16666" w14:textId="2FBCDAA4" w:rsidR="008344FE" w:rsidRPr="00B30531" w:rsidRDefault="008344FE" w:rsidP="008344FE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Djelatnosti usklađene s taksonomijom izražene su kao udio u:</w:t>
                      </w:r>
                    </w:p>
                    <w:p w14:paraId="4FF20CB4" w14:textId="77777777" w:rsidR="008344FE" w:rsidRPr="00B30531" w:rsidRDefault="008344FE" w:rsidP="00891BC7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B3053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prihodima</w:t>
                      </w:r>
                      <w:r w:rsidRPr="00B30531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koji odražavaju sadašnji udio prihoda od zelenih djelatnosti društava u koja se ulaže,</w:t>
                      </w:r>
                    </w:p>
                    <w:p w14:paraId="13DE3155" w14:textId="77777777" w:rsidR="008344FE" w:rsidRPr="00B30531" w:rsidRDefault="008344FE" w:rsidP="00891BC7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kapitalnim rashodima</w:t>
                      </w:r>
                      <w:r w:rsidRPr="00B30531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 w:rsidRPr="00B30531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CapEx) koji prikazuju zelena ulaganja društava u koja se ulaže, relevantnima za tranziciju prema zelenom gospodarstvu, </w:t>
                      </w:r>
                    </w:p>
                    <w:p w14:paraId="4E17387C" w14:textId="77777777" w:rsidR="008344FE" w:rsidRPr="00B30531" w:rsidRDefault="008344FE" w:rsidP="00891BC7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operativnim</w:t>
                      </w:r>
                      <w:r w:rsidRPr="00B30531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B3053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rashodima</w:t>
                      </w:r>
                      <w:r w:rsidRPr="00B30531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(OpEx) koji održavaju zeleno poslovanje društava u koja se ulaže.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1E0BC3"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t xml:space="preserve">  </w:t>
      </w:r>
    </w:p>
    <w:p w14:paraId="015CFA9E" w14:textId="163C0113" w:rsidR="007B1E64" w:rsidRPr="00645D8C" w:rsidRDefault="007B1E64" w:rsidP="008344FE">
      <w:pPr>
        <w:spacing w:after="0" w:line="240" w:lineRule="auto"/>
        <w:ind w:left="216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183645CC" w14:textId="7E5D30B7" w:rsidR="008344FE" w:rsidRPr="00645D8C" w:rsidRDefault="001E0BC3" w:rsidP="001E0BC3">
      <w:pPr>
        <w:spacing w:after="240" w:line="240" w:lineRule="auto"/>
        <w:ind w:left="2124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65" behindDoc="0" locked="0" layoutInCell="1" allowOverlap="1" wp14:anchorId="26C5C007" wp14:editId="3B88696F">
                <wp:simplePos x="0" y="0"/>
                <wp:positionH relativeFrom="column">
                  <wp:posOffset>1076684</wp:posOffset>
                </wp:positionH>
                <wp:positionV relativeFrom="paragraph">
                  <wp:posOffset>70485</wp:posOffset>
                </wp:positionV>
                <wp:extent cx="130175" cy="130175"/>
                <wp:effectExtent l="0" t="0" r="3175" b="31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977615" id="Oval 20" o:spid="_x0000_s1026" style="position:absolute;margin-left:84.8pt;margin-top:5.55pt;width:10.25pt;height:10.25pt;z-index:251658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" fillcolor="#d0cece" stroked="f" strokeweight="1pt">
                <v:stroke joinstyle="miter"/>
              </v:oval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Koliki je bio udio ulaganja u prijelazne i omogućujuće djelatnosti? </w:t>
      </w:r>
      <w:bookmarkStart w:id="95" w:name="_Hlk77036407"/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[uključiti raščlambu udjela ulaganja tijekom referentnog razdoblja]</w: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</w:t>
      </w:r>
      <w:bookmarkEnd w:id="95"/>
    </w:p>
    <w:p w14:paraId="752073CE" w14:textId="6323ED35" w:rsidR="008344FE" w:rsidRPr="00645D8C" w:rsidRDefault="00956CE9" w:rsidP="008344FE">
      <w:pPr>
        <w:spacing w:after="240" w:line="240" w:lineRule="auto"/>
        <w:ind w:left="1134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05" behindDoc="0" locked="0" layoutInCell="1" allowOverlap="1" wp14:anchorId="4E768C49" wp14:editId="2545C1E1">
                <wp:simplePos x="0" y="0"/>
                <wp:positionH relativeFrom="page">
                  <wp:posOffset>358140</wp:posOffset>
                </wp:positionH>
                <wp:positionV relativeFrom="page">
                  <wp:posOffset>6271260</wp:posOffset>
                </wp:positionV>
                <wp:extent cx="1017270" cy="4145280"/>
                <wp:effectExtent l="0" t="0" r="0" b="7620"/>
                <wp:wrapSquare wrapText="bothSides"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41452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9D4C3C" w14:textId="1E19AD3C" w:rsidR="001E0BC3" w:rsidRPr="00B30531" w:rsidRDefault="008344FE" w:rsidP="001E0BC3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za </w:t>
                            </w:r>
                            <w:r w:rsidR="00956CE9"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mirovinski program za koji se imovina za pokriće tehničkih pričuva ulaže 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u okolišne ekonomske djelatnosti koje nisu okolišno održive</w:t>
                            </w:r>
                            <w:r w:rsidR="00680E5C"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ekonomske djelatnosti u skladu s taksonomijom EU-a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0BC3" w:rsidRPr="00B3053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</w:p>
                          <w:p w14:paraId="4051B6D7" w14:textId="3338A58F" w:rsidR="001E0BC3" w:rsidRPr="00B30531" w:rsidRDefault="001E0BC3" w:rsidP="001E0BC3">
                            <w:pPr>
                              <w:ind w:right="-30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noProof/>
                                <w:sz w:val="18"/>
                                <w:szCs w:val="18"/>
                                <w:lang w:val="en-GB"/>
                              </w:rPr>
                              <w:drawing>
                                <wp:inline distT="0" distB="0" distL="0" distR="0" wp14:anchorId="5210696D" wp14:editId="5AA96BD0">
                                  <wp:extent cx="277707" cy="298450"/>
                                  <wp:effectExtent l="0" t="0" r="8255" b="6350"/>
                                  <wp:docPr id="16" name="Graphic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Graphic 21"/>
                                          <pic:cNvPicPr/>
                                        </pic:nvPicPr>
                                        <pic:blipFill>
                                          <a:blip r:embed="rId6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707" cy="298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8BB768" w14:textId="15A043B2" w:rsidR="008344FE" w:rsidRPr="00B30531" w:rsidRDefault="008344FE" w:rsidP="001E0BC3">
                            <w:pPr>
                              <w:ind w:right="-30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održiva ulaganja s okolišnim ciljem kojima se 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ne uzimaju u obzir kriteriji 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za okolišno održive ekonomske djelatnosti u skladu s Uredbom (EU) 2020/852. </w:t>
                            </w:r>
                          </w:p>
                          <w:p w14:paraId="01081422" w14:textId="77777777" w:rsidR="008344FE" w:rsidRPr="007A7DCA" w:rsidRDefault="008344FE" w:rsidP="008344F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68C49" id="Rectangle 271" o:spid="_x0000_s1062" style="position:absolute;left:0;text-align:left;margin-left:28.2pt;margin-top:493.8pt;width:80.1pt;height:326.4pt;z-index:2516584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" fillcolor="#f2f2f2" stroked="f" strokeweight="1pt">
                <v:textbox inset="4mm,1mm,7mm">
                  <w:txbxContent>
                    <w:p w14:paraId="4F9D4C3C" w14:textId="1E19AD3C" w:rsidR="001E0BC3" w:rsidRPr="00B30531" w:rsidRDefault="008344FE" w:rsidP="001E0BC3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[uključiti bilješku za </w:t>
                      </w:r>
                      <w:r w:rsidR="00956CE9"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mirovinski program za koji se imovina za pokriće tehničkih pričuva ulaže </w:t>
                      </w:r>
                      <w:r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u okolišne ekonomske djelatnosti koje nisu okolišno održive</w:t>
                      </w:r>
                      <w:r w:rsidR="00680E5C"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ekonomske djelatnosti u skladu s taksonomijom EU-a</w:t>
                      </w:r>
                      <w:r w:rsidRPr="00B30531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]</w:t>
                      </w:r>
                      <w:r w:rsidRPr="00B3053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1E0BC3" w:rsidRPr="00B3053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    </w:t>
                      </w:r>
                    </w:p>
                    <w:p w14:paraId="4051B6D7" w14:textId="3338A58F" w:rsidR="001E0BC3" w:rsidRPr="00B30531" w:rsidRDefault="001E0BC3" w:rsidP="001E0BC3">
                      <w:pPr>
                        <w:ind w:right="-30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      </w:t>
                      </w:r>
                      <w:r w:rsidRPr="00B30531">
                        <w:rPr>
                          <w:rFonts w:ascii="Times New Roman" w:hAnsi="Times New Roman" w:cs="Times New Roman"/>
                          <w:noProof/>
                          <w:sz w:val="18"/>
                          <w:szCs w:val="18"/>
                          <w:lang w:val="en-GB"/>
                        </w:rPr>
                        <w:drawing>
                          <wp:inline distT="0" distB="0" distL="0" distR="0" wp14:anchorId="5210696D" wp14:editId="5AA96BD0">
                            <wp:extent cx="277707" cy="298450"/>
                            <wp:effectExtent l="0" t="0" r="8255" b="6350"/>
                            <wp:docPr id="16" name="Graphic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Graphic 21"/>
                                    <pic:cNvPicPr/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707" cy="298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8BB768" w14:textId="15A043B2" w:rsidR="008344FE" w:rsidRPr="00B30531" w:rsidRDefault="008344FE" w:rsidP="001E0BC3">
                      <w:pPr>
                        <w:ind w:right="-30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održiva ulaganja s okolišnim ciljem kojima se </w:t>
                      </w:r>
                      <w:r w:rsidRPr="00B3053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ne uzimaju u obzir kriteriji </w:t>
                      </w:r>
                      <w:r w:rsidRPr="00B3053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za okolišno održive ekonomske djelatnosti u skladu s Uredbom (EU) 2020/852. </w:t>
                      </w:r>
                    </w:p>
                    <w:p w14:paraId="01081422" w14:textId="77777777" w:rsidR="008344FE" w:rsidRPr="007A7DCA" w:rsidRDefault="008344FE" w:rsidP="008344F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790797B9" w14:textId="724EBC09" w:rsidR="008344FE" w:rsidRPr="00645D8C" w:rsidRDefault="008344FE" w:rsidP="008344FE">
      <w:pPr>
        <w:spacing w:after="240" w:line="240" w:lineRule="auto"/>
        <w:ind w:left="1134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33549802" w14:textId="3958E128" w:rsidR="008344FE" w:rsidRPr="00645D8C" w:rsidRDefault="001E0BC3" w:rsidP="001E0BC3">
      <w:pPr>
        <w:spacing w:after="240" w:line="240" w:lineRule="auto"/>
        <w:ind w:left="2124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379" behindDoc="0" locked="0" layoutInCell="1" allowOverlap="1" wp14:anchorId="5092D075" wp14:editId="6E74960F">
                <wp:simplePos x="0" y="0"/>
                <wp:positionH relativeFrom="column">
                  <wp:posOffset>1074806</wp:posOffset>
                </wp:positionH>
                <wp:positionV relativeFrom="paragraph">
                  <wp:posOffset>91854</wp:posOffset>
                </wp:positionV>
                <wp:extent cx="130175" cy="130175"/>
                <wp:effectExtent l="0" t="0" r="3175" b="3175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2E6527" id="Oval 315" o:spid="_x0000_s1026" style="position:absolute;margin-left:84.65pt;margin-top:7.25pt;width:10.25pt;height:10.25pt;z-index:2516583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="00611C85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Koliki je postotak ulaganja usklađen s taksonomijom EU-a u usporedbi s prethodnim referentnim razdobljem?</w: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20"/>
          <w:lang w:eastAsia="en-GB"/>
        </w:rPr>
        <w:t xml:space="preserve">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[uključiti ako je 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objavljen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najmanje jedan prethodni 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godišnji financijski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izvješta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j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za 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mirovinsk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 program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koji sadrži podatke o održivosti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]</w:t>
      </w:r>
    </w:p>
    <w:p w14:paraId="4F584BAF" w14:textId="1AF8853F" w:rsidR="008344FE" w:rsidRPr="00645D8C" w:rsidRDefault="008344FE" w:rsidP="008344FE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095C52F1" w14:textId="77777777" w:rsidR="008344FE" w:rsidRPr="00645D8C" w:rsidRDefault="008344FE" w:rsidP="008344FE">
      <w:pPr>
        <w:spacing w:after="240" w:line="240" w:lineRule="auto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21D1D918" w14:textId="2C0C87B2" w:rsidR="008344FE" w:rsidRPr="001E0BC3" w:rsidRDefault="001E0BC3" w:rsidP="00662A64">
      <w:pPr>
        <w:spacing w:after="240" w:line="240" w:lineRule="auto"/>
        <w:ind w:left="1560" w:hanging="120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4"/>
          <w:highlight w:val="yellow"/>
          <w:lang w:val="en-GB" w:eastAsia="en-GB"/>
        </w:rPr>
        <w:drawing>
          <wp:anchor distT="0" distB="0" distL="114300" distR="114300" simplePos="0" relativeHeight="251658387" behindDoc="0" locked="0" layoutInCell="1" allowOverlap="1" wp14:anchorId="1230264F" wp14:editId="322715FA">
            <wp:simplePos x="0" y="0"/>
            <wp:positionH relativeFrom="leftMargin">
              <wp:posOffset>1437116</wp:posOffset>
            </wp:positionH>
            <wp:positionV relativeFrom="paragraph">
              <wp:posOffset>22225</wp:posOffset>
            </wp:positionV>
            <wp:extent cx="359410" cy="359410"/>
            <wp:effectExtent l="0" t="0" r="2540" b="2540"/>
            <wp:wrapSquare wrapText="bothSides"/>
            <wp:docPr id="264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Koliki je bio udio održivih ulaganja s okolišnim ciljem koja nisu usklađena s taksonomijom EU-a?</w: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  <w:t xml:space="preserve">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[uključiti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odjeljak samo </w:t>
      </w:r>
      <w:r w:rsidR="00611C85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ako 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se imovina za pokriće tehničkih pričuva ulagala </w:t>
      </w:r>
      <w:r w:rsidR="001B102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u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održiva ulaganja s okolišnim ciljem</w:t>
      </w:r>
      <w:r w:rsidR="00680E5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koja su se odnosila na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ekonomske 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djelatnosti koje nisu okolišno održive ekonomske djelatnosti </w:t>
      </w:r>
      <w:r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u skladu s taksonomijom EU-a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i objasniti zašto 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se imovina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ul</w:t>
      </w:r>
      <w:r w:rsidR="001B1024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aga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la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 ekonomske djelatnosti koje nisu usklađene s taksonomijom</w:t>
      </w:r>
      <w:r w:rsidR="00662A64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EU-a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</w:p>
    <w:p w14:paraId="4C338721" w14:textId="01C2695E" w:rsidR="001B1024" w:rsidRPr="00645D8C" w:rsidRDefault="001B1024" w:rsidP="008344FE">
      <w:pPr>
        <w:spacing w:after="240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0A8220E6" w14:textId="11D1AFF5" w:rsidR="008344FE" w:rsidRPr="00645D8C" w:rsidRDefault="008344FE" w:rsidP="008344F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3D34CD5B" w14:textId="2F3565A1" w:rsidR="008344FE" w:rsidRPr="00645D8C" w:rsidRDefault="008344FE" w:rsidP="008344FE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388" behindDoc="0" locked="0" layoutInCell="1" allowOverlap="1" wp14:anchorId="45DCA1F1" wp14:editId="7A583D09">
            <wp:simplePos x="0" y="0"/>
            <wp:positionH relativeFrom="column">
              <wp:posOffset>527078</wp:posOffset>
            </wp:positionH>
            <wp:positionV relativeFrom="paragraph">
              <wp:posOffset>28575</wp:posOffset>
            </wp:positionV>
            <wp:extent cx="360000" cy="360000"/>
            <wp:effectExtent l="0" t="0" r="2540" b="2540"/>
            <wp:wrapNone/>
            <wp:docPr id="80" name="Graphic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6DF92" w14:textId="0F0B93B8" w:rsidR="008344FE" w:rsidRPr="00645D8C" w:rsidRDefault="001E0BC3" w:rsidP="00662A64">
      <w:pPr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00" behindDoc="0" locked="0" layoutInCell="1" allowOverlap="1" wp14:anchorId="64B230B4" wp14:editId="588CA3F0">
                <wp:simplePos x="0" y="0"/>
                <wp:positionH relativeFrom="column">
                  <wp:posOffset>690383</wp:posOffset>
                </wp:positionH>
                <wp:positionV relativeFrom="paragraph">
                  <wp:posOffset>88182</wp:posOffset>
                </wp:positionV>
                <wp:extent cx="130175" cy="130175"/>
                <wp:effectExtent l="0" t="0" r="3175" b="31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CB4F1B" id="Oval 43" o:spid="_x0000_s1026" style="position:absolute;margin-left:54.35pt;margin-top:6.95pt;width:10.25pt;height:10.25pt;z-index:2516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Koliki je bio udio socijalno održivih ulaganja?</w:t>
      </w:r>
      <w:r w:rsidR="008344FE" w:rsidRPr="00645D8C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  <w:t xml:space="preserve"> 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[uključiti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samo ako 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se imovina za pokriće tehničkih pričuva ulagala u</w:t>
      </w:r>
      <w:r w:rsidR="008344FE" w:rsidRPr="00645D8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ulaganja sa socijalnim ciljem]</w:t>
      </w:r>
    </w:p>
    <w:p w14:paraId="5BABB0C4" w14:textId="77777777" w:rsidR="008344FE" w:rsidRPr="00645D8C" w:rsidRDefault="008344FE" w:rsidP="008344FE">
      <w:pPr>
        <w:jc w:val="both"/>
        <w:rPr>
          <w:rFonts w:ascii="Times New Roman" w:eastAsia="Calibri" w:hAnsi="Times New Roman" w:cs="Times New Roman"/>
          <w:noProof/>
        </w:rPr>
      </w:pPr>
    </w:p>
    <w:p w14:paraId="64A9290A" w14:textId="4CC0961E" w:rsidR="008344FE" w:rsidRPr="00645D8C" w:rsidRDefault="008344FE" w:rsidP="008344FE">
      <w:pPr>
        <w:jc w:val="both"/>
        <w:rPr>
          <w:rFonts w:ascii="Times New Roman" w:eastAsia="Calibri" w:hAnsi="Times New Roman" w:cs="Times New Roman"/>
          <w:noProof/>
        </w:rPr>
      </w:pPr>
    </w:p>
    <w:p w14:paraId="48985CAB" w14:textId="761B4523" w:rsidR="008344FE" w:rsidRPr="00645D8C" w:rsidRDefault="008344FE" w:rsidP="00662A64">
      <w:pPr>
        <w:ind w:left="1560"/>
        <w:jc w:val="both"/>
        <w:rPr>
          <w:rFonts w:ascii="Times New Roman" w:eastAsia="Calibri" w:hAnsi="Times New Roman" w:cs="Times New Roman"/>
          <w:b/>
          <w:bCs/>
          <w:iCs/>
          <w:noProof/>
          <w:sz w:val="24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noProof/>
          <w:sz w:val="24"/>
          <w:szCs w:val="20"/>
          <w:lang w:val="en-GB" w:eastAsia="en-GB"/>
        </w:rPr>
        <w:drawing>
          <wp:anchor distT="0" distB="0" distL="114300" distR="114300" simplePos="0" relativeHeight="251658389" behindDoc="0" locked="0" layoutInCell="1" allowOverlap="1" wp14:anchorId="1C4DD603" wp14:editId="5A4ECA99">
            <wp:simplePos x="0" y="0"/>
            <wp:positionH relativeFrom="column">
              <wp:posOffset>572715</wp:posOffset>
            </wp:positionH>
            <wp:positionV relativeFrom="paragraph">
              <wp:posOffset>5080</wp:posOffset>
            </wp:positionV>
            <wp:extent cx="359693" cy="359693"/>
            <wp:effectExtent l="0" t="0" r="2540" b="2540"/>
            <wp:wrapNone/>
            <wp:docPr id="81" name="Graphic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93" cy="359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5D8C">
        <w:rPr>
          <w:rFonts w:ascii="Times New Roman" w:eastAsia="Times New Roman" w:hAnsi="Times New Roman" w:cs="Times New Roman"/>
          <w:b/>
          <w:bCs/>
          <w:iCs/>
          <w:noProof/>
          <w:sz w:val="24"/>
          <w:lang w:eastAsia="en-GB"/>
        </w:rPr>
        <w:t>Koja su ulaganja uvrštena pod „ostala”,</w:t>
      </w:r>
      <w:bookmarkStart w:id="96" w:name="_Hlk61471496"/>
      <w:r w:rsidRPr="00645D8C">
        <w:rPr>
          <w:rFonts w:ascii="Times New Roman" w:eastAsia="Times New Roman" w:hAnsi="Times New Roman" w:cs="Times New Roman"/>
          <w:b/>
          <w:bCs/>
          <w:iCs/>
          <w:noProof/>
          <w:sz w:val="24"/>
          <w:lang w:eastAsia="en-GB"/>
        </w:rPr>
        <w:t xml:space="preserve"> koja im je bila svrha i jesu li primijenjene neke minimalne okolišne i socijalne zaštitne mjere</w:t>
      </w:r>
      <w:bookmarkEnd w:id="96"/>
      <w:r w:rsidRPr="00645D8C">
        <w:rPr>
          <w:rFonts w:ascii="Times New Roman" w:eastAsia="Times New Roman" w:hAnsi="Times New Roman" w:cs="Times New Roman"/>
          <w:b/>
          <w:bCs/>
          <w:iCs/>
          <w:noProof/>
          <w:sz w:val="24"/>
          <w:lang w:eastAsia="en-GB"/>
        </w:rPr>
        <w:t>?</w:t>
      </w:r>
    </w:p>
    <w:p w14:paraId="1827E583" w14:textId="64B7A4FA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4D9CA0D1" w14:textId="74689E13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0CD23DAF" w14:textId="6FFBFE6F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7895082F" w14:textId="7E1DBD89" w:rsidR="008344FE" w:rsidRPr="00645D8C" w:rsidDel="00DC5280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390" behindDoc="0" locked="0" layoutInCell="1" allowOverlap="1" wp14:anchorId="3E7CEB45" wp14:editId="6ABA4FE4">
            <wp:simplePos x="0" y="0"/>
            <wp:positionH relativeFrom="page">
              <wp:posOffset>10274</wp:posOffset>
            </wp:positionH>
            <wp:positionV relativeFrom="paragraph">
              <wp:posOffset>199654</wp:posOffset>
            </wp:positionV>
            <wp:extent cx="1733550" cy="600075"/>
            <wp:effectExtent l="0" t="0" r="0" b="9525"/>
            <wp:wrapSquare wrapText="bothSides"/>
            <wp:docPr id="82" name="Graphic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7FA53" w14:textId="32B3EA60" w:rsidR="008344FE" w:rsidRPr="00645D8C" w:rsidDel="00DC5280" w:rsidRDefault="008344FE" w:rsidP="00662A64">
      <w:pPr>
        <w:ind w:left="156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Koje su mjere poduzete radi ostvarenja okolišnih i/ili socijalnih obilježja u referentnom razdoblju? </w:t>
      </w:r>
      <w:r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[navesti mjere poduzete u razdoblju obuhvaćenom </w:t>
      </w:r>
      <w:r w:rsidR="001B1024"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godišnjim financijskim </w:t>
      </w:r>
      <w:r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izvještajem radi ostvarenja okolišnih ili socijalnih obilježja koja </w:t>
      </w:r>
      <w:r w:rsidR="001B1024"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mirovinski </w:t>
      </w:r>
      <w:r w:rsidR="00956CE9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program</w:t>
      </w:r>
      <w:r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promiče, uključujući sudjelovanje dioničara </w:t>
      </w:r>
      <w:r w:rsidR="009B582F" w:rsidRPr="009B582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u skladu s odredbama zakona kojim je uređeno osnivanje i poslovanje trgovačkih društava </w:t>
      </w:r>
      <w:r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i sve druge aktivnosti koje se odnose na okolišna ili socijalna obilježja koja </w:t>
      </w:r>
      <w:r w:rsidR="001B1024"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mirovinski </w:t>
      </w:r>
      <w:r w:rsidR="001B3DF1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program</w:t>
      </w:r>
      <w:r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promiče]</w:t>
      </w:r>
    </w:p>
    <w:p w14:paraId="17FAF063" w14:textId="02F7DD32" w:rsidR="008344FE" w:rsidRPr="00645D8C" w:rsidRDefault="008344FE" w:rsidP="008344FE">
      <w:pPr>
        <w:ind w:left="1418"/>
        <w:jc w:val="both"/>
        <w:rPr>
          <w:rFonts w:ascii="Times New Roman" w:eastAsia="Calibri" w:hAnsi="Times New Roman" w:cs="Times New Roman"/>
          <w:noProof/>
        </w:rPr>
      </w:pPr>
    </w:p>
    <w:p w14:paraId="10E4BC37" w14:textId="14E69C6B" w:rsidR="008344FE" w:rsidRPr="00645D8C" w:rsidRDefault="008344FE" w:rsidP="008344FE">
      <w:pPr>
        <w:jc w:val="both"/>
        <w:rPr>
          <w:rFonts w:ascii="Times New Roman" w:eastAsia="Calibri" w:hAnsi="Times New Roman" w:cs="Times New Roman"/>
          <w:noProof/>
        </w:rPr>
      </w:pPr>
    </w:p>
    <w:p w14:paraId="321550F0" w14:textId="460E1C18" w:rsidR="008344FE" w:rsidRPr="00645D8C" w:rsidRDefault="008344FE" w:rsidP="008344FE">
      <w:pPr>
        <w:ind w:left="1418"/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373" behindDoc="0" locked="0" layoutInCell="1" allowOverlap="1" wp14:anchorId="7F52EB5A" wp14:editId="329F106A">
            <wp:simplePos x="0" y="0"/>
            <wp:positionH relativeFrom="page">
              <wp:posOffset>14400</wp:posOffset>
            </wp:positionH>
            <wp:positionV relativeFrom="paragraph">
              <wp:posOffset>227125</wp:posOffset>
            </wp:positionV>
            <wp:extent cx="1704975" cy="600075"/>
            <wp:effectExtent l="0" t="0" r="9525" b="9525"/>
            <wp:wrapSquare wrapText="bothSides"/>
            <wp:docPr id="266" name="Graphic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EE18C" w14:textId="24E49F96" w:rsidR="008344FE" w:rsidRPr="00645D8C" w:rsidRDefault="00662A64" w:rsidP="008344FE">
      <w:pPr>
        <w:tabs>
          <w:tab w:val="left" w:pos="1418"/>
        </w:tabs>
        <w:ind w:left="1418"/>
        <w:jc w:val="both"/>
        <w:rPr>
          <w:rFonts w:ascii="Times New Roman" w:eastAsia="Calibri" w:hAnsi="Times New Roman" w:cs="Times New Roman"/>
          <w:bCs/>
          <w:i/>
          <w:noProof/>
          <w:color w:val="C00000"/>
          <w:sz w:val="20"/>
          <w:szCs w:val="18"/>
          <w:lang w:eastAsia="en-GB"/>
        </w:rPr>
      </w:pPr>
      <w:r w:rsidRPr="00645D8C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644BF545" wp14:editId="4F3B710B">
                <wp:simplePos x="0" y="0"/>
                <wp:positionH relativeFrom="page">
                  <wp:posOffset>388620</wp:posOffset>
                </wp:positionH>
                <wp:positionV relativeFrom="margin">
                  <wp:posOffset>4503420</wp:posOffset>
                </wp:positionV>
                <wp:extent cx="971550" cy="3573780"/>
                <wp:effectExtent l="0" t="0" r="0" b="7620"/>
                <wp:wrapSquare wrapText="bothSides"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5737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A87252" w14:textId="157D4D07" w:rsidR="008344FE" w:rsidRPr="00B30531" w:rsidRDefault="008344FE" w:rsidP="008344FE">
                            <w:pPr>
                              <w:ind w:left="-142" w:right="-207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za </w:t>
                            </w:r>
                            <w:r w:rsidR="00680E5C"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mirovinski </w:t>
                            </w:r>
                            <w:r w:rsidR="00956CE9"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18"/>
                                <w:szCs w:val="18"/>
                              </w:rPr>
                              <w:t>program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80E5C"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18"/>
                                <w:szCs w:val="18"/>
                              </w:rPr>
                              <w:t>koji koristi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indeks kao referentna vrijednost u svrhu ostvarenja okolišnih ili socijalnih obilježja koja promiče]</w:t>
                            </w:r>
                          </w:p>
                          <w:p w14:paraId="4C367E0B" w14:textId="77777777" w:rsidR="008344FE" w:rsidRPr="00B30531" w:rsidRDefault="008344FE" w:rsidP="008344FE">
                            <w:pPr>
                              <w:ind w:left="-142" w:right="-197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3053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Referentne vrijednosti</w:t>
                            </w:r>
                            <w:r w:rsidRPr="00B30531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su indeksi na temelju kojih se mjeri ostvaruje li financijski proizvod okolišna ili socijalna obilježja koja promiče.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BF545" id="Rectangle 276" o:spid="_x0000_s1063" style="position:absolute;left:0;text-align:left;margin-left:30.6pt;margin-top:354.6pt;width:76.5pt;height:281.4pt;z-index:2516584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" fillcolor="#f2f2f2" stroked="f" strokeweight="1pt">
                <v:textbox inset="4mm,1mm,7mm">
                  <w:txbxContent>
                    <w:p w14:paraId="0FA87252" w14:textId="157D4D07" w:rsidR="008344FE" w:rsidRPr="00B30531" w:rsidRDefault="008344FE" w:rsidP="008344FE">
                      <w:pPr>
                        <w:ind w:left="-142" w:right="-207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18"/>
                          <w:szCs w:val="18"/>
                        </w:rPr>
                        <w:t xml:space="preserve">[uključiti bilješku za </w:t>
                      </w:r>
                      <w:r w:rsidR="00680E5C" w:rsidRPr="00B30531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18"/>
                          <w:szCs w:val="18"/>
                        </w:rPr>
                        <w:t xml:space="preserve">mirovinski </w:t>
                      </w:r>
                      <w:r w:rsidR="00956CE9" w:rsidRPr="00B30531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18"/>
                          <w:szCs w:val="18"/>
                        </w:rPr>
                        <w:t>program</w:t>
                      </w:r>
                      <w:r w:rsidRPr="00B30531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="00680E5C" w:rsidRPr="00B30531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18"/>
                          <w:szCs w:val="18"/>
                        </w:rPr>
                        <w:t>koji koristi</w:t>
                      </w:r>
                      <w:r w:rsidRPr="00B30531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18"/>
                          <w:szCs w:val="18"/>
                        </w:rPr>
                        <w:t xml:space="preserve"> indeks kao referentna vrijednost u svrhu ostvarenja okolišnih ili socijalnih obilježja koja promiče]</w:t>
                      </w:r>
                    </w:p>
                    <w:p w14:paraId="4C367E0B" w14:textId="77777777" w:rsidR="008344FE" w:rsidRPr="00B30531" w:rsidRDefault="008344FE" w:rsidP="008344FE">
                      <w:pPr>
                        <w:ind w:left="-142" w:right="-197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B3053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Referentne vrijednosti</w:t>
                      </w:r>
                      <w:r w:rsidRPr="00B30531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su indeksi na temelju kojih se mjeri ostvaruje li financijski proizvod okolišna ili socijalna obilježja koja promiče.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Kakvi su rezultati ovog </w:t>
      </w:r>
      <w:r w:rsidR="001B1024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mirovinskog </w:t>
      </w:r>
      <w:r w:rsidR="00956CE9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programa</w:t>
      </w:r>
      <w:r w:rsidR="008344FE" w:rsidRPr="00645D8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 u odnosu na referentnu vrijednost? </w:t>
      </w:r>
      <w:r w:rsidR="008344FE"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[uključiti odjeljak ako je neki indeks određen kao referentna vrijednost u svrhu ostvarenja okolišnih ili socijalnih obilježja koja </w:t>
      </w:r>
      <w:r w:rsidR="001B1024"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mirovinski </w:t>
      </w:r>
      <w:r w:rsidR="00956CE9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program</w:t>
      </w:r>
      <w:r w:rsidR="008344FE" w:rsidRPr="00645D8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promiče i navesti gdje se može pronaći primijenjena metodologija za izračun određenog indeksa] </w:t>
      </w:r>
    </w:p>
    <w:p w14:paraId="79AFBA4E" w14:textId="4E1F1A15" w:rsidR="008344FE" w:rsidRPr="00645D8C" w:rsidRDefault="008344FE" w:rsidP="008344FE">
      <w:pPr>
        <w:tabs>
          <w:tab w:val="left" w:pos="1418"/>
        </w:tabs>
        <w:ind w:left="1701"/>
        <w:rPr>
          <w:rFonts w:ascii="Times New Roman" w:eastAsia="Calibri" w:hAnsi="Times New Roman" w:cs="Times New Roman"/>
          <w:bCs/>
          <w:noProof/>
          <w:color w:val="C00000"/>
          <w:sz w:val="18"/>
          <w:szCs w:val="18"/>
          <w:lang w:eastAsia="en-GB"/>
        </w:rPr>
      </w:pPr>
    </w:p>
    <w:p w14:paraId="658B4BAD" w14:textId="72FEBF17" w:rsidR="008344FE" w:rsidRPr="00645D8C" w:rsidRDefault="008344FE" w:rsidP="008344FE">
      <w:pPr>
        <w:ind w:left="851"/>
        <w:rPr>
          <w:rFonts w:ascii="Times New Roman" w:eastAsia="Calibri" w:hAnsi="Times New Roman" w:cs="Times New Roman"/>
          <w:bCs/>
          <w:i/>
          <w:noProof/>
          <w:color w:val="C00000"/>
          <w:sz w:val="20"/>
          <w:szCs w:val="18"/>
        </w:rPr>
      </w:pPr>
    </w:p>
    <w:p w14:paraId="2BE32A1A" w14:textId="455F5CEC" w:rsidR="008344FE" w:rsidRPr="00645D8C" w:rsidRDefault="008344FE" w:rsidP="008344FE">
      <w:pPr>
        <w:ind w:left="1571" w:firstLine="589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80" behindDoc="0" locked="0" layoutInCell="1" allowOverlap="1" wp14:anchorId="03967391" wp14:editId="306D09D6">
                <wp:simplePos x="0" y="0"/>
                <wp:positionH relativeFrom="column">
                  <wp:posOffset>914527</wp:posOffset>
                </wp:positionH>
                <wp:positionV relativeFrom="paragraph">
                  <wp:posOffset>20497</wp:posOffset>
                </wp:positionV>
                <wp:extent cx="130175" cy="130175"/>
                <wp:effectExtent l="0" t="0" r="3175" b="3175"/>
                <wp:wrapNone/>
                <wp:docPr id="445" name="Oval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7AB891" id="Oval 445" o:spid="_x0000_s1026" style="position:absolute;margin-left:1in;margin-top:1.6pt;width:10.25pt;height:10.25pt;z-index:2516583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Kako se referentna vrijednost razlikuje od šireg tržišnog indeksa?</w:t>
      </w:r>
    </w:p>
    <w:p w14:paraId="44D303C2" w14:textId="43D5B934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6E43FAEC" w14:textId="0F1523E5" w:rsidR="008344FE" w:rsidRPr="00645D8C" w:rsidRDefault="008344FE" w:rsidP="008344FE">
      <w:pPr>
        <w:ind w:left="2160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81" behindDoc="0" locked="0" layoutInCell="1" allowOverlap="1" wp14:anchorId="451DBD43" wp14:editId="070BB9E6">
                <wp:simplePos x="0" y="0"/>
                <wp:positionH relativeFrom="column">
                  <wp:posOffset>915232</wp:posOffset>
                </wp:positionH>
                <wp:positionV relativeFrom="paragraph">
                  <wp:posOffset>17887</wp:posOffset>
                </wp:positionV>
                <wp:extent cx="130175" cy="130175"/>
                <wp:effectExtent l="0" t="0" r="3175" b="3175"/>
                <wp:wrapNone/>
                <wp:docPr id="446" name="Oval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4513C5" id="Oval 446" o:spid="_x0000_s1026" style="position:absolute;margin-left:72.05pt;margin-top:1.4pt;width:10.25pt;height:10.25pt;z-index:2516583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Kakvi su rezultati ovog </w:t>
      </w:r>
      <w:r w:rsidR="001B1024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mirovinskog </w:t>
      </w:r>
      <w:r w:rsidR="00956CE9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programa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 odnosu na pokazatelje održivosti na temelju kojih se određuje usklađenost referentne vrijednosti s okolišnim ili socijalnim obilježjima koja se promiču?</w:t>
      </w:r>
    </w:p>
    <w:p w14:paraId="40FE1A95" w14:textId="01C3A035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6F4EA0DD" w14:textId="01F4560E" w:rsidR="008344FE" w:rsidRPr="00645D8C" w:rsidRDefault="008344FE" w:rsidP="008344FE">
      <w:pPr>
        <w:ind w:left="2160"/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1272A2A8" wp14:editId="52D6BA48">
                <wp:simplePos x="0" y="0"/>
                <wp:positionH relativeFrom="column">
                  <wp:posOffset>926521</wp:posOffset>
                </wp:positionH>
                <wp:positionV relativeFrom="paragraph">
                  <wp:posOffset>33620</wp:posOffset>
                </wp:positionV>
                <wp:extent cx="130175" cy="130175"/>
                <wp:effectExtent l="0" t="0" r="3175" b="3175"/>
                <wp:wrapNone/>
                <wp:docPr id="447" name="Oval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8D5F95" id="Oval 447" o:spid="_x0000_s1026" style="position:absolute;margin-left:72.95pt;margin-top:2.65pt;width:10.25pt;height:10.25pt;z-index:2516583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Kakvi su rezultati ovog </w:t>
      </w:r>
      <w:r w:rsidR="001B1024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mirovinskog </w:t>
      </w:r>
      <w:r w:rsidR="00956CE9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programa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 odnosu na referentnu vrijednost?</w:t>
      </w:r>
      <w:r w:rsidRPr="00645D8C">
        <w:rPr>
          <w:rFonts w:ascii="Times New Roman" w:eastAsia="Times New Roman" w:hAnsi="Times New Roman" w:cs="Times New Roman"/>
          <w:noProof/>
          <w:lang w:eastAsia="en-GB"/>
        </w:rPr>
        <w:t xml:space="preserve"> </w:t>
      </w:r>
    </w:p>
    <w:p w14:paraId="367E3D37" w14:textId="73BB4A85" w:rsidR="008344FE" w:rsidRPr="00645D8C" w:rsidRDefault="008344FE" w:rsidP="008344FE">
      <w:pPr>
        <w:ind w:left="851"/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383" behindDoc="0" locked="0" layoutInCell="1" allowOverlap="1" wp14:anchorId="12B53F4A" wp14:editId="3408E568">
                <wp:simplePos x="0" y="0"/>
                <wp:positionH relativeFrom="column">
                  <wp:posOffset>923980</wp:posOffset>
                </wp:positionH>
                <wp:positionV relativeFrom="paragraph">
                  <wp:posOffset>246735</wp:posOffset>
                </wp:positionV>
                <wp:extent cx="130175" cy="130175"/>
                <wp:effectExtent l="0" t="0" r="3175" b="3175"/>
                <wp:wrapNone/>
                <wp:docPr id="448" name="Oval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E623C" id="Oval 448" o:spid="_x0000_s1026" style="position:absolute;margin-left:72.75pt;margin-top:19.45pt;width:10.25pt;height:10.25pt;z-index:251658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" fillcolor="#d0cece" stroked="f" strokeweight="1pt">
                <v:stroke joinstyle="miter"/>
              </v:oval>
            </w:pict>
          </mc:Fallback>
        </mc:AlternateContent>
      </w:r>
    </w:p>
    <w:p w14:paraId="23FF356F" w14:textId="5D8D7028" w:rsidR="008344FE" w:rsidRPr="00645D8C" w:rsidRDefault="008344FE" w:rsidP="008344FE">
      <w:pPr>
        <w:ind w:left="2160"/>
        <w:jc w:val="both"/>
        <w:rPr>
          <w:rFonts w:ascii="Times New Roman" w:eastAsia="Calibri" w:hAnsi="Times New Roman" w:cs="Times New Roman"/>
          <w:b/>
          <w:bCs/>
          <w:noProof/>
          <w:lang w:eastAsia="en-GB"/>
        </w:rPr>
      </w:pP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Kakvi su rezultati ovog </w:t>
      </w:r>
      <w:r w:rsidR="001B1024"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mirovinskog </w:t>
      </w:r>
      <w:r w:rsidR="00956CE9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programa</w:t>
      </w:r>
      <w:r w:rsidRPr="00645D8C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 odnosu na širi tržišni indeks?</w:t>
      </w:r>
      <w:r w:rsidRPr="00645D8C">
        <w:rPr>
          <w:rFonts w:ascii="Times New Roman" w:eastAsia="Times New Roman" w:hAnsi="Times New Roman" w:cs="Times New Roman"/>
          <w:b/>
          <w:noProof/>
          <w:lang w:eastAsia="en-GB"/>
        </w:rPr>
        <w:t xml:space="preserve"> </w:t>
      </w:r>
    </w:p>
    <w:p w14:paraId="7489ADFB" w14:textId="66CEEAA3" w:rsidR="004C0223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25632130" w14:textId="38EF0710" w:rsidR="00662A64" w:rsidRDefault="00662A64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25BA6A8D" w14:textId="61D21068" w:rsidR="004C0223" w:rsidRPr="001E355F" w:rsidRDefault="004C0223" w:rsidP="001B102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</w:pPr>
      <w:r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lastRenderedPageBreak/>
        <w:t xml:space="preserve">Obrazac </w:t>
      </w:r>
      <w:r w:rsidR="00893A5E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za objave informacija u godišnjem financijskom izvještaju </w:t>
      </w:r>
      <w:r w:rsidR="00956CE9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mirovinskog osiguravajućeg društva za </w:t>
      </w:r>
      <w:r w:rsidR="00893A5E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mirovinsk</w:t>
      </w:r>
      <w:r w:rsidR="00956CE9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>i program</w:t>
      </w:r>
      <w:r w:rsidR="00893A5E" w:rsidRPr="001E3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r-HR"/>
        </w:rPr>
        <w:t xml:space="preserve"> koji ima za cilj ulagati u održiva ulaganja</w:t>
      </w:r>
    </w:p>
    <w:p w14:paraId="31E7F6DE" w14:textId="26131199" w:rsidR="001B1024" w:rsidRPr="00B7433F" w:rsidRDefault="00E3035A" w:rsidP="001B1024">
      <w:pPr>
        <w:ind w:left="-851"/>
        <w:jc w:val="center"/>
        <w:rPr>
          <w:rFonts w:ascii="Times New Roman" w:eastAsia="Times New Roman" w:hAnsi="Times New Roman" w:cs="Times New Roman"/>
          <w:b/>
          <w:i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13" behindDoc="0" locked="0" layoutInCell="1" allowOverlap="1" wp14:anchorId="429615BC" wp14:editId="1B81A3D9">
                <wp:simplePos x="0" y="0"/>
                <wp:positionH relativeFrom="page">
                  <wp:posOffset>312420</wp:posOffset>
                </wp:positionH>
                <wp:positionV relativeFrom="margin">
                  <wp:posOffset>929640</wp:posOffset>
                </wp:positionV>
                <wp:extent cx="962025" cy="2682240"/>
                <wp:effectExtent l="0" t="0" r="9525" b="3810"/>
                <wp:wrapSquare wrapText="bothSides"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682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18EB7" w14:textId="77CDF6F9" w:rsidR="001B1024" w:rsidRDefault="001B1024" w:rsidP="00DF7A73">
                            <w:pPr>
                              <w:ind w:left="-142" w:right="-341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  <w:r w:rsidRPr="00B743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Održivo ulaganje</w:t>
                            </w:r>
                            <w:r w:rsidRPr="00B7433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upravljanja.</w:t>
                            </w:r>
                          </w:p>
                          <w:p w14:paraId="6B9CF801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FE327C9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487A39BD" w14:textId="77777777" w:rsidR="001B1024" w:rsidRPr="00776340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1405DAE9" w14:textId="77777777" w:rsidR="001B1024" w:rsidRPr="007A7DCA" w:rsidRDefault="001B1024" w:rsidP="001B1024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615BC" id="Rectangle 277" o:spid="_x0000_s1064" style="position:absolute;left:0;text-align:left;margin-left:24.6pt;margin-top:73.2pt;width:75.75pt;height:211.2pt;z-index:2516584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" fillcolor="#f2f2f2" stroked="f" strokeweight="1pt">
                <v:textbox inset="4mm,1mm,7mm">
                  <w:txbxContent>
                    <w:p w14:paraId="7B118EB7" w14:textId="77CDF6F9" w:rsidR="001B1024" w:rsidRDefault="001B1024" w:rsidP="00DF7A73">
                      <w:pPr>
                        <w:ind w:left="-142" w:right="-341"/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  <w:r w:rsidRPr="00B7433F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Održivo ulaganje</w:t>
                      </w:r>
                      <w:r w:rsidRPr="00B7433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znači ulaganje u ekonomsku djelatnost kojom se doprinosi ostvarenju nekog okolišnog ili socijalnog cilja, pod uvjetom da se takvim ulaganjem ne nanosi bitna šteta kojem okolišnom ili socijalnom cilju i da društva u koja se ulaže slijede prakse dobrog upravljanja.</w:t>
                      </w:r>
                    </w:p>
                    <w:p w14:paraId="6B9CF801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FE327C9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487A39BD" w14:textId="77777777" w:rsidR="001B1024" w:rsidRPr="00776340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1405DAE9" w14:textId="77777777" w:rsidR="001B1024" w:rsidRPr="007A7DCA" w:rsidRDefault="001B1024" w:rsidP="001B1024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1B1024" w:rsidRPr="00B7433F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w:t xml:space="preserve">Naziv proizvoda: </w:t>
      </w:r>
      <w:r w:rsidR="001B1024" w:rsidRPr="00B7433F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en-GB"/>
        </w:rPr>
        <w:t>[ispuniti]</w:t>
      </w:r>
      <w:r w:rsidR="001B1024" w:rsidRPr="00B7433F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="001B1024" w:rsidRPr="00B7433F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="001B1024" w:rsidRPr="00B7433F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="001B1024" w:rsidRPr="00B7433F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="001B1024" w:rsidRPr="00B7433F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="001B1024" w:rsidRPr="00B7433F">
        <w:rPr>
          <w:rFonts w:ascii="Times New Roman" w:eastAsia="Times New Roman" w:hAnsi="Times New Roman" w:cs="Times New Roman"/>
          <w:noProof/>
          <w:szCs w:val="20"/>
          <w:lang w:eastAsia="en-GB"/>
        </w:rPr>
        <w:tab/>
      </w:r>
      <w:r w:rsidR="001B1024" w:rsidRPr="00B7433F">
        <w:rPr>
          <w:rFonts w:ascii="Times New Roman" w:eastAsia="Times New Roman" w:hAnsi="Times New Roman" w:cs="Times New Roman"/>
          <w:b/>
          <w:noProof/>
          <w:sz w:val="20"/>
          <w:szCs w:val="20"/>
          <w:lang w:eastAsia="en-GB"/>
        </w:rPr>
        <w:t xml:space="preserve">Identifikacijski broj pravne osobe </w:t>
      </w:r>
      <w:r w:rsidR="001B1024" w:rsidRPr="00B7433F">
        <w:rPr>
          <w:rFonts w:ascii="Times New Roman" w:eastAsia="Times New Roman" w:hAnsi="Times New Roman" w:cs="Times New Roman"/>
          <w:noProof/>
          <w:color w:val="C00000"/>
          <w:sz w:val="18"/>
          <w:szCs w:val="18"/>
          <w:lang w:eastAsia="en-GB"/>
        </w:rPr>
        <w:t>[ispuniti]</w:t>
      </w:r>
    </w:p>
    <w:p w14:paraId="2AF66350" w14:textId="7D14E7F1" w:rsidR="001B1024" w:rsidRPr="00B7433F" w:rsidRDefault="001B1024" w:rsidP="001B1024">
      <w:pPr>
        <w:tabs>
          <w:tab w:val="center" w:pos="4513"/>
          <w:tab w:val="right" w:pos="9026"/>
        </w:tabs>
        <w:spacing w:after="0" w:line="240" w:lineRule="auto"/>
        <w:rPr>
          <w:rFonts w:ascii="Times New Roman" w:eastAsia="Calibri" w:hAnsi="Times New Roman" w:cs="Times New Roman"/>
          <w:noProof/>
          <w:color w:val="C00000"/>
          <w:sz w:val="18"/>
          <w:szCs w:val="18"/>
        </w:rPr>
      </w:pPr>
    </w:p>
    <w:p w14:paraId="494CC489" w14:textId="6F3D823B" w:rsidR="001B1024" w:rsidRPr="00B7433F" w:rsidRDefault="001B1024" w:rsidP="001B1024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color w:val="49AB74"/>
          <w:sz w:val="28"/>
          <w:szCs w:val="28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color w:val="49AB74"/>
          <w:sz w:val="28"/>
          <w:szCs w:val="28"/>
          <w:lang w:eastAsia="en-GB"/>
        </w:rPr>
        <w:t>Cilj održivog ulaganja</w:t>
      </w:r>
    </w:p>
    <w:p w14:paraId="211C98C2" w14:textId="7055ECBD" w:rsidR="001B1024" w:rsidRPr="00B7433F" w:rsidRDefault="001B1024" w:rsidP="001B1024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noProof/>
          <w:color w:val="49AB74"/>
          <w:sz w:val="16"/>
          <w:szCs w:val="16"/>
        </w:rPr>
      </w:pPr>
    </w:p>
    <w:p w14:paraId="611D0DE9" w14:textId="7522B852" w:rsidR="001B1024" w:rsidRPr="00B7433F" w:rsidRDefault="000875AE" w:rsidP="001B1024">
      <w:pPr>
        <w:spacing w:after="0"/>
        <w:rPr>
          <w:rFonts w:ascii="Times New Roman" w:eastAsia="Calibri" w:hAnsi="Times New Roman" w:cs="Times New Roman"/>
          <w:bCs/>
          <w:iCs/>
          <w:noProof/>
          <w:sz w:val="18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23" behindDoc="0" locked="0" layoutInCell="1" allowOverlap="1" wp14:anchorId="4E4651A1" wp14:editId="1F979523">
                <wp:simplePos x="0" y="0"/>
                <wp:positionH relativeFrom="page">
                  <wp:posOffset>304800</wp:posOffset>
                </wp:positionH>
                <wp:positionV relativeFrom="margin">
                  <wp:posOffset>3665220</wp:posOffset>
                </wp:positionV>
                <wp:extent cx="1039495" cy="2842260"/>
                <wp:effectExtent l="0" t="0" r="8255" b="0"/>
                <wp:wrapSquare wrapText="bothSides"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495" cy="28422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39B3FF" w14:textId="77777777" w:rsidR="001B1024" w:rsidRPr="00B7433F" w:rsidRDefault="001B1024" w:rsidP="001B1024">
                            <w:pPr>
                              <w:ind w:left="-142" w:right="-295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743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Taksonomija EU-a</w:t>
                            </w:r>
                            <w:r w:rsidRPr="00B7433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klasifikacijski je sustav utvrđen u Uredbi (EU) 2020/852 kojim se uvodi popis </w:t>
                            </w:r>
                            <w:r w:rsidRPr="00B7433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okolišno održivih ekonomskih djelatnosti</w:t>
                            </w:r>
                            <w:r w:rsidRPr="00B7433F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 Tom uredbom ne utvrđuje se popis socijalno održivih ekonomskih djelatnosti. Održiva ulaganja koja imaju neki okolišni cilj mogu i ne moraju biti usklađena s taksonomijom.</w:t>
                            </w:r>
                          </w:p>
                          <w:p w14:paraId="0CBB1143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F91DFB9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1A40B8BE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3FFC004E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41A47B6A" w14:textId="77777777" w:rsid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5E1F6B7F" w14:textId="77777777" w:rsidR="001B1024" w:rsidRPr="00776340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766BC6BE" w14:textId="77777777" w:rsidR="001B1024" w:rsidRPr="007A7DCA" w:rsidRDefault="001B1024" w:rsidP="001B1024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651A1" id="Rectangle 279" o:spid="_x0000_s1065" style="position:absolute;margin-left:24pt;margin-top:288.6pt;width:81.85pt;height:223.8pt;z-index:2516584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" fillcolor="#f2f2f2" stroked="f" strokeweight="1pt">
                <v:textbox inset="4mm,1mm,7mm">
                  <w:txbxContent>
                    <w:p w14:paraId="3C39B3FF" w14:textId="77777777" w:rsidR="001B1024" w:rsidRPr="00B7433F" w:rsidRDefault="001B1024" w:rsidP="001B1024">
                      <w:pPr>
                        <w:ind w:left="-142" w:right="-295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B7433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Taksonomija EU-a</w:t>
                      </w:r>
                      <w:r w:rsidRPr="00B7433F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klasifikacijski je sustav utvrđen u Uredbi (EU) 2020/852 kojim se uvodi popis </w:t>
                      </w:r>
                      <w:r w:rsidRPr="00B7433F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okolišno održivih ekonomskih djelatnosti</w:t>
                      </w:r>
                      <w:r w:rsidRPr="00B7433F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. Tom uredbom ne utvrđuje se popis socijalno održivih ekonomskih djelatnosti. Održiva ulaganja koja imaju neki okolišni cilj mogu i ne moraju biti usklađena s taksonomijom.</w:t>
                      </w:r>
                    </w:p>
                    <w:p w14:paraId="0CBB1143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F91DFB9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1A40B8BE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3FFC004E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41A47B6A" w14:textId="77777777" w:rsid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5E1F6B7F" w14:textId="77777777" w:rsidR="001B1024" w:rsidRPr="00776340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766BC6BE" w14:textId="77777777" w:rsidR="001B1024" w:rsidRPr="007A7DCA" w:rsidRDefault="001B1024" w:rsidP="001B1024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tbl>
      <w:tblPr>
        <w:tblStyle w:val="TableGridLight1"/>
        <w:tblpPr w:leftFromText="180" w:rightFromText="180" w:vertAnchor="text" w:horzAnchor="page" w:tblpX="2137" w:tblpY="21"/>
        <w:tblW w:w="9079" w:type="dxa"/>
        <w:tblLook w:val="04A0" w:firstRow="1" w:lastRow="0" w:firstColumn="1" w:lastColumn="0" w:noHBand="0" w:noVBand="1"/>
      </w:tblPr>
      <w:tblGrid>
        <w:gridCol w:w="3969"/>
        <w:gridCol w:w="5103"/>
        <w:gridCol w:w="7"/>
      </w:tblGrid>
      <w:tr w:rsidR="001B1024" w:rsidRPr="00B7433F" w14:paraId="7AB73029" w14:textId="77777777" w:rsidTr="001D2376">
        <w:trPr>
          <w:trHeight w:val="394"/>
        </w:trPr>
        <w:tc>
          <w:tcPr>
            <w:tcW w:w="90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6D1AC"/>
          </w:tcPr>
          <w:p w14:paraId="32AB8FC4" w14:textId="118D9499" w:rsidR="001B1024" w:rsidRPr="00B7433F" w:rsidRDefault="001B1024" w:rsidP="001B1024">
            <w:pPr>
              <w:ind w:right="141"/>
              <w:rPr>
                <w:rFonts w:ascii="Times New Roman" w:eastAsia="Calibri" w:hAnsi="Times New Roman" w:cs="Times New Roman"/>
                <w:b/>
                <w:bCs/>
                <w:noProof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Je li ovaj mirovinski </w:t>
            </w:r>
            <w:r w:rsidR="00956CE9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program</w:t>
            </w:r>
            <w:r w:rsidRPr="00B7433F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 xml:space="preserve"> imao za cilj održiva ulaganja? </w:t>
            </w:r>
            <w:r w:rsidRPr="00B7433F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[označiti polje i upisati ako je relevantno, postotak koji predstavlja minimalni o</w:t>
            </w:r>
            <w:r w:rsidR="008967E4" w:rsidRPr="00B7433F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>bvezujući dio</w:t>
            </w:r>
            <w:r w:rsidRPr="00B7433F">
              <w:rPr>
                <w:rFonts w:ascii="Times New Roman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  <w:t xml:space="preserve"> održivih ulaganja]</w:t>
            </w:r>
          </w:p>
        </w:tc>
      </w:tr>
      <w:tr w:rsidR="001B1024" w:rsidRPr="00B7433F" w14:paraId="5CA2CAD6" w14:textId="77777777" w:rsidTr="001D2376">
        <w:trPr>
          <w:gridAfter w:val="1"/>
          <w:wAfter w:w="7" w:type="dxa"/>
          <w:trHeight w:val="394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6D1AC"/>
          </w:tcPr>
          <w:p w14:paraId="60BF8C8E" w14:textId="77777777" w:rsidR="001B1024" w:rsidRPr="00B7433F" w:rsidRDefault="001B1024" w:rsidP="001B1024">
            <w:pPr>
              <w:ind w:left="737"/>
              <w:rPr>
                <w:rFonts w:ascii="Times New Roman" w:eastAsia="Calibri" w:hAnsi="Times New Roman" w:cs="Times New Roman"/>
                <w:b/>
                <w:noProof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noProof/>
                <w:szCs w:val="20"/>
                <w:lang w:val="en-GB" w:eastAsia="en-GB"/>
              </w:rPr>
              <w:drawing>
                <wp:anchor distT="0" distB="0" distL="114300" distR="114300" simplePos="0" relativeHeight="251658453" behindDoc="0" locked="0" layoutInCell="1" allowOverlap="1" wp14:anchorId="4552F468" wp14:editId="1A7723CF">
                  <wp:simplePos x="0" y="0"/>
                  <wp:positionH relativeFrom="column">
                    <wp:posOffset>379515</wp:posOffset>
                  </wp:positionH>
                  <wp:positionV relativeFrom="paragraph">
                    <wp:posOffset>29845</wp:posOffset>
                  </wp:positionV>
                  <wp:extent cx="124460" cy="124460"/>
                  <wp:effectExtent l="0" t="0" r="8890" b="8890"/>
                  <wp:wrapNone/>
                  <wp:docPr id="1099" name="Picture 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" cy="12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433F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5" behindDoc="0" locked="0" layoutInCell="1" allowOverlap="1" wp14:anchorId="67A5707F" wp14:editId="50D9B019">
                      <wp:simplePos x="0" y="0"/>
                      <wp:positionH relativeFrom="column">
                        <wp:posOffset>344414</wp:posOffset>
                      </wp:positionH>
                      <wp:positionV relativeFrom="paragraph">
                        <wp:posOffset>586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80" name="Rectangle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54FCD" id="Rectangle 280" o:spid="_x0000_s1026" style="position:absolute;margin-left:27.1pt;margin-top:.05pt;width:14.15pt;height:15.25pt;z-index:251658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6" behindDoc="0" locked="0" layoutInCell="1" allowOverlap="1" wp14:anchorId="4A458181" wp14:editId="6786043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44029</wp:posOffset>
                      </wp:positionV>
                      <wp:extent cx="101600" cy="101600"/>
                      <wp:effectExtent l="0" t="0" r="0" b="0"/>
                      <wp:wrapNone/>
                      <wp:docPr id="281" name="Oval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D3297F" id="Oval 281" o:spid="_x0000_s1026" style="position:absolute;margin-left:1.3pt;margin-top:3.45pt;width:8pt;height:8pt;z-index:251658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4" behindDoc="0" locked="0" layoutInCell="1" allowOverlap="1" wp14:anchorId="1B5C56FF" wp14:editId="40824423">
                      <wp:simplePos x="0" y="0"/>
                      <wp:positionH relativeFrom="column">
                        <wp:posOffset>151567</wp:posOffset>
                      </wp:positionH>
                      <wp:positionV relativeFrom="paragraph">
                        <wp:posOffset>46273</wp:posOffset>
                      </wp:positionV>
                      <wp:extent cx="101600" cy="101600"/>
                      <wp:effectExtent l="0" t="0" r="0" b="0"/>
                      <wp:wrapNone/>
                      <wp:docPr id="282" name="Oval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38DF83" id="Oval 282" o:spid="_x0000_s1026" style="position:absolute;margin-left:11.95pt;margin-top:3.65pt;width:8pt;height:8pt;z-index:251658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noProof/>
                <w:lang w:eastAsia="en-GB"/>
              </w:rPr>
              <w:t xml:space="preserve">Da </w:t>
            </w:r>
          </w:p>
        </w:tc>
        <w:tc>
          <w:tcPr>
            <w:tcW w:w="5103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6D1AC"/>
          </w:tcPr>
          <w:p w14:paraId="2F800093" w14:textId="77777777" w:rsidR="001B1024" w:rsidRPr="00B7433F" w:rsidRDefault="001B1024" w:rsidP="001B1024">
            <w:pPr>
              <w:ind w:right="141"/>
              <w:rPr>
                <w:rFonts w:ascii="Times New Roman" w:eastAsia="Calibri" w:hAnsi="Times New Roman" w:cs="Times New Roman"/>
                <w:b/>
                <w:bCs/>
                <w:noProof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8" behindDoc="0" locked="0" layoutInCell="1" allowOverlap="1" wp14:anchorId="607CC1D6" wp14:editId="2D2527C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53340</wp:posOffset>
                      </wp:positionV>
                      <wp:extent cx="101600" cy="101600"/>
                      <wp:effectExtent l="0" t="0" r="0" b="0"/>
                      <wp:wrapNone/>
                      <wp:docPr id="283" name="Oval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5AB05D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59F859" id="Oval 283" o:spid="_x0000_s1026" style="position:absolute;margin-left:.65pt;margin-top:4.2pt;width:8pt;height:8pt;z-index:251658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" fillcolor="#5ab05d" stroked="f" strokeweight="1pt">
                      <v:stroke joinstyle="miter"/>
                    </v:oval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9" behindDoc="0" locked="0" layoutInCell="1" allowOverlap="1" wp14:anchorId="0572D801" wp14:editId="21D55D61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84" name="Rectangle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FAD2B" id="Rectangle 284" o:spid="_x0000_s1026" style="position:absolute;margin-left:26.4pt;margin-top:0;width:14.15pt;height:15.25pt;z-index:2516584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noProof/>
                <w:color w:val="000000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7" behindDoc="0" locked="0" layoutInCell="1" allowOverlap="1" wp14:anchorId="116C22DD" wp14:editId="7C823CD7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52705</wp:posOffset>
                      </wp:positionV>
                      <wp:extent cx="101600" cy="101600"/>
                      <wp:effectExtent l="0" t="0" r="0" b="0"/>
                      <wp:wrapNone/>
                      <wp:docPr id="286" name="Oval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16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9627DB" id="Oval 286" o:spid="_x0000_s1026" style="position:absolute;margin-left:11.3pt;margin-top:4.15pt;width:8pt;height:8pt;z-index:2516584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bCs/>
                <w:noProof/>
                <w:lang w:eastAsia="en-GB"/>
              </w:rPr>
              <w:t>Ne</w:t>
            </w:r>
          </w:p>
        </w:tc>
      </w:tr>
      <w:tr w:rsidR="001B1024" w:rsidRPr="00B7433F" w14:paraId="3F1CE970" w14:textId="77777777" w:rsidTr="001D2376">
        <w:trPr>
          <w:gridAfter w:val="1"/>
          <w:wAfter w:w="7" w:type="dxa"/>
          <w:trHeight w:val="2486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AE8D5"/>
          </w:tcPr>
          <w:p w14:paraId="6C4C5FDD" w14:textId="77777777" w:rsidR="001B1024" w:rsidRPr="00B7433F" w:rsidRDefault="001B1024" w:rsidP="001B1024">
            <w:pPr>
              <w:ind w:left="31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414" behindDoc="0" locked="0" layoutInCell="1" allowOverlap="1" wp14:anchorId="2B650C07" wp14:editId="5E8B2F33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60325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287" name="Rectangl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7CD8D" id="Rectangle 287" o:spid="_x0000_s1026" style="position:absolute;margin-left:3.75pt;margin-top:4.75pt;width:14.15pt;height:15.25pt;z-index:251658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Održivih ulaganja s okolišnim ciljem bilo je: </w: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___%</w:t>
            </w:r>
          </w:p>
          <w:p w14:paraId="49067F3F" w14:textId="77777777" w:rsidR="001B1024" w:rsidRPr="00B7433F" w:rsidRDefault="001B1024" w:rsidP="001B1024">
            <w:pPr>
              <w:ind w:left="318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  <w:lang w:val="en-GB"/>
              </w:rPr>
            </w:pPr>
          </w:p>
          <w:p w14:paraId="194C6556" w14:textId="41A4E6C5" w:rsidR="001B1024" w:rsidRPr="00B7433F" w:rsidRDefault="001B1024" w:rsidP="001B1024">
            <w:pPr>
              <w:ind w:left="1167" w:hanging="8"/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16" behindDoc="0" locked="0" layoutInCell="1" allowOverlap="1" wp14:anchorId="1C9E9C62" wp14:editId="0BE221D0">
                      <wp:simplePos x="0" y="0"/>
                      <wp:positionH relativeFrom="column">
                        <wp:posOffset>423083</wp:posOffset>
                      </wp:positionH>
                      <wp:positionV relativeFrom="paragraph">
                        <wp:posOffset>42545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16" name="Rectangle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06F12" id="Rectangle 416" o:spid="_x0000_s1026" style="position:absolute;margin-left:33.3pt;margin-top:3.35pt;width:14.15pt;height:15.25pt;z-index:25165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u ekonomske djelatnosti koje se u skladu s taksonomijom EU-a smatraju okolišno održivima </w:t>
            </w:r>
          </w:p>
          <w:p w14:paraId="6E35DCB2" w14:textId="77777777" w:rsidR="008967E4" w:rsidRPr="00B7433F" w:rsidRDefault="008967E4" w:rsidP="001B1024">
            <w:pPr>
              <w:ind w:left="1167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</w:p>
          <w:p w14:paraId="22D858BB" w14:textId="7A9243D7" w:rsidR="001B1024" w:rsidRPr="00B7433F" w:rsidRDefault="001B1024" w:rsidP="001B1024">
            <w:pPr>
              <w:ind w:left="1167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noProof/>
                <w:color w:val="595959"/>
                <w:sz w:val="1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15" behindDoc="0" locked="0" layoutInCell="1" allowOverlap="1" wp14:anchorId="7D37E39A" wp14:editId="6423903E">
                      <wp:simplePos x="0" y="0"/>
                      <wp:positionH relativeFrom="column">
                        <wp:posOffset>425104</wp:posOffset>
                      </wp:positionH>
                      <wp:positionV relativeFrom="paragraph">
                        <wp:posOffset>31115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17" name="Rectangle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EF597" id="Rectangle 417" o:spid="_x0000_s1026" style="position:absolute;margin-left:33.45pt;margin-top:2.45pt;width:14.15pt;height:15.25pt;z-index:25165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u ekonomske djelatnosti koje se u skladu s taksonomijom EU-a ne smatraju okolišno održivima </w:t>
            </w:r>
          </w:p>
        </w:tc>
        <w:tc>
          <w:tcPr>
            <w:tcW w:w="5103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AE8D5"/>
          </w:tcPr>
          <w:p w14:paraId="60D0B228" w14:textId="77777777" w:rsidR="001B1024" w:rsidRPr="00B7433F" w:rsidRDefault="001B1024" w:rsidP="001B1024">
            <w:pPr>
              <w:ind w:left="-156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18" behindDoc="0" locked="0" layoutInCell="1" allowOverlap="1" wp14:anchorId="436179C2" wp14:editId="0D88DC2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31750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18" name="Rectangl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AB6F0" id="Rectangle 418" o:spid="_x0000_s1026" style="position:absolute;margin-left:-.95pt;margin-top:2.5pt;width:14.15pt;height:15.25pt;z-index:251658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Promicala su se okolišna/socijalna obilježja</w: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 i</w:t>
            </w:r>
          </w:p>
          <w:p w14:paraId="414F9986" w14:textId="5038922E" w:rsidR="001B1024" w:rsidRPr="00B7433F" w:rsidRDefault="001B1024" w:rsidP="001B1024">
            <w:pPr>
              <w:ind w:left="454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B7433F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iako </w:t>
            </w:r>
            <w:r w:rsidR="008967E4" w:rsidRPr="00B7433F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za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cilj nije </w:t>
            </w:r>
            <w:r w:rsidR="008967E4" w:rsidRPr="00B7433F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>imao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održivo ulaganje,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sz w:val="20"/>
                <w:szCs w:val="20"/>
                <w:lang w:eastAsia="en-GB"/>
              </w:rPr>
              <w:t xml:space="preserve">udio u održivim ulaganjima iznosio </w:t>
            </w:r>
            <w:r w:rsidR="008967E4" w:rsidRPr="00B7433F">
              <w:rPr>
                <w:rFonts w:ascii="Times New Roman" w:hAnsi="Times New Roman" w:cs="Times New Roman"/>
                <w:noProof/>
                <w:color w:val="595959"/>
                <w:sz w:val="20"/>
                <w:szCs w:val="20"/>
                <w:lang w:eastAsia="en-GB"/>
              </w:rPr>
              <w:t>je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sz w:val="20"/>
                <w:szCs w:val="20"/>
                <w:lang w:eastAsia="en-GB"/>
              </w:rPr>
              <w:t>___ %</w:t>
            </w:r>
          </w:p>
          <w:p w14:paraId="25C18039" w14:textId="77777777" w:rsidR="001B1024" w:rsidRPr="00B7433F" w:rsidRDefault="001B1024" w:rsidP="001B1024">
            <w:pPr>
              <w:ind w:left="454" w:right="-144"/>
              <w:rPr>
                <w:rFonts w:ascii="Times New Roman" w:eastAsia="Calibri" w:hAnsi="Times New Roman" w:cs="Times New Roman"/>
                <w:bCs/>
                <w:noProof/>
                <w:color w:val="595959"/>
                <w:sz w:val="16"/>
                <w:szCs w:val="16"/>
                <w:lang w:eastAsia="en-GB"/>
              </w:rPr>
            </w:pP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 </w:t>
            </w:r>
          </w:p>
          <w:p w14:paraId="0B60DCAF" w14:textId="2802927C" w:rsidR="001B1024" w:rsidRPr="00B7433F" w:rsidRDefault="001B1024" w:rsidP="001B1024">
            <w:pPr>
              <w:ind w:left="1163" w:hanging="8"/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0" behindDoc="0" locked="0" layoutInCell="1" allowOverlap="1" wp14:anchorId="56725B05" wp14:editId="5B89077C">
                      <wp:simplePos x="0" y="0"/>
                      <wp:positionH relativeFrom="column">
                        <wp:posOffset>422507</wp:posOffset>
                      </wp:positionH>
                      <wp:positionV relativeFrom="paragraph">
                        <wp:posOffset>74295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19" name="Rectangle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0E6FF" id="Rectangle 419" o:spid="_x0000_s1026" style="position:absolute;margin-left:33.25pt;margin-top:5.85pt;width:14.15pt;height:15.25pt;z-index:251658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 okolišnim ciljem u ekonomske djelatnosti koje se u skladu s taksonomijom EU-a smatraju okolišno održivima</w:t>
            </w:r>
          </w:p>
          <w:p w14:paraId="10432901" w14:textId="77777777" w:rsidR="008967E4" w:rsidRPr="00B7433F" w:rsidRDefault="008967E4" w:rsidP="001B1024">
            <w:pPr>
              <w:ind w:left="1163" w:hanging="8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</w:p>
          <w:p w14:paraId="1DFECE1D" w14:textId="12F1003B" w:rsidR="001B1024" w:rsidRPr="00B7433F" w:rsidRDefault="001B1024" w:rsidP="001B1024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1" behindDoc="0" locked="0" layoutInCell="1" allowOverlap="1" wp14:anchorId="28124C31" wp14:editId="6101CC70">
                      <wp:simplePos x="0" y="0"/>
                      <wp:positionH relativeFrom="column">
                        <wp:posOffset>427355</wp:posOffset>
                      </wp:positionH>
                      <wp:positionV relativeFrom="paragraph">
                        <wp:posOffset>40005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20" name="Rectangle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D2E37" id="Rectangle 420" o:spid="_x0000_s1026" style="position:absolute;margin-left:33.65pt;margin-top:3.15pt;width:14.15pt;height:15.25pt;z-index:251658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 okolišnim ciljem u ekonomske djelatnosti koje se u skladu s taksonomijom EU-a ne smatraju okolišno održivima</w:t>
            </w:r>
          </w:p>
          <w:p w14:paraId="5335EC46" w14:textId="77777777" w:rsidR="001B1024" w:rsidRPr="00B7433F" w:rsidRDefault="001B1024" w:rsidP="001B1024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color w:val="595959"/>
                <w:sz w:val="1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22" behindDoc="0" locked="0" layoutInCell="1" allowOverlap="1" wp14:anchorId="1D0CE052" wp14:editId="12067864">
                      <wp:simplePos x="0" y="0"/>
                      <wp:positionH relativeFrom="column">
                        <wp:posOffset>441960</wp:posOffset>
                      </wp:positionH>
                      <wp:positionV relativeFrom="paragraph">
                        <wp:posOffset>145935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21" name="Rectangle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EC525" id="Rectangle 421" o:spid="_x0000_s1026" style="position:absolute;margin-left:34.8pt;margin-top:11.5pt;width:14.15pt;height:15.25pt;z-index:251658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" fillcolor="window" strokecolor="#d9d9d9" strokeweight="1pt">
                      <w10:wrap type="square"/>
                    </v:rect>
                  </w:pict>
                </mc:Fallback>
              </mc:AlternateContent>
            </w:r>
          </w:p>
          <w:p w14:paraId="56B62D0B" w14:textId="77777777" w:rsidR="001B1024" w:rsidRPr="00B7433F" w:rsidRDefault="001B1024" w:rsidP="001B1024">
            <w:pPr>
              <w:ind w:left="1163" w:right="141"/>
              <w:rPr>
                <w:rFonts w:ascii="Times New Roman" w:eastAsia="Calibri" w:hAnsi="Times New Roman" w:cs="Times New Roman"/>
                <w:bCs/>
                <w:noProof/>
                <w:color w:val="595959"/>
                <w:sz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>sa socijalnim ciljem</w:t>
            </w:r>
          </w:p>
          <w:p w14:paraId="25EAE341" w14:textId="77777777" w:rsidR="001B1024" w:rsidRPr="00B7433F" w:rsidRDefault="001B1024" w:rsidP="001B1024">
            <w:pPr>
              <w:ind w:left="1163" w:right="141"/>
              <w:rPr>
                <w:rFonts w:ascii="Times New Roman" w:eastAsia="Calibri" w:hAnsi="Times New Roman" w:cs="Times New Roman"/>
                <w:b/>
                <w:bCs/>
                <w:noProof/>
                <w:color w:val="595959"/>
                <w:lang w:val="en-GB"/>
              </w:rPr>
            </w:pPr>
          </w:p>
        </w:tc>
      </w:tr>
      <w:tr w:rsidR="001B1024" w:rsidRPr="00B7433F" w14:paraId="75FE2F1D" w14:textId="77777777" w:rsidTr="001D2376">
        <w:trPr>
          <w:gridAfter w:val="1"/>
          <w:wAfter w:w="7" w:type="dxa"/>
          <w:trHeight w:val="789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FAE8D5"/>
          </w:tcPr>
          <w:p w14:paraId="533449B3" w14:textId="77777777" w:rsidR="001B1024" w:rsidRPr="00B7433F" w:rsidRDefault="001B1024" w:rsidP="001B1024">
            <w:pPr>
              <w:ind w:left="457"/>
              <w:rPr>
                <w:rFonts w:ascii="Times New Roman" w:eastAsia="Calibri" w:hAnsi="Times New Roman" w:cs="Times New Roman"/>
                <w:bCs/>
                <w:noProof/>
                <w:color w:val="595959"/>
                <w:lang w:eastAsia="en-GB"/>
              </w:rPr>
            </w:pP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17" behindDoc="0" locked="0" layoutInCell="1" allowOverlap="1" wp14:anchorId="1D455C90" wp14:editId="08FCB7B0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53340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22" name="Rectangle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007E0" id="Rectangle 422" o:spid="_x0000_s1026" style="position:absolute;margin-left:-1.75pt;margin-top:4.2pt;width:14.15pt;height:15.25pt;z-index:251658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Održivih ulaganja sa socijalnim ciljem bilo je: </w: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sz w:val="20"/>
                <w:lang w:eastAsia="en-GB"/>
              </w:rPr>
              <w:t xml:space="preserve">___% </w:t>
            </w:r>
          </w:p>
        </w:tc>
        <w:tc>
          <w:tcPr>
            <w:tcW w:w="5103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FAE8D5"/>
          </w:tcPr>
          <w:p w14:paraId="17FC33F8" w14:textId="566BB240" w:rsidR="001B1024" w:rsidRPr="00B7433F" w:rsidRDefault="001B1024" w:rsidP="001B1024">
            <w:pPr>
              <w:ind w:left="411"/>
              <w:rPr>
                <w:rFonts w:ascii="Times New Roman" w:eastAsia="Calibri" w:hAnsi="Times New Roman" w:cs="Times New Roman"/>
                <w:noProof/>
                <w:color w:val="595959"/>
                <w:lang w:eastAsia="en-GB"/>
              </w:rPr>
            </w:pPr>
            <w:r w:rsidRPr="00B7433F">
              <w:rPr>
                <w:rFonts w:ascii="Times New Roman" w:hAnsi="Times New Roman" w:cs="Times New Roman"/>
                <w:b/>
                <w:noProof/>
                <w:color w:val="595959"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419" behindDoc="0" locked="0" layoutInCell="1" allowOverlap="1" wp14:anchorId="621F9754" wp14:editId="70FD5ACA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34290</wp:posOffset>
                      </wp:positionV>
                      <wp:extent cx="179705" cy="193675"/>
                      <wp:effectExtent l="0" t="0" r="10795" b="15875"/>
                      <wp:wrapSquare wrapText="bothSides"/>
                      <wp:docPr id="423" name="Rectangle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93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88E5A" id="Rectangle 423" o:spid="_x0000_s1026" style="position:absolute;margin-left:-3.7pt;margin-top:2.7pt;width:14.15pt;height:15.25pt;z-index:251658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" fillcolor="window" strokecolor="#d9d9d9" strokeweight="1pt">
                      <w10:wrap type="square"/>
                    </v:rect>
                  </w:pict>
                </mc:Fallback>
              </mc:AlternateContent>
            </w:r>
            <w:r w:rsidR="008967E4" w:rsidRPr="00B7433F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P</w: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romicala </w:t>
            </w:r>
            <w:r w:rsidR="008967E4" w:rsidRPr="00B7433F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>su se O/S</w: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 obilježja,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szCs w:val="20"/>
                <w:lang w:eastAsia="en-GB"/>
              </w:rPr>
              <w:t xml:space="preserve"> </w:t>
            </w:r>
            <w:r w:rsidRPr="00B7433F">
              <w:rPr>
                <w:rFonts w:ascii="Times New Roman" w:hAnsi="Times New Roman" w:cs="Times New Roman"/>
                <w:bCs/>
                <w:noProof/>
                <w:color w:val="595959"/>
                <w:lang w:eastAsia="en-GB"/>
              </w:rPr>
              <w:t xml:space="preserve">ali </w:t>
            </w:r>
            <w:r w:rsidR="008967E4"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nisu ostvarena </w:t>
            </w:r>
            <w:r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održiv</w:t>
            </w:r>
            <w:r w:rsidR="008967E4"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 xml:space="preserve">a </w:t>
            </w:r>
            <w:r w:rsidRPr="00B7433F">
              <w:rPr>
                <w:rFonts w:ascii="Times New Roman" w:hAnsi="Times New Roman" w:cs="Times New Roman"/>
                <w:b/>
                <w:bCs/>
                <w:noProof/>
                <w:color w:val="595959"/>
                <w:lang w:eastAsia="en-GB"/>
              </w:rPr>
              <w:t>ulaganja</w:t>
            </w:r>
            <w:r w:rsidRPr="00B7433F">
              <w:rPr>
                <w:rFonts w:ascii="Times New Roman" w:hAnsi="Times New Roman" w:cs="Times New Roman"/>
                <w:noProof/>
                <w:color w:val="595959"/>
                <w:lang w:eastAsia="en-GB"/>
              </w:rPr>
              <w:t xml:space="preserve"> </w:t>
            </w:r>
          </w:p>
          <w:p w14:paraId="41625FB3" w14:textId="77777777" w:rsidR="001B1024" w:rsidRPr="00B7433F" w:rsidRDefault="001B1024" w:rsidP="001B1024">
            <w:pPr>
              <w:ind w:left="411"/>
              <w:rPr>
                <w:rFonts w:ascii="Times New Roman" w:eastAsia="Calibri" w:hAnsi="Times New Roman" w:cs="Times New Roman"/>
                <w:noProof/>
                <w:color w:val="595959"/>
                <w:lang w:val="en-GB"/>
              </w:rPr>
            </w:pPr>
          </w:p>
        </w:tc>
      </w:tr>
    </w:tbl>
    <w:p w14:paraId="33626A9D" w14:textId="2F629CB6" w:rsidR="001B1024" w:rsidRPr="00B7433F" w:rsidRDefault="001B1024" w:rsidP="001B1024">
      <w:pPr>
        <w:rPr>
          <w:rFonts w:ascii="Times New Roman" w:eastAsia="Times New Roman" w:hAnsi="Times New Roman" w:cs="Times New Roman"/>
          <w:b/>
          <w:bCs/>
          <w:i/>
          <w:iCs/>
          <w:noProof/>
          <w:color w:val="1F487C"/>
          <w:szCs w:val="20"/>
          <w:lang w:eastAsia="en-GB"/>
        </w:rPr>
      </w:pPr>
    </w:p>
    <w:p w14:paraId="61A0E545" w14:textId="3EF8E33B" w:rsidR="001B1024" w:rsidRPr="00B7433F" w:rsidRDefault="001B1024" w:rsidP="001B1024">
      <w:pPr>
        <w:rPr>
          <w:rFonts w:ascii="Times New Roman" w:eastAsia="Calibri" w:hAnsi="Times New Roman" w:cs="Times New Roman"/>
          <w:b/>
          <w:bCs/>
          <w:i/>
          <w:iCs/>
          <w:noProof/>
          <w:sz w:val="20"/>
          <w:szCs w:val="20"/>
        </w:rPr>
      </w:pPr>
    </w:p>
    <w:p w14:paraId="05E0D783" w14:textId="5BAE9D4B" w:rsidR="008967E4" w:rsidRPr="00B7433F" w:rsidRDefault="008967E4" w:rsidP="001B1024">
      <w:pPr>
        <w:ind w:left="144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</w:p>
    <w:p w14:paraId="48960380" w14:textId="0D5BC04F" w:rsidR="008967E4" w:rsidRPr="00B7433F" w:rsidRDefault="008967E4" w:rsidP="001B1024">
      <w:pPr>
        <w:ind w:left="1440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</w:p>
    <w:p w14:paraId="748878E8" w14:textId="30C082A8" w:rsidR="001B1024" w:rsidRDefault="00E3035A" w:rsidP="001B1024">
      <w:pPr>
        <w:ind w:left="1440"/>
        <w:jc w:val="both"/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437" behindDoc="0" locked="0" layoutInCell="1" allowOverlap="1" wp14:anchorId="4290D917" wp14:editId="4F62B7EA">
            <wp:simplePos x="0" y="0"/>
            <wp:positionH relativeFrom="page">
              <wp:posOffset>0</wp:posOffset>
            </wp:positionH>
            <wp:positionV relativeFrom="paragraph">
              <wp:posOffset>425602</wp:posOffset>
            </wp:positionV>
            <wp:extent cx="1704975" cy="600075"/>
            <wp:effectExtent l="0" t="0" r="9525" b="9525"/>
            <wp:wrapSquare wrapText="bothSides"/>
            <wp:docPr id="443" name="Graphic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024"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U kojoj je mjeri ostvaren cilj održivog ulaganja ovog </w:t>
      </w:r>
      <w:r w:rsidR="008967E4"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mirovinskog </w:t>
      </w:r>
      <w:r w:rsidR="00956CE9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programa</w:t>
      </w:r>
      <w:r w:rsidR="001B1024"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? 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[navesti cilj održivog ulaganja ovog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mirovinskog 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programa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i opisati kako su održiva ulaganja pridonijela cilju održivog ulaganja.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Ako 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se imovina za pokriće tehničkih pričuva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ulaže u održiva ulaganja koja doprinose okolišnom cilju,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navesti okolišne ciljeve iz članka 9. </w:t>
      </w:r>
      <w:r w:rsidR="009C6AA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U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redbe </w:t>
      </w:r>
      <w:r w:rsidR="009C6AA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(EU) 2020/852 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kojima pridonosi održivo ulaganje na kojem se temelji </w:t>
      </w:r>
      <w:r w:rsidR="009C6AA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mirovinski 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program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. 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Za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mirovinske 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programe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iz članka 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6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6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.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g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stavka 3.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Zakona</w:t>
      </w:r>
      <w:r w:rsidR="001B1024"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20"/>
          <w:lang w:eastAsia="en-GB"/>
        </w:rPr>
        <w:t xml:space="preserve"> 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navesti kako je cilj smanjenja emisija ugljika usklađen s Pariškim sporazumom]</w:t>
      </w:r>
    </w:p>
    <w:p w14:paraId="665C6945" w14:textId="64612A8A" w:rsidR="009C6AA3" w:rsidRDefault="00DF7A73" w:rsidP="001B1024">
      <w:pPr>
        <w:ind w:left="144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30" behindDoc="0" locked="0" layoutInCell="1" allowOverlap="1" wp14:anchorId="75685625" wp14:editId="4F21C7E3">
                <wp:simplePos x="0" y="0"/>
                <wp:positionH relativeFrom="page">
                  <wp:posOffset>440055</wp:posOffset>
                </wp:positionH>
                <wp:positionV relativeFrom="margin">
                  <wp:posOffset>7185660</wp:posOffset>
                </wp:positionV>
                <wp:extent cx="962025" cy="1367155"/>
                <wp:effectExtent l="0" t="0" r="9525" b="4445"/>
                <wp:wrapSquare wrapText="bothSides"/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3671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9B7CD1" w14:textId="77777777" w:rsidR="001B1024" w:rsidRPr="00DF7A73" w:rsidRDefault="001B1024" w:rsidP="001B1024">
                            <w:pPr>
                              <w:ind w:left="-142" w:right="-259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Pokazateljima održivosti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mjeri se način ostvarenja održivih ciljeva ovog financijskog proizvoda.</w:t>
                            </w:r>
                          </w:p>
                          <w:p w14:paraId="19104FF8" w14:textId="77777777" w:rsidR="001B1024" w:rsidRPr="001F6C54" w:rsidRDefault="001B1024" w:rsidP="001B1024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85625" id="Rectangle 435" o:spid="_x0000_s1066" style="position:absolute;left:0;text-align:left;margin-left:34.65pt;margin-top:565.8pt;width:75.75pt;height:107.65pt;z-index:2516584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" fillcolor="#f2f2f2" stroked="f" strokeweight="1pt">
                <v:textbox inset="4mm,1mm,7mm">
                  <w:txbxContent>
                    <w:p w14:paraId="659B7CD1" w14:textId="77777777" w:rsidR="001B1024" w:rsidRPr="00DF7A73" w:rsidRDefault="001B1024" w:rsidP="001B1024">
                      <w:pPr>
                        <w:ind w:left="-142" w:right="-259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Pokazateljima održivosti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mjeri se način ostvarenja održivih ciljeva ovog financijskog proizvoda.</w:t>
                      </w:r>
                    </w:p>
                    <w:p w14:paraId="19104FF8" w14:textId="77777777" w:rsidR="001B1024" w:rsidRPr="001F6C54" w:rsidRDefault="001B1024" w:rsidP="001B1024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539B8DC5" w14:textId="5A9767A7" w:rsidR="009C6AA3" w:rsidRPr="00B7433F" w:rsidRDefault="009C6AA3" w:rsidP="001B1024">
      <w:pPr>
        <w:ind w:left="144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lang w:eastAsia="en-GB"/>
        </w:rPr>
      </w:pPr>
    </w:p>
    <w:p w14:paraId="32934B40" w14:textId="73246F9A" w:rsidR="001B1024" w:rsidRPr="00B7433F" w:rsidRDefault="001B1024" w:rsidP="001B1024">
      <w:pPr>
        <w:ind w:left="1571" w:firstLine="589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33" behindDoc="0" locked="0" layoutInCell="1" allowOverlap="1" wp14:anchorId="1055630E" wp14:editId="14754373">
                <wp:simplePos x="0" y="0"/>
                <wp:positionH relativeFrom="column">
                  <wp:posOffset>965886</wp:posOffset>
                </wp:positionH>
                <wp:positionV relativeFrom="paragraph">
                  <wp:posOffset>30587</wp:posOffset>
                </wp:positionV>
                <wp:extent cx="130175" cy="130175"/>
                <wp:effectExtent l="0" t="0" r="3175" b="3175"/>
                <wp:wrapNone/>
                <wp:docPr id="436" name="Oval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11CD2" id="Oval 436" o:spid="_x0000_s1026" style="position:absolute;margin-left:76.05pt;margin-top:2.4pt;width:10.25pt;height:10.25pt;z-index:251658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Kakvi su rezultati pokazatelja održivosti?</w:t>
      </w:r>
    </w:p>
    <w:p w14:paraId="57BAB08A" w14:textId="3F696BA2" w:rsidR="001B1024" w:rsidRPr="00B7433F" w:rsidRDefault="001B1024" w:rsidP="001B1024">
      <w:pPr>
        <w:ind w:left="1560"/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75394546" w14:textId="5DF65CFD" w:rsidR="001B1024" w:rsidRPr="00B7433F" w:rsidRDefault="001B1024" w:rsidP="009C6AA3">
      <w:pPr>
        <w:tabs>
          <w:tab w:val="left" w:pos="4678"/>
        </w:tabs>
        <w:ind w:left="2160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38" behindDoc="0" locked="0" layoutInCell="1" allowOverlap="1" wp14:anchorId="5E5C00EB" wp14:editId="3551708C">
                <wp:simplePos x="0" y="0"/>
                <wp:positionH relativeFrom="column">
                  <wp:posOffset>924754</wp:posOffset>
                </wp:positionH>
                <wp:positionV relativeFrom="paragraph">
                  <wp:posOffset>777</wp:posOffset>
                </wp:positionV>
                <wp:extent cx="130175" cy="130175"/>
                <wp:effectExtent l="0" t="0" r="3175" b="3175"/>
                <wp:wrapNone/>
                <wp:docPr id="437" name="Oval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8AA5B4" id="Oval 437" o:spid="_x0000_s1026" style="position:absolute;margin-left:72.8pt;margin-top:.05pt;width:10.25pt;height:10.25pt;z-index:2516584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...i u odnosu na prethodna razdoblja?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[uključiti za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mirovinski 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program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za koj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je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objavljen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najmanje jedan 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godišnji financijski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izvještaj</w:t>
      </w:r>
      <w:r w:rsid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koji sadrži podatke o održivosti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]</w:t>
      </w:r>
    </w:p>
    <w:p w14:paraId="31238544" w14:textId="116E6877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3ABC5ED7" w14:textId="08CE635D" w:rsidR="001B1024" w:rsidRPr="00B7433F" w:rsidRDefault="00283986" w:rsidP="001B1024">
      <w:pPr>
        <w:ind w:left="2160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435" behindDoc="0" locked="0" layoutInCell="1" allowOverlap="1" wp14:anchorId="2432896A" wp14:editId="2C3E8C30">
                <wp:simplePos x="0" y="0"/>
                <wp:positionH relativeFrom="page">
                  <wp:posOffset>434340</wp:posOffset>
                </wp:positionH>
                <wp:positionV relativeFrom="margin">
                  <wp:posOffset>-205740</wp:posOffset>
                </wp:positionV>
                <wp:extent cx="1141095" cy="1973580"/>
                <wp:effectExtent l="0" t="0" r="1905" b="7620"/>
                <wp:wrapSquare wrapText="bothSides"/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19735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CFA474" w14:textId="77777777" w:rsidR="001B1024" w:rsidRPr="00DF7A73" w:rsidRDefault="001B1024" w:rsidP="001B1024">
                            <w:pPr>
                              <w:ind w:left="-142" w:right="-266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Glavni štetni učinci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2896A" id="Rectangle 438" o:spid="_x0000_s1067" style="position:absolute;left:0;text-align:left;margin-left:34.2pt;margin-top:-16.2pt;width:89.85pt;height:155.4pt;z-index:251658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" fillcolor="#f2f2f2" stroked="f" strokeweight="1pt">
                <v:textbox inset="4mm,1mm,7mm">
                  <w:txbxContent>
                    <w:p w14:paraId="0ECFA474" w14:textId="77777777" w:rsidR="001B1024" w:rsidRPr="00DF7A73" w:rsidRDefault="001B1024" w:rsidP="001B1024">
                      <w:pPr>
                        <w:ind w:left="-142" w:right="-266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Glavni štetni učinci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su najznačajniji negativni učinci odluka o ulaganjima na čimbenike održivosti koji se odnose na okolišna, socijalna i kadrovska pitanja, poštovanje ljudskih prava, suzbijanje korupcije i podmićivanja.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9C6AA3"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32" behindDoc="0" locked="0" layoutInCell="1" allowOverlap="1" wp14:anchorId="289E7804" wp14:editId="5D2AF833">
                <wp:simplePos x="0" y="0"/>
                <wp:positionH relativeFrom="column">
                  <wp:posOffset>994852</wp:posOffset>
                </wp:positionH>
                <wp:positionV relativeFrom="paragraph">
                  <wp:posOffset>198784</wp:posOffset>
                </wp:positionV>
                <wp:extent cx="0" cy="1486894"/>
                <wp:effectExtent l="0" t="0" r="38100" b="37465"/>
                <wp:wrapNone/>
                <wp:docPr id="439" name="Straight Connector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8689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E4657C" id="Straight Connector 439" o:spid="_x0000_s1026" style="position:absolute;flip:x;z-index:2516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35pt,15.65pt" to="78.35pt,1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" strokecolor="#e7e6e6" strokeweight="1pt">
                <v:stroke dashstyle="longDash" joinstyle="miter"/>
              </v:line>
            </w:pict>
          </mc:Fallback>
        </mc:AlternateContent>
      </w:r>
      <w:r w:rsidR="001B1024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39" behindDoc="0" locked="0" layoutInCell="1" allowOverlap="1" wp14:anchorId="57CC3C88" wp14:editId="513B0C1D">
                <wp:simplePos x="0" y="0"/>
                <wp:positionH relativeFrom="column">
                  <wp:posOffset>928919</wp:posOffset>
                </wp:positionH>
                <wp:positionV relativeFrom="paragraph">
                  <wp:posOffset>63607</wp:posOffset>
                </wp:positionV>
                <wp:extent cx="130175" cy="130175"/>
                <wp:effectExtent l="0" t="0" r="3175" b="3175"/>
                <wp:wrapNone/>
                <wp:docPr id="1056" name="Oval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299E8B" id="Oval 1056" o:spid="_x0000_s1026" style="position:absolute;margin-left:73.15pt;margin-top:5pt;width:10.25pt;height:10.25pt;z-index:251658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="001B1024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Kako održiva ulaganja nisu nanijela bitnu štetu</w:t>
      </w:r>
      <w:r w:rsidR="001B1024"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</w:t>
      </w:r>
      <w:r w:rsidR="009C6AA3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bilo </w:t>
      </w:r>
      <w:r w:rsidR="001B1024"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kojem od ciljeva održivog ulaganja</w:t>
      </w:r>
      <w:r w:rsidR="001B1024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? </w:t>
      </w:r>
    </w:p>
    <w:p w14:paraId="678F2F7A" w14:textId="11EDD339" w:rsidR="001B1024" w:rsidRPr="00B7433F" w:rsidRDefault="001B1024" w:rsidP="001B1024">
      <w:pPr>
        <w:jc w:val="both"/>
        <w:rPr>
          <w:rFonts w:ascii="Times New Roman" w:eastAsia="Calibri" w:hAnsi="Times New Roman" w:cs="Times New Roman"/>
          <w:b/>
          <w:bCs/>
          <w:i/>
          <w:iCs/>
          <w:noProof/>
        </w:rPr>
      </w:pPr>
    </w:p>
    <w:p w14:paraId="7B1D3F32" w14:textId="3AF1546E" w:rsidR="001B1024" w:rsidRPr="00B7433F" w:rsidRDefault="001B1024" w:rsidP="001B1024">
      <w:pPr>
        <w:spacing w:after="240" w:line="240" w:lineRule="auto"/>
        <w:ind w:left="2880"/>
        <w:jc w:val="both"/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31" behindDoc="0" locked="0" layoutInCell="1" allowOverlap="1" wp14:anchorId="614CA527" wp14:editId="6C862F70">
                <wp:simplePos x="0" y="0"/>
                <wp:positionH relativeFrom="column">
                  <wp:posOffset>1035421</wp:posOffset>
                </wp:positionH>
                <wp:positionV relativeFrom="paragraph">
                  <wp:posOffset>127635</wp:posOffset>
                </wp:positionV>
                <wp:extent cx="201244" cy="0"/>
                <wp:effectExtent l="0" t="0" r="27940" b="19050"/>
                <wp:wrapNone/>
                <wp:docPr id="441" name="Straight Connector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244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6BADA7" id="Straight Connector 441" o:spid="_x0000_s1026" style="position:absolute;flip:x;z-index:25165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55pt,10.05pt" to="97.4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" strokecolor="#e7e6e6" strokeweight="1pt">
                <v:stroke dashstyle="longDash" joinstyle="miter"/>
              </v:line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Kako su uzeti u obzir pokazatelji štetnih učinaka na čimbenike održivosti? </w:t>
      </w:r>
    </w:p>
    <w:p w14:paraId="2C0E663D" w14:textId="42FC03E6" w:rsidR="001B1024" w:rsidRPr="00B7433F" w:rsidRDefault="001B1024" w:rsidP="001B1024">
      <w:pPr>
        <w:spacing w:after="240" w:line="240" w:lineRule="auto"/>
        <w:ind w:left="1134"/>
        <w:jc w:val="both"/>
        <w:rPr>
          <w:rFonts w:ascii="Times New Roman" w:eastAsia="Times New Roman" w:hAnsi="Times New Roman" w:cs="Times New Roman"/>
          <w:i/>
          <w:noProof/>
          <w:szCs w:val="20"/>
          <w:lang w:eastAsia="en-GB"/>
        </w:rPr>
      </w:pPr>
    </w:p>
    <w:p w14:paraId="3F74FC6A" w14:textId="5424C420" w:rsidR="001B1024" w:rsidRPr="00B7433F" w:rsidRDefault="001B1024" w:rsidP="001B1024">
      <w:pPr>
        <w:spacing w:after="240" w:line="240" w:lineRule="auto"/>
        <w:ind w:left="2880"/>
        <w:jc w:val="both"/>
        <w:rPr>
          <w:rFonts w:ascii="Times New Roman" w:eastAsia="Times New Roman" w:hAnsi="Times New Roman" w:cs="Times New Roman"/>
          <w:i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34" behindDoc="0" locked="0" layoutInCell="1" allowOverlap="1" wp14:anchorId="4D4AF503" wp14:editId="03467CFF">
                <wp:simplePos x="0" y="0"/>
                <wp:positionH relativeFrom="column">
                  <wp:posOffset>1010199</wp:posOffset>
                </wp:positionH>
                <wp:positionV relativeFrom="paragraph">
                  <wp:posOffset>178577</wp:posOffset>
                </wp:positionV>
                <wp:extent cx="200660" cy="0"/>
                <wp:effectExtent l="0" t="0" r="27940" b="19050"/>
                <wp:wrapNone/>
                <wp:docPr id="442" name="Straight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6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7E6E6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75A2ED" id="Straight Connector 442" o:spid="_x0000_s1026" style="position:absolute;flip:x;z-index:251658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5pt,14.05pt" to="95.3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" strokecolor="#e7e6e6" strokeweight="1pt">
                <v:stroke dashstyle="longDash" joinstyle="miter"/>
              </v:line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>Jesu li održiva ulaganja bila usklađena sa Smjernicama OECD-a za multinacionalna poduzeća i UN-ovim vodećim načelima o poslovanju i ljudskim pravima? Detalji:</w:t>
      </w:r>
      <w:r w:rsidRPr="00B7433F">
        <w:rPr>
          <w:rFonts w:ascii="Times New Roman" w:eastAsia="Times New Roman" w:hAnsi="Times New Roman" w:cs="Times New Roman"/>
          <w:i/>
          <w:noProof/>
          <w:szCs w:val="20"/>
          <w:lang w:eastAsia="en-GB"/>
        </w:rPr>
        <w:t xml:space="preserve"> </w:t>
      </w:r>
    </w:p>
    <w:p w14:paraId="06044893" w14:textId="58205637" w:rsidR="001B1024" w:rsidRPr="00B7433F" w:rsidRDefault="001B1024" w:rsidP="001B1024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436" behindDoc="0" locked="0" layoutInCell="1" allowOverlap="1" wp14:anchorId="381CEB40" wp14:editId="4F0FC03A">
            <wp:simplePos x="0" y="0"/>
            <wp:positionH relativeFrom="column">
              <wp:posOffset>-1697143</wp:posOffset>
            </wp:positionH>
            <wp:positionV relativeFrom="paragraph">
              <wp:posOffset>192405</wp:posOffset>
            </wp:positionV>
            <wp:extent cx="1704975" cy="600075"/>
            <wp:effectExtent l="0" t="0" r="9525" b="9525"/>
            <wp:wrapSquare wrapText="bothSides"/>
            <wp:docPr id="444" name="Graphic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0EF9D" w14:textId="2B38A89F" w:rsidR="001B1024" w:rsidRPr="00B7433F" w:rsidRDefault="001B1024" w:rsidP="001B1024">
      <w:pPr>
        <w:ind w:left="284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Kako 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je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ov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aj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</w:t>
      </w:r>
      <w:r w:rsidR="007E02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mirovinsk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i</w:t>
      </w:r>
      <w:r w:rsidR="007E028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</w:t>
      </w:r>
      <w:r w:rsidR="00956CE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proizvod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uze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o 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u obzir glavn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e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štetn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e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učin</w:t>
      </w:r>
      <w:r w:rsidR="009C6AA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ke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na čimbenike održivosti?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[uključiti odjeljak ako 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su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prilikom ulaganja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imovine za pokriće tehničkih pričuva za ovaj mirovinski proizvod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uz</w:t>
      </w:r>
      <w:r w:rsidR="009C6AA3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im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ani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u obzir glavn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štetn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učin</w:t>
      </w:r>
      <w:r w:rsidR="00956CE9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>ci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6"/>
          <w:lang w:eastAsia="en-GB"/>
        </w:rPr>
        <w:t xml:space="preserve"> na čimbenike održivosti] </w:t>
      </w:r>
    </w:p>
    <w:p w14:paraId="3AD54D6D" w14:textId="307B1CB3" w:rsidR="001B1024" w:rsidRPr="00B7433F" w:rsidRDefault="001B1024" w:rsidP="001B1024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455" behindDoc="0" locked="0" layoutInCell="1" allowOverlap="1" wp14:anchorId="007F1E94" wp14:editId="3357FB20">
            <wp:simplePos x="0" y="0"/>
            <wp:positionH relativeFrom="page">
              <wp:align>left</wp:align>
            </wp:positionH>
            <wp:positionV relativeFrom="paragraph">
              <wp:posOffset>387379</wp:posOffset>
            </wp:positionV>
            <wp:extent cx="1704975" cy="600075"/>
            <wp:effectExtent l="0" t="0" r="9525" b="9525"/>
            <wp:wrapSquare wrapText="bothSides"/>
            <wp:docPr id="94" name="Graphic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81DF3" w14:textId="2BD51E01" w:rsidR="001B1024" w:rsidRPr="00B7433F" w:rsidRDefault="001B1024" w:rsidP="001B1024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6671B477" w14:textId="4C64D99D" w:rsidR="001B1024" w:rsidRPr="00B7433F" w:rsidRDefault="001B1024" w:rsidP="001B1024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Koja su </w:t>
      </w:r>
      <w:r w:rsidR="00325010"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najveća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 ulaganja </w:t>
      </w:r>
      <w:r w:rsidR="00956CE9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imovine za pokriće tehničkih pričuva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?</w:t>
      </w:r>
    </w:p>
    <w:p w14:paraId="3325141F" w14:textId="1BAAE1AE" w:rsidR="001B1024" w:rsidRPr="00B7433F" w:rsidRDefault="00956CE9" w:rsidP="001B1024">
      <w:pPr>
        <w:ind w:left="284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40" behindDoc="0" locked="0" layoutInCell="1" allowOverlap="1" wp14:anchorId="45023157" wp14:editId="6639C713">
                <wp:simplePos x="0" y="0"/>
                <wp:positionH relativeFrom="page">
                  <wp:posOffset>266700</wp:posOffset>
                </wp:positionH>
                <wp:positionV relativeFrom="margin">
                  <wp:posOffset>4175760</wp:posOffset>
                </wp:positionV>
                <wp:extent cx="1125855" cy="1363980"/>
                <wp:effectExtent l="0" t="0" r="0" b="7620"/>
                <wp:wrapSquare wrapText="bothSides"/>
                <wp:docPr id="1063" name="Rectangle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55" cy="13639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716DE6" w14:textId="77777777" w:rsidR="001B1024" w:rsidRPr="00DF7A73" w:rsidRDefault="001B1024" w:rsidP="001B1024">
                            <w:pPr>
                              <w:ind w:left="-142" w:right="-273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Popis uključuje ulaganja koja čine 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najveći dio ulaganja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financijskog proizvoda u referentnom razdoblju: 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C00000"/>
                                <w:sz w:val="18"/>
                                <w:szCs w:val="18"/>
                              </w:rPr>
                              <w:t xml:space="preserve">[dopuniti] </w:t>
                            </w:r>
                          </w:p>
                          <w:p w14:paraId="7E91F03C" w14:textId="77777777" w:rsidR="001B1024" w:rsidRPr="007A7DCA" w:rsidRDefault="001B1024" w:rsidP="001B1024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23157" id="Rectangle 1063" o:spid="_x0000_s1068" style="position:absolute;left:0;text-align:left;margin-left:21pt;margin-top:328.8pt;width:88.65pt;height:107.4pt;z-index:25165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" fillcolor="#f2f2f2" stroked="f" strokeweight="1pt">
                <v:textbox inset="4mm,1mm,7mm">
                  <w:txbxContent>
                    <w:p w14:paraId="34716DE6" w14:textId="77777777" w:rsidR="001B1024" w:rsidRPr="00DF7A73" w:rsidRDefault="001B1024" w:rsidP="001B1024">
                      <w:pPr>
                        <w:ind w:left="-142" w:right="-273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Popis uključuje ulaganja koja čine </w:t>
                      </w:r>
                      <w:r w:rsidRPr="00DF7A73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najveći dio ulaganja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financijskog proizvoda u referentnom razdoblju: </w:t>
                      </w:r>
                      <w:r w:rsidRPr="00DF7A73">
                        <w:rPr>
                          <w:rFonts w:ascii="Times New Roman" w:hAnsi="Times New Roman" w:cs="Times New Roman"/>
                          <w:color w:val="C00000"/>
                          <w:sz w:val="18"/>
                          <w:szCs w:val="18"/>
                        </w:rPr>
                        <w:t xml:space="preserve">[dopuniti] </w:t>
                      </w:r>
                    </w:p>
                    <w:p w14:paraId="7E91F03C" w14:textId="77777777" w:rsidR="001B1024" w:rsidRPr="007A7DCA" w:rsidRDefault="001B1024" w:rsidP="001B1024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tbl>
      <w:tblPr>
        <w:tblpPr w:leftFromText="180" w:rightFromText="180" w:vertAnchor="text" w:horzAnchor="page" w:tblpX="2281" w:tblpY="41"/>
        <w:tblW w:w="7939" w:type="dxa"/>
        <w:shd w:val="clear" w:color="auto" w:fill="FFFFFF"/>
        <w:tblLook w:val="04A0" w:firstRow="1" w:lastRow="0" w:firstColumn="1" w:lastColumn="0" w:noHBand="0" w:noVBand="1"/>
      </w:tblPr>
      <w:tblGrid>
        <w:gridCol w:w="2160"/>
        <w:gridCol w:w="1766"/>
        <w:gridCol w:w="1842"/>
        <w:gridCol w:w="2171"/>
      </w:tblGrid>
      <w:tr w:rsidR="001B1024" w:rsidRPr="00B7433F" w14:paraId="6E893D19" w14:textId="77777777" w:rsidTr="001D2376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3081A967" w14:textId="33C81036" w:rsidR="001B1024" w:rsidRPr="00B7433F" w:rsidRDefault="001B1024" w:rsidP="001B1024">
            <w:pPr>
              <w:ind w:left="31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B7433F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Najveća ulaganja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794C9A79" w14:textId="11852DBC" w:rsidR="001B1024" w:rsidRPr="00B7433F" w:rsidRDefault="001B1024" w:rsidP="001B1024">
            <w:pPr>
              <w:ind w:left="28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B7433F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Sektor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0ACF0DCB" w14:textId="15A4683C" w:rsidR="001B1024" w:rsidRPr="00B7433F" w:rsidRDefault="001B1024" w:rsidP="001B1024">
            <w:pPr>
              <w:ind w:left="-48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B7433F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% imovine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4450E5B6" w14:textId="3EA8B605" w:rsidR="001B1024" w:rsidRPr="00B7433F" w:rsidRDefault="001B1024" w:rsidP="001B1024">
            <w:pPr>
              <w:ind w:left="170"/>
              <w:jc w:val="center"/>
              <w:rPr>
                <w:rFonts w:ascii="Times New Roman" w:eastAsia="Calibri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</w:pPr>
            <w:r w:rsidRPr="00B7433F">
              <w:rPr>
                <w:rFonts w:ascii="Times New Roman" w:eastAsia="Times New Roman" w:hAnsi="Times New Roman" w:cs="Times New Roman"/>
                <w:b/>
                <w:bCs/>
                <w:iCs/>
                <w:noProof/>
                <w:sz w:val="20"/>
                <w:szCs w:val="20"/>
                <w:lang w:eastAsia="en-GB"/>
              </w:rPr>
              <w:t>Zemlja</w:t>
            </w:r>
          </w:p>
        </w:tc>
      </w:tr>
      <w:tr w:rsidR="001B1024" w:rsidRPr="00B7433F" w14:paraId="56E6E1D1" w14:textId="77777777" w:rsidTr="001D2376">
        <w:trPr>
          <w:trHeight w:hRule="exact" w:val="284"/>
        </w:trPr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21F9DAF3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51614A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FFFFF"/>
          </w:tcPr>
          <w:p w14:paraId="120E1287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FFFFF"/>
          </w:tcPr>
          <w:p w14:paraId="40E972D3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437BD17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7271EE9B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7DBAECA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1CD463C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B0C573F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587D06A6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0020C52A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4388F70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8E3717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8859A4C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6C1BDFC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F74F6D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52F7BAA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9A7FA82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5C420738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7068A742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0465FAB2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74F20C1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11A87EC2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8138882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511105E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79E58C7A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64B2E1C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3D34E9E0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31FCFA09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1B4B1FE6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151D736D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5E1C8A8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1DBA760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42B0FF9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004CCA78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2C1389A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495AADC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CC87AC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321C3C94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724F37FF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1D0002C3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476A9EA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7614B46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A91B164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3FB9BFE1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64241657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779E63D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A829BC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FA03261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5CCC4A9B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5402F254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0176752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CE3705B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C5A3C68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3DCF07DD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2456FAA5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7DA59B8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4EB0B026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B628682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2301D920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4A6D6CA5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2EDDB18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59FB09CC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EB3CE66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203EBCC1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18F371B3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E5DA808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7A042A19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CCFF034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  <w:tr w:rsidR="001B1024" w:rsidRPr="00B7433F" w14:paraId="6E069810" w14:textId="77777777" w:rsidTr="001D2376">
        <w:trPr>
          <w:trHeight w:hRule="exact" w:val="284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14:paraId="21DC04FE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0B845B0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08563A5F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84" w:type="dxa"/>
            <w:shd w:val="clear" w:color="auto" w:fill="FFFFFF"/>
          </w:tcPr>
          <w:p w14:paraId="6F0A0249" w14:textId="77777777" w:rsidR="001B1024" w:rsidRPr="00B7433F" w:rsidRDefault="001B1024" w:rsidP="001B1024">
            <w:pPr>
              <w:ind w:left="851"/>
              <w:rPr>
                <w:rFonts w:ascii="Times New Roman" w:eastAsia="Calibri" w:hAnsi="Times New Roman" w:cs="Times New Roman"/>
                <w:b/>
                <w:bCs/>
                <w:i/>
                <w:iCs/>
                <w:noProof/>
                <w:sz w:val="20"/>
                <w:szCs w:val="20"/>
                <w:lang w:eastAsia="en-GB"/>
              </w:rPr>
            </w:pPr>
          </w:p>
        </w:tc>
      </w:tr>
    </w:tbl>
    <w:p w14:paraId="0E048D3C" w14:textId="581FDF3F" w:rsidR="001B1024" w:rsidRPr="00B7433F" w:rsidRDefault="001B1024" w:rsidP="001B1024">
      <w:pPr>
        <w:ind w:left="851"/>
        <w:rPr>
          <w:rFonts w:ascii="Times New Roman" w:eastAsia="Calibri" w:hAnsi="Times New Roman" w:cs="Times New Roman"/>
          <w:b/>
          <w:bCs/>
          <w:i/>
          <w:iCs/>
          <w:noProof/>
          <w:sz w:val="20"/>
          <w:szCs w:val="20"/>
          <w:lang w:eastAsia="en-GB"/>
        </w:rPr>
      </w:pPr>
    </w:p>
    <w:p w14:paraId="5FAAEE2B" w14:textId="7EAE71A4" w:rsidR="001B1024" w:rsidRDefault="001B1024" w:rsidP="001B1024">
      <w:pPr>
        <w:ind w:left="1571" w:firstLine="589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054AAD99" w14:textId="1CF2745E" w:rsidR="00283986" w:rsidRDefault="00283986" w:rsidP="001B1024">
      <w:pPr>
        <w:ind w:left="1571" w:firstLine="589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29FA867C" w14:textId="77777777" w:rsidR="00283986" w:rsidRPr="00B7433F" w:rsidRDefault="00283986" w:rsidP="001B1024">
      <w:pPr>
        <w:ind w:left="1571" w:firstLine="589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10DD6468" w14:textId="4DC9B31E" w:rsidR="007E0286" w:rsidRDefault="00E351FC" w:rsidP="001B1024">
      <w:pPr>
        <w:ind w:left="284"/>
        <w:jc w:val="both"/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lastRenderedPageBreak/>
        <w:drawing>
          <wp:anchor distT="0" distB="0" distL="114300" distR="114300" simplePos="0" relativeHeight="251658456" behindDoc="1" locked="0" layoutInCell="1" allowOverlap="1" wp14:anchorId="27E1BE31" wp14:editId="0FC807C8">
            <wp:simplePos x="0" y="0"/>
            <wp:positionH relativeFrom="leftMargin">
              <wp:posOffset>61595</wp:posOffset>
            </wp:positionH>
            <wp:positionV relativeFrom="paragraph">
              <wp:posOffset>0</wp:posOffset>
            </wp:positionV>
            <wp:extent cx="1695450" cy="600075"/>
            <wp:effectExtent l="0" t="0" r="0" b="9525"/>
            <wp:wrapTight wrapText="bothSides">
              <wp:wrapPolygon edited="0">
                <wp:start x="16018" y="0"/>
                <wp:lineTo x="0" y="8914"/>
                <wp:lineTo x="0" y="11657"/>
                <wp:lineTo x="16261" y="21257"/>
                <wp:lineTo x="19416" y="21257"/>
                <wp:lineTo x="21357" y="17829"/>
                <wp:lineTo x="21357" y="2743"/>
                <wp:lineTo x="19173" y="0"/>
                <wp:lineTo x="16018" y="0"/>
              </wp:wrapPolygon>
            </wp:wrapTight>
            <wp:docPr id="95" name="Graphic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FCA61" w14:textId="14C0D19E" w:rsidR="001B1024" w:rsidRPr="00B7433F" w:rsidRDefault="00283986" w:rsidP="007E0286">
      <w:pPr>
        <w:ind w:left="1416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2B3738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66" behindDoc="0" locked="0" layoutInCell="1" allowOverlap="1" wp14:anchorId="28DB92AF" wp14:editId="777127B9">
                <wp:simplePos x="0" y="0"/>
                <wp:positionH relativeFrom="page">
                  <wp:posOffset>365760</wp:posOffset>
                </wp:positionH>
                <wp:positionV relativeFrom="margin">
                  <wp:posOffset>449580</wp:posOffset>
                </wp:positionV>
                <wp:extent cx="967105" cy="1120140"/>
                <wp:effectExtent l="0" t="0" r="4445" b="3810"/>
                <wp:wrapSquare wrapText="bothSides"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105" cy="11201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6C84E0" w14:textId="77777777" w:rsidR="002B3738" w:rsidRPr="006D5F4D" w:rsidRDefault="002B3738" w:rsidP="002B3738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Raspodjela imovine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znači opis udjela ulaganja u određenu</w:t>
                            </w:r>
                            <w:r w:rsidRPr="006D5F4D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 xml:space="preserve"> imovinu.</w:t>
                            </w:r>
                          </w:p>
                          <w:p w14:paraId="4A327E4F" w14:textId="77777777" w:rsidR="002B3738" w:rsidRPr="00776340" w:rsidRDefault="002B3738" w:rsidP="002B373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B92AF" id="Rectangle 33" o:spid="_x0000_s1069" style="position:absolute;left:0;text-align:left;margin-left:28.8pt;margin-top:35.4pt;width:76.15pt;height:88.2pt;z-index:251658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" fillcolor="#f2f2f2" stroked="f" strokeweight="1pt">
                <v:textbox inset="4mm,1mm,7mm">
                  <w:txbxContent>
                    <w:p w14:paraId="5C6C84E0" w14:textId="77777777" w:rsidR="002B3738" w:rsidRPr="006D5F4D" w:rsidRDefault="002B3738" w:rsidP="002B3738">
                      <w:pPr>
                        <w:ind w:left="-142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Raspodjela imovine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znači opis udjela ulaganja u određenu</w:t>
                      </w:r>
                      <w:r w:rsidRPr="006D5F4D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 xml:space="preserve"> imovinu.</w:t>
                      </w:r>
                    </w:p>
                    <w:p w14:paraId="4A327E4F" w14:textId="77777777" w:rsidR="002B3738" w:rsidRPr="00776340" w:rsidRDefault="002B3738" w:rsidP="002B3738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1B1024"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Koliki je bio udio ulaganja koja se odnose na održivost?</w:t>
      </w:r>
    </w:p>
    <w:p w14:paraId="3083AE27" w14:textId="68F752EE" w:rsidR="001B1024" w:rsidRPr="00B7433F" w:rsidRDefault="001B1024" w:rsidP="007E0286">
      <w:pPr>
        <w:ind w:left="1132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</w:p>
    <w:p w14:paraId="46BCC983" w14:textId="6088BDD5" w:rsidR="001B1024" w:rsidRPr="00B7433F" w:rsidRDefault="00722166" w:rsidP="007E0286">
      <w:pPr>
        <w:rPr>
          <w:rFonts w:ascii="Times New Roman" w:eastAsia="Calibri" w:hAnsi="Times New Roman" w:cs="Times New Roman"/>
          <w:b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41" behindDoc="0" locked="0" layoutInCell="1" allowOverlap="1" wp14:anchorId="0BB9ECF6" wp14:editId="7598530E">
                <wp:simplePos x="0" y="0"/>
                <wp:positionH relativeFrom="column">
                  <wp:posOffset>1263650</wp:posOffset>
                </wp:positionH>
                <wp:positionV relativeFrom="paragraph">
                  <wp:posOffset>15875</wp:posOffset>
                </wp:positionV>
                <wp:extent cx="130175" cy="130175"/>
                <wp:effectExtent l="0" t="0" r="3175" b="3175"/>
                <wp:wrapNone/>
                <wp:docPr id="1065" name="Oval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08B014" id="Oval 1065" o:spid="_x0000_s1026" style="position:absolute;margin-left:99.5pt;margin-top:1.25pt;width:10.25pt;height:10.25pt;z-index:2516584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               </w:t>
      </w:r>
      <w:r w:rsidR="00283986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    </w: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       </w:t>
      </w:r>
      <w:r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       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Kako je </w:t>
      </w:r>
      <w:r w:rsidR="00E351FC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>raspodijeljena</w:t>
      </w:r>
      <w:r w:rsidR="001B1024" w:rsidRPr="00B7433F">
        <w:rPr>
          <w:rFonts w:ascii="Times New Roman" w:eastAsia="Times New Roman" w:hAnsi="Times New Roman" w:cs="Times New Roman"/>
          <w:bCs/>
          <w:i/>
          <w:iCs/>
          <w:noProof/>
          <w:szCs w:val="20"/>
          <w:lang w:eastAsia="en-GB"/>
        </w:rPr>
        <w:t xml:space="preserve"> imovina?</w:t>
      </w:r>
      <w:r w:rsidR="001B1024" w:rsidRPr="00B7433F">
        <w:rPr>
          <w:rFonts w:ascii="Times New Roman" w:eastAsia="Times New Roman" w:hAnsi="Times New Roman" w:cs="Times New Roman"/>
          <w:b/>
          <w:noProof/>
          <w:lang w:eastAsia="en-GB"/>
        </w:rPr>
        <w:t xml:space="preserve"> </w:t>
      </w:r>
    </w:p>
    <w:p w14:paraId="538B7B08" w14:textId="30E13901" w:rsidR="001B1024" w:rsidRPr="00B7433F" w:rsidRDefault="001B1024" w:rsidP="001B1024">
      <w:pP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42" behindDoc="0" locked="0" layoutInCell="1" allowOverlap="1" wp14:anchorId="64C1C0C2" wp14:editId="150CA202">
                <wp:simplePos x="0" y="0"/>
                <wp:positionH relativeFrom="margin">
                  <wp:posOffset>1254125</wp:posOffset>
                </wp:positionH>
                <wp:positionV relativeFrom="paragraph">
                  <wp:posOffset>78105</wp:posOffset>
                </wp:positionV>
                <wp:extent cx="5048885" cy="1910080"/>
                <wp:effectExtent l="0" t="0" r="0" b="0"/>
                <wp:wrapSquare wrapText="bothSides"/>
                <wp:docPr id="1071" name="Rectangle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885" cy="1910080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28336" w14:textId="77777777" w:rsidR="001B1024" w:rsidRPr="001B1024" w:rsidRDefault="001B1024" w:rsidP="001B1024">
                            <w:pPr>
                              <w:ind w:right="1542"/>
                              <w:rPr>
                                <w:rFonts w:cs="Calibri"/>
                                <w:i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C00000"/>
                                <w:sz w:val="18"/>
                              </w:rPr>
                              <w:t xml:space="preserve">[Uključiti samo relevantna polja, 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  <w:szCs w:val="18"/>
                              </w:rPr>
                              <w:t>ukloniti ona koja nisu relevantna za financijski proizvod]</w:t>
                            </w:r>
                            <w:r>
                              <w:rPr>
                                <w:i/>
                                <w:color w:val="C00000"/>
                                <w:sz w:val="18"/>
                              </w:rPr>
                              <w:t xml:space="preserve"> </w:t>
                            </w:r>
                          </w:p>
                          <w:p w14:paraId="59508828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018442B2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49FF6A2D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66990D13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18977735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05C4F5EA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701AB453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4B84B555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3D2D6E59" w14:textId="77777777" w:rsidR="001B1024" w:rsidRDefault="001B1024" w:rsidP="001B1024">
                            <w:pPr>
                              <w:jc w:val="center"/>
                            </w:pPr>
                          </w:p>
                          <w:p w14:paraId="12EF1876" w14:textId="77777777" w:rsidR="001B1024" w:rsidRPr="000D37D3" w:rsidRDefault="001B1024" w:rsidP="001B1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1C0C2" id="Rectangle 1071" o:spid="_x0000_s1070" style="position:absolute;margin-left:98.75pt;margin-top:6.15pt;width:397.55pt;height:150.4pt;z-index:2516584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" fillcolor="#fbe9d8" stroked="f" strokeweight="1pt">
                <v:textbox>
                  <w:txbxContent>
                    <w:p w14:paraId="37628336" w14:textId="77777777" w:rsidR="001B1024" w:rsidRPr="001B1024" w:rsidRDefault="001B1024" w:rsidP="001B1024">
                      <w:pPr>
                        <w:ind w:right="1542"/>
                        <w:rPr>
                          <w:rFonts w:cs="Calibri"/>
                          <w:i/>
                          <w:color w:val="C00000"/>
                          <w:sz w:val="18"/>
                        </w:rPr>
                      </w:pPr>
                      <w:r>
                        <w:rPr>
                          <w:i/>
                          <w:color w:val="C00000"/>
                          <w:sz w:val="18"/>
                        </w:rPr>
                        <w:t xml:space="preserve">[Uključiti samo relevantna polja, </w:t>
                      </w:r>
                      <w:r>
                        <w:rPr>
                          <w:i/>
                          <w:color w:val="C00000"/>
                          <w:sz w:val="18"/>
                          <w:szCs w:val="18"/>
                        </w:rPr>
                        <w:t>ukloniti ona koja nisu relevantna za financijski proizvod]</w:t>
                      </w:r>
                      <w:r>
                        <w:rPr>
                          <w:i/>
                          <w:color w:val="C00000"/>
                          <w:sz w:val="18"/>
                        </w:rPr>
                        <w:t xml:space="preserve"> </w:t>
                      </w:r>
                    </w:p>
                    <w:p w14:paraId="59508828" w14:textId="77777777" w:rsidR="001B1024" w:rsidRDefault="001B1024" w:rsidP="001B1024">
                      <w:pPr>
                        <w:jc w:val="center"/>
                      </w:pPr>
                    </w:p>
                    <w:p w14:paraId="018442B2" w14:textId="77777777" w:rsidR="001B1024" w:rsidRDefault="001B1024" w:rsidP="001B1024">
                      <w:pPr>
                        <w:jc w:val="center"/>
                      </w:pPr>
                    </w:p>
                    <w:p w14:paraId="49FF6A2D" w14:textId="77777777" w:rsidR="001B1024" w:rsidRDefault="001B1024" w:rsidP="001B1024">
                      <w:pPr>
                        <w:jc w:val="center"/>
                      </w:pPr>
                    </w:p>
                    <w:p w14:paraId="66990D13" w14:textId="77777777" w:rsidR="001B1024" w:rsidRDefault="001B1024" w:rsidP="001B1024">
                      <w:pPr>
                        <w:jc w:val="center"/>
                      </w:pPr>
                    </w:p>
                    <w:p w14:paraId="18977735" w14:textId="77777777" w:rsidR="001B1024" w:rsidRDefault="001B1024" w:rsidP="001B1024">
                      <w:pPr>
                        <w:jc w:val="center"/>
                      </w:pPr>
                    </w:p>
                    <w:p w14:paraId="05C4F5EA" w14:textId="77777777" w:rsidR="001B1024" w:rsidRDefault="001B1024" w:rsidP="001B1024">
                      <w:pPr>
                        <w:jc w:val="center"/>
                      </w:pPr>
                    </w:p>
                    <w:p w14:paraId="701AB453" w14:textId="77777777" w:rsidR="001B1024" w:rsidRDefault="001B1024" w:rsidP="001B1024">
                      <w:pPr>
                        <w:jc w:val="center"/>
                      </w:pPr>
                    </w:p>
                    <w:p w14:paraId="4B84B555" w14:textId="77777777" w:rsidR="001B1024" w:rsidRDefault="001B1024" w:rsidP="001B1024">
                      <w:pPr>
                        <w:jc w:val="center"/>
                      </w:pPr>
                    </w:p>
                    <w:p w14:paraId="3D2D6E59" w14:textId="77777777" w:rsidR="001B1024" w:rsidRDefault="001B1024" w:rsidP="001B1024">
                      <w:pPr>
                        <w:jc w:val="center"/>
                      </w:pPr>
                    </w:p>
                    <w:p w14:paraId="12EF1876" w14:textId="77777777" w:rsidR="001B1024" w:rsidRPr="000D37D3" w:rsidRDefault="001B1024" w:rsidP="001B102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443" behindDoc="0" locked="0" layoutInCell="1" allowOverlap="1" wp14:anchorId="1C54CD68" wp14:editId="49D56175">
            <wp:simplePos x="0" y="0"/>
            <wp:positionH relativeFrom="margin">
              <wp:posOffset>1290063</wp:posOffset>
            </wp:positionH>
            <wp:positionV relativeFrom="paragraph">
              <wp:posOffset>55351</wp:posOffset>
            </wp:positionV>
            <wp:extent cx="3849370" cy="1828800"/>
            <wp:effectExtent l="0" t="0" r="55880" b="0"/>
            <wp:wrapSquare wrapText="bothSides"/>
            <wp:docPr id="1073" name="Diagram 10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44" behindDoc="0" locked="0" layoutInCell="1" allowOverlap="1" wp14:anchorId="761B18E2" wp14:editId="0896999B">
                <wp:simplePos x="0" y="0"/>
                <wp:positionH relativeFrom="margin">
                  <wp:posOffset>5137746</wp:posOffset>
                </wp:positionH>
                <wp:positionV relativeFrom="paragraph">
                  <wp:posOffset>81915</wp:posOffset>
                </wp:positionV>
                <wp:extent cx="1146175" cy="1835150"/>
                <wp:effectExtent l="0" t="0" r="0" b="0"/>
                <wp:wrapSquare wrapText="bothSides"/>
                <wp:docPr id="1072" name="Text Box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1835150"/>
                        </a:xfrm>
                        <a:prstGeom prst="rect">
                          <a:avLst/>
                        </a:prstGeom>
                        <a:solidFill>
                          <a:srgbClr val="EA933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464F6E" w14:textId="21177BB1" w:rsidR="001B1024" w:rsidRPr="001B1024" w:rsidRDefault="007E0286" w:rsidP="001B1024">
                            <w:pPr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#</w:t>
                            </w:r>
                            <w:r w:rsidR="001B1024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1</w:t>
                            </w:r>
                            <w:r w:rsidR="001B1024">
                              <w:rPr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="001B1024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Održiva ulaganja</w:t>
                            </w:r>
                            <w:r w:rsidR="001B1024">
                              <w:rPr>
                                <w:color w:val="000000"/>
                                <w:sz w:val="18"/>
                              </w:rPr>
                              <w:t xml:space="preserve"> obuhvaćaju održiva ulaganja s okolišnim ili socijalnim ciljevima.</w:t>
                            </w:r>
                          </w:p>
                          <w:p w14:paraId="35620581" w14:textId="18446EA6" w:rsidR="001B1024" w:rsidRDefault="007E0286" w:rsidP="001B1024">
                            <w:pPr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#</w:t>
                            </w:r>
                            <w:r w:rsidR="001B1024">
                              <w:rPr>
                                <w:b/>
                                <w:bCs/>
                                <w:color w:val="000000"/>
                                <w:sz w:val="18"/>
                              </w:rPr>
                              <w:t>2 Nisu održiva</w:t>
                            </w:r>
                            <w:r w:rsidR="001B1024">
                              <w:rPr>
                                <w:color w:val="000000"/>
                                <w:sz w:val="18"/>
                              </w:rPr>
                              <w:t xml:space="preserve"> uključuje ulaganja koja se ne smatraju održivima.</w:t>
                            </w:r>
                          </w:p>
                          <w:p w14:paraId="0C79F7D7" w14:textId="77777777" w:rsidR="001B1024" w:rsidRDefault="001B1024" w:rsidP="001B10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B18E2" id="Text Box 1072" o:spid="_x0000_s1071" type="#_x0000_t202" style="position:absolute;margin-left:404.55pt;margin-top:6.45pt;width:90.25pt;height:144.5pt;z-index:2516584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" fillcolor="#fbe9d8" stroked="f" strokeweight="1pt">
                <v:textbox>
                  <w:txbxContent>
                    <w:p w14:paraId="45464F6E" w14:textId="21177BB1" w:rsidR="001B1024" w:rsidRPr="001B1024" w:rsidRDefault="007E0286" w:rsidP="001B1024">
                      <w:pPr>
                        <w:rPr>
                          <w:rFonts w:cs="Calibri"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>#</w:t>
                      </w:r>
                      <w:r w:rsidR="001B1024">
                        <w:rPr>
                          <w:b/>
                          <w:bCs/>
                          <w:color w:val="000000"/>
                          <w:sz w:val="18"/>
                        </w:rPr>
                        <w:t>1</w:t>
                      </w:r>
                      <w:r w:rsidR="001B1024">
                        <w:rPr>
                          <w:color w:val="000000"/>
                          <w:sz w:val="18"/>
                        </w:rPr>
                        <w:t xml:space="preserve"> </w:t>
                      </w:r>
                      <w:r w:rsidR="001B1024">
                        <w:rPr>
                          <w:b/>
                          <w:bCs/>
                          <w:color w:val="000000"/>
                          <w:sz w:val="18"/>
                        </w:rPr>
                        <w:t>Održiva ulaganja</w:t>
                      </w:r>
                      <w:r w:rsidR="001B1024">
                        <w:rPr>
                          <w:color w:val="000000"/>
                          <w:sz w:val="18"/>
                        </w:rPr>
                        <w:t xml:space="preserve"> obuhvaćaju održiva ulaganja s okolišnim ili socijalnim ciljevima.</w:t>
                      </w:r>
                    </w:p>
                    <w:p w14:paraId="35620581" w14:textId="18446EA6" w:rsidR="001B1024" w:rsidRDefault="007E0286" w:rsidP="001B1024">
                      <w:pPr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8"/>
                        </w:rPr>
                        <w:t>#</w:t>
                      </w:r>
                      <w:r w:rsidR="001B1024">
                        <w:rPr>
                          <w:b/>
                          <w:bCs/>
                          <w:color w:val="000000"/>
                          <w:sz w:val="18"/>
                        </w:rPr>
                        <w:t>2 Nisu održiva</w:t>
                      </w:r>
                      <w:r w:rsidR="001B1024">
                        <w:rPr>
                          <w:color w:val="000000"/>
                          <w:sz w:val="18"/>
                        </w:rPr>
                        <w:t xml:space="preserve"> uključuje ulaganja koja se ne smatraju održivima.</w:t>
                      </w:r>
                    </w:p>
                    <w:p w14:paraId="0C79F7D7" w14:textId="77777777" w:rsidR="001B1024" w:rsidRDefault="001B1024" w:rsidP="001B1024"/>
                  </w:txbxContent>
                </v:textbox>
                <w10:wrap type="square" anchorx="margin"/>
              </v:shape>
            </w:pict>
          </mc:Fallback>
        </mc:AlternateContent>
      </w:r>
    </w:p>
    <w:p w14:paraId="28FBD6F2" w14:textId="4B54A3E5" w:rsidR="001B1024" w:rsidRPr="00B7433F" w:rsidRDefault="00283986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62" behindDoc="0" locked="0" layoutInCell="1" allowOverlap="1" wp14:anchorId="3485C997" wp14:editId="3741C9D1">
                <wp:simplePos x="0" y="0"/>
                <wp:positionH relativeFrom="page">
                  <wp:posOffset>335280</wp:posOffset>
                </wp:positionH>
                <wp:positionV relativeFrom="page">
                  <wp:posOffset>2522220</wp:posOffset>
                </wp:positionV>
                <wp:extent cx="1143000" cy="6461760"/>
                <wp:effectExtent l="0" t="0" r="0" b="0"/>
                <wp:wrapSquare wrapText="bothSides"/>
                <wp:docPr id="1076" name="Rectangle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4617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087AE" w14:textId="18C022BD" w:rsidR="00556B37" w:rsidRPr="00E3035A" w:rsidRDefault="001B1024" w:rsidP="00556B37">
                            <w:pPr>
                              <w:spacing w:after="0"/>
                              <w:ind w:left="-142" w:right="-324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97" w:name="_Hlk175586880"/>
                            <w:r w:rsidRPr="00E3035A">
                              <w:rPr>
                                <w:rFonts w:ascii="Calibri" w:hAnsi="Calibri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za </w:t>
                            </w:r>
                            <w:r w:rsidR="00235C9E" w:rsidRPr="00E3035A">
                              <w:rPr>
                                <w:rFonts w:ascii="Calibri" w:hAnsi="Calibri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mirovinske </w:t>
                            </w:r>
                            <w:r w:rsidR="00E351FC" w:rsidRPr="00E3035A">
                              <w:rPr>
                                <w:rFonts w:ascii="Calibri" w:hAnsi="Calibri"/>
                                <w:i/>
                                <w:color w:val="C00000"/>
                                <w:sz w:val="18"/>
                                <w:szCs w:val="18"/>
                              </w:rPr>
                              <w:t>programe za koje se imovina za pokriće tehničkih pričuva</w:t>
                            </w:r>
                            <w:r w:rsidR="00235C9E" w:rsidRPr="00E3035A">
                              <w:rPr>
                                <w:rFonts w:ascii="Calibri" w:hAnsi="Calibri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ulaž</w:t>
                            </w:r>
                            <w:r w:rsidR="00E351FC" w:rsidRPr="00E3035A">
                              <w:rPr>
                                <w:rFonts w:ascii="Calibri" w:hAnsi="Calibri"/>
                                <w:i/>
                                <w:color w:val="C00000"/>
                                <w:sz w:val="18"/>
                                <w:szCs w:val="18"/>
                              </w:rPr>
                              <w:t>e</w:t>
                            </w:r>
                            <w:r w:rsidR="00235C9E" w:rsidRPr="00E3035A">
                              <w:rPr>
                                <w:rFonts w:ascii="Calibri" w:hAnsi="Calibri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u održiva ulaganja kojima se doprinosi okolišnom cilju</w:t>
                            </w:r>
                            <w:r w:rsidRPr="00E3035A">
                              <w:rPr>
                                <w:rFonts w:ascii="Calibri" w:hAnsi="Calibri"/>
                                <w:i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bookmarkEnd w:id="97"/>
                          <w:p w14:paraId="70B0A14F" w14:textId="77777777" w:rsidR="00722166" w:rsidRPr="00E3035A" w:rsidRDefault="00235C9E" w:rsidP="00722166">
                            <w:pPr>
                              <w:spacing w:after="0"/>
                              <w:ind w:left="-142" w:right="-324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3035A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Radi usklađenosti s taksonomijom EU-a, kriteriji za </w:t>
                            </w:r>
                            <w:r w:rsidRPr="00E30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prirodni plin</w:t>
                            </w:r>
                            <w:r w:rsidRPr="00E3035A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uključuju ograničenja emisija i potpuni prelazak na energiju iz obnovljivih izvora ili </w:t>
                            </w:r>
                            <w:r w:rsidRPr="00E3035A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niskougljična goriva do kraja 2035. Kriteriji za </w:t>
                            </w:r>
                            <w:r w:rsidRPr="00E30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nuklearnu energiju</w:t>
                            </w:r>
                            <w:r w:rsidRPr="00E3035A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uključuju sveobuhvatna pravila o sigurnosti i gospodarenju otpadom.</w:t>
                            </w:r>
                          </w:p>
                          <w:p w14:paraId="43AFE5D1" w14:textId="73647A31" w:rsidR="001B1024" w:rsidRPr="00E3035A" w:rsidRDefault="001B1024" w:rsidP="00722166">
                            <w:pPr>
                              <w:spacing w:after="0"/>
                              <w:ind w:left="-142" w:right="-324"/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30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Omogućujuće djelatnosti</w:t>
                            </w:r>
                            <w:r w:rsidRPr="00E3035A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izravno omogućuju da se drugim djelatnostima znatno doprinese nekom okolišnom cilju.</w:t>
                            </w:r>
                          </w:p>
                          <w:p w14:paraId="4E104E4E" w14:textId="77777777" w:rsidR="001B1024" w:rsidRPr="00E3035A" w:rsidRDefault="001B1024" w:rsidP="001B1024">
                            <w:pPr>
                              <w:ind w:left="-142" w:right="-392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E3035A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szCs w:val="18"/>
                              </w:rPr>
                              <w:t>Prijelazne djelatnosti</w:t>
                            </w:r>
                            <w:r w:rsidRPr="00E3035A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su ekonomske djelatnosti za koje još nije dostupna niskougljična alternativa, a imaju, među ostalim, razine emisija stakleničkih plinova koje odgovaraju najboljim rezultatima.</w:t>
                            </w:r>
                          </w:p>
                          <w:p w14:paraId="6298D5D5" w14:textId="77777777" w:rsidR="001B1024" w:rsidRPr="001B1024" w:rsidRDefault="001B1024" w:rsidP="001B1024">
                            <w:pPr>
                              <w:rPr>
                                <w:rFonts w:cs="Calibri"/>
                                <w:bCs/>
                                <w:color w:val="000000"/>
                                <w:sz w:val="20"/>
                              </w:rPr>
                            </w:pPr>
                          </w:p>
                          <w:p w14:paraId="1C5041DE" w14:textId="77777777" w:rsidR="001B1024" w:rsidRPr="001B1024" w:rsidRDefault="001B1024" w:rsidP="001B1024">
                            <w:pPr>
                              <w:rPr>
                                <w:rFonts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5C997" id="Rectangle 1076" o:spid="_x0000_s1072" style="position:absolute;left:0;text-align:left;margin-left:26.4pt;margin-top:198.6pt;width:90pt;height:508.8pt;z-index:2516584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" fillcolor="#f2f2f2" stroked="f" strokeweight="1pt">
                <v:textbox inset="4mm,1mm,7mm">
                  <w:txbxContent>
                    <w:p w14:paraId="09C087AE" w14:textId="18C022BD" w:rsidR="00556B37" w:rsidRPr="00E3035A" w:rsidRDefault="001B1024" w:rsidP="00556B37">
                      <w:pPr>
                        <w:spacing w:after="0"/>
                        <w:ind w:left="-142" w:right="-324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bookmarkStart w:id="98" w:name="_Hlk175586880"/>
                      <w:r w:rsidRPr="00E3035A">
                        <w:rPr>
                          <w:rFonts w:ascii="Calibri" w:hAnsi="Calibri"/>
                          <w:i/>
                          <w:color w:val="C00000"/>
                          <w:sz w:val="18"/>
                          <w:szCs w:val="18"/>
                        </w:rPr>
                        <w:t xml:space="preserve">[uključiti bilješku za </w:t>
                      </w:r>
                      <w:r w:rsidR="00235C9E" w:rsidRPr="00E3035A">
                        <w:rPr>
                          <w:rFonts w:ascii="Calibri" w:hAnsi="Calibri"/>
                          <w:i/>
                          <w:color w:val="C00000"/>
                          <w:sz w:val="18"/>
                          <w:szCs w:val="18"/>
                        </w:rPr>
                        <w:t xml:space="preserve">mirovinske </w:t>
                      </w:r>
                      <w:r w:rsidR="00E351FC" w:rsidRPr="00E3035A">
                        <w:rPr>
                          <w:rFonts w:ascii="Calibri" w:hAnsi="Calibri"/>
                          <w:i/>
                          <w:color w:val="C00000"/>
                          <w:sz w:val="18"/>
                          <w:szCs w:val="18"/>
                        </w:rPr>
                        <w:t>programe za koje se imovina za pokriće tehničkih pričuva</w:t>
                      </w:r>
                      <w:r w:rsidR="00235C9E" w:rsidRPr="00E3035A">
                        <w:rPr>
                          <w:rFonts w:ascii="Calibri" w:hAnsi="Calibri"/>
                          <w:i/>
                          <w:color w:val="C00000"/>
                          <w:sz w:val="18"/>
                          <w:szCs w:val="18"/>
                        </w:rPr>
                        <w:t xml:space="preserve"> ulaž</w:t>
                      </w:r>
                      <w:r w:rsidR="00E351FC" w:rsidRPr="00E3035A">
                        <w:rPr>
                          <w:rFonts w:ascii="Calibri" w:hAnsi="Calibri"/>
                          <w:i/>
                          <w:color w:val="C00000"/>
                          <w:sz w:val="18"/>
                          <w:szCs w:val="18"/>
                        </w:rPr>
                        <w:t>e</w:t>
                      </w:r>
                      <w:r w:rsidR="00235C9E" w:rsidRPr="00E3035A">
                        <w:rPr>
                          <w:rFonts w:ascii="Calibri" w:hAnsi="Calibri"/>
                          <w:i/>
                          <w:color w:val="C00000"/>
                          <w:sz w:val="18"/>
                          <w:szCs w:val="18"/>
                        </w:rPr>
                        <w:t xml:space="preserve"> u održiva ulaganja kojima se doprinosi okolišnom cilju</w:t>
                      </w:r>
                      <w:r w:rsidRPr="00E3035A">
                        <w:rPr>
                          <w:rFonts w:ascii="Calibri" w:hAnsi="Calibri"/>
                          <w:i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bookmarkEnd w:id="98"/>
                    <w:p w14:paraId="70B0A14F" w14:textId="77777777" w:rsidR="00722166" w:rsidRPr="00E3035A" w:rsidRDefault="00235C9E" w:rsidP="00722166">
                      <w:pPr>
                        <w:spacing w:after="0"/>
                        <w:ind w:left="-142" w:right="-324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E3035A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Radi usklađenosti s taksonomijom EU-a, kriteriji za </w:t>
                      </w:r>
                      <w:r w:rsidRPr="00E3035A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prirodni plin</w:t>
                      </w:r>
                      <w:r w:rsidRPr="00E3035A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uključuju ograničenja emisija i potpuni prelazak na energiju iz obnovljivih izvora ili </w:t>
                      </w:r>
                      <w:r w:rsidRPr="00E3035A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niskougljična goriva do kraja 2035. Kriteriji za </w:t>
                      </w:r>
                      <w:r w:rsidRPr="00E3035A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nuklearnu energiju</w:t>
                      </w:r>
                      <w:r w:rsidRPr="00E3035A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uključuju sveobuhvatna pravila o sigurnosti i gospodarenju otpadom.</w:t>
                      </w:r>
                    </w:p>
                    <w:p w14:paraId="43AFE5D1" w14:textId="73647A31" w:rsidR="001B1024" w:rsidRPr="00E3035A" w:rsidRDefault="001B1024" w:rsidP="00722166">
                      <w:pPr>
                        <w:spacing w:after="0"/>
                        <w:ind w:left="-142" w:right="-324"/>
                        <w:rPr>
                          <w:rFonts w:cs="Calibri"/>
                          <w:color w:val="000000"/>
                          <w:sz w:val="18"/>
                          <w:szCs w:val="18"/>
                        </w:rPr>
                      </w:pPr>
                      <w:r w:rsidRPr="00E3035A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Omogućujuće djelatnosti</w:t>
                      </w:r>
                      <w:r w:rsidRPr="00E3035A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izravno omogućuju da se drugim djelatnostima znatno doprinese nekom okolišnom cilju.</w:t>
                      </w:r>
                    </w:p>
                    <w:p w14:paraId="4E104E4E" w14:textId="77777777" w:rsidR="001B1024" w:rsidRPr="00E3035A" w:rsidRDefault="001B1024" w:rsidP="001B1024">
                      <w:pPr>
                        <w:ind w:left="-142" w:right="-392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highlight w:val="yellow"/>
                        </w:rPr>
                      </w:pPr>
                      <w:r w:rsidRPr="00E3035A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szCs w:val="18"/>
                        </w:rPr>
                        <w:t>Prijelazne djelatnosti</w:t>
                      </w:r>
                      <w:r w:rsidRPr="00E3035A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su ekonomske djelatnosti za koje još nije dostupna niskougljična alternativa, a imaju, među ostalim, razine emisija stakleničkih plinova koje odgovaraju najboljim rezultatima.</w:t>
                      </w:r>
                    </w:p>
                    <w:p w14:paraId="6298D5D5" w14:textId="77777777" w:rsidR="001B1024" w:rsidRPr="001B1024" w:rsidRDefault="001B1024" w:rsidP="001B1024">
                      <w:pPr>
                        <w:rPr>
                          <w:rFonts w:cs="Calibri"/>
                          <w:bCs/>
                          <w:color w:val="000000"/>
                          <w:sz w:val="20"/>
                        </w:rPr>
                      </w:pPr>
                    </w:p>
                    <w:p w14:paraId="1C5041DE" w14:textId="77777777" w:rsidR="001B1024" w:rsidRPr="001B1024" w:rsidRDefault="001B1024" w:rsidP="001B1024">
                      <w:pPr>
                        <w:rPr>
                          <w:rFonts w:cs="Calibri"/>
                          <w:color w:val="00000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6071D11D" w14:textId="1B573E93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09701F27" w14:textId="64AC5222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2D67D7F0" w14:textId="10380391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03D3D195" w14:textId="6025B022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701BE7DD" w14:textId="2E78CF63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799B05F6" w14:textId="4E56CC1A" w:rsidR="001B1024" w:rsidRPr="00B7433F" w:rsidRDefault="001B1024" w:rsidP="001B1024">
      <w:pPr>
        <w:ind w:left="851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2988C9CB" w14:textId="1A07EFC8" w:rsidR="007E0286" w:rsidRPr="00B7433F" w:rsidRDefault="001B1024" w:rsidP="00722166">
      <w:pPr>
        <w:spacing w:after="0" w:line="240" w:lineRule="auto"/>
        <w:ind w:left="241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47" behindDoc="0" locked="0" layoutInCell="1" allowOverlap="1" wp14:anchorId="30394DF0" wp14:editId="6E4BF00D">
                <wp:simplePos x="0" y="0"/>
                <wp:positionH relativeFrom="column">
                  <wp:posOffset>1265279</wp:posOffset>
                </wp:positionH>
                <wp:positionV relativeFrom="paragraph">
                  <wp:posOffset>30480</wp:posOffset>
                </wp:positionV>
                <wp:extent cx="130175" cy="130175"/>
                <wp:effectExtent l="0" t="0" r="3175" b="3175"/>
                <wp:wrapNone/>
                <wp:docPr id="1074" name="Oval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A827C8" id="Oval 1074" o:spid="_x0000_s1026" style="position:absolute;margin-left:99.65pt;margin-top:2.4pt;width:10.25pt;height:10.25pt;z-index:2516584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" fillcolor="#d0cece" stroked="f" strokeweight="1pt">
                <v:stroke joinstyle="miter"/>
              </v:oval>
            </w:pict>
          </mc:Fallback>
        </mc:AlternateContent>
      </w:r>
      <w:r w:rsidR="007E0286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U kojim su ekonomskim sektorima izvršena ulaganja?</w:t>
      </w:r>
      <w:r w:rsidR="007E0286" w:rsidRP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7E0286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[uključiti informacije </w: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iz</w:t>
      </w:r>
      <w:r w:rsidR="007E0286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člank</w: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a</w:t>
      </w:r>
      <w:r w:rsidR="007E0286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51</w:t>
      </w:r>
      <w:r w:rsidR="007E0286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.</w: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točke 3.</w:t>
      </w:r>
      <w:r w:rsidR="007E0286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ov</w:t>
      </w:r>
      <w:r w:rsidR="007E028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og Pravilnika</w:t>
      </w:r>
      <w:r w:rsidR="007E0286"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</w:p>
    <w:p w14:paraId="4B40B829" w14:textId="64A7CF19" w:rsidR="001B1024" w:rsidRPr="00B7433F" w:rsidRDefault="001B1024" w:rsidP="001B1024">
      <w:pPr>
        <w:ind w:left="2160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</w:p>
    <w:p w14:paraId="0CE5D83C" w14:textId="6235F652" w:rsidR="001B1024" w:rsidRPr="00B7433F" w:rsidRDefault="001B1024" w:rsidP="001B102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68A53961" w14:textId="3D0B6B29" w:rsidR="001B1024" w:rsidRPr="00B7433F" w:rsidRDefault="001B1024" w:rsidP="001B102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2597384C" w14:textId="18CE5365" w:rsidR="001B1024" w:rsidRPr="00B7433F" w:rsidRDefault="001B1024" w:rsidP="001B102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35579154" w14:textId="297B7862" w:rsidR="001B1024" w:rsidRPr="00B7433F" w:rsidRDefault="001B1024" w:rsidP="001B1024">
      <w:pPr>
        <w:spacing w:after="0" w:line="240" w:lineRule="auto"/>
        <w:ind w:left="144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457" behindDoc="0" locked="0" layoutInCell="1" allowOverlap="1" wp14:anchorId="565EBA78" wp14:editId="4C30658A">
            <wp:simplePos x="0" y="0"/>
            <wp:positionH relativeFrom="leftMargin">
              <wp:posOffset>1394570</wp:posOffset>
            </wp:positionH>
            <wp:positionV relativeFrom="paragraph">
              <wp:posOffset>31983</wp:posOffset>
            </wp:positionV>
            <wp:extent cx="359410" cy="359410"/>
            <wp:effectExtent l="0" t="0" r="2540" b="2540"/>
            <wp:wrapSquare wrapText="bothSides"/>
            <wp:docPr id="1087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Koliko su održiva ulaganja s okolišnim ciljem usklađena s taksonomijom EU-a? </w:t>
      </w:r>
      <w:bookmarkStart w:id="99" w:name="_Hlk175586101"/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[uključiti odjeljak</w:t>
      </w:r>
      <w:r w:rsidR="00556B37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za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556B37" w:rsidRPr="00556B37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mirovinske </w:t>
      </w:r>
      <w:r w:rsidR="00E351F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programe</w:t>
      </w:r>
      <w:r w:rsidR="00556B37" w:rsidRPr="00556B37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E351F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kod kojih se imovina za pokriće tehničkih pričuva </w:t>
      </w:r>
      <w:r w:rsidR="00556B37" w:rsidRPr="00556B37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ulaž</w:t>
      </w:r>
      <w:r w:rsidR="00E351F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e</w:t>
      </w:r>
      <w:r w:rsidR="00556B37" w:rsidRPr="00556B37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 održiva ulaganja kojima se doprinosi okolišnom cilju </w:t>
      </w:r>
      <w:r w:rsidR="0072216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te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informacije u skladu s člankom </w:t>
      </w:r>
      <w:r w:rsidR="00A0267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52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. ov</w:t>
      </w:r>
      <w:r w:rsidR="00A0267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oga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A02672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Pravilnika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</w:p>
    <w:bookmarkEnd w:id="99"/>
    <w:p w14:paraId="1DABC80D" w14:textId="5EFDAC67" w:rsidR="001B1024" w:rsidRPr="00B7433F" w:rsidRDefault="001B1024" w:rsidP="001B102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en-GB"/>
        </w:rPr>
      </w:pPr>
    </w:p>
    <w:p w14:paraId="59EDFC48" w14:textId="0845264D" w:rsidR="00556B37" w:rsidRPr="00645D8C" w:rsidRDefault="00556B37" w:rsidP="00556B37">
      <w:pPr>
        <w:spacing w:after="0" w:line="240" w:lineRule="auto"/>
        <w:ind w:left="216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</w:p>
    <w:p w14:paraId="19F43F49" w14:textId="52735B74" w:rsidR="00556B37" w:rsidRPr="00645D8C" w:rsidRDefault="00556B37" w:rsidP="00556B37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645D8C">
        <w:rPr>
          <w:rFonts w:ascii="Times New Roman" w:hAnsi="Times New Roman" w:cs="Times New Roman"/>
          <w:b/>
          <w:bCs/>
          <w:i/>
          <w:i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8469" behindDoc="0" locked="0" layoutInCell="1" allowOverlap="1" wp14:anchorId="3F8AB628" wp14:editId="7DC05FBE">
                <wp:simplePos x="0" y="0"/>
                <wp:positionH relativeFrom="column">
                  <wp:posOffset>942975</wp:posOffset>
                </wp:positionH>
                <wp:positionV relativeFrom="paragraph">
                  <wp:posOffset>45085</wp:posOffset>
                </wp:positionV>
                <wp:extent cx="130175" cy="130175"/>
                <wp:effectExtent l="0" t="0" r="3175" b="31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03430" id="Oval 34" o:spid="_x0000_s1026" style="position:absolute;margin-left:74.25pt;margin-top:3.55pt;width:10.25pt;height:10.25pt;z-index:2516584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" fillcolor="#d0cece" stroked="f" strokeweight="1pt">
                <v:stroke joinstyle="miter"/>
              </v:oval>
            </w:pict>
          </mc:Fallback>
        </mc:AlternateContent>
      </w:r>
      <w:r w:rsidRPr="00645D8C">
        <w:rPr>
          <w:rFonts w:ascii="Times New Roman" w:hAnsi="Times New Roman" w:cs="Times New Roman"/>
          <w:b/>
          <w:bCs/>
          <w:i/>
          <w:iCs/>
          <w:noProof/>
        </w:rPr>
        <w:t xml:space="preserve">Je li se imovina </w:t>
      </w:r>
      <w:r w:rsidR="00E351FC">
        <w:rPr>
          <w:rFonts w:ascii="Times New Roman" w:hAnsi="Times New Roman" w:cs="Times New Roman"/>
          <w:b/>
          <w:bCs/>
          <w:i/>
          <w:iCs/>
          <w:noProof/>
        </w:rPr>
        <w:t>za pokriće tehničkih pričuva</w:t>
      </w:r>
      <w:r w:rsidRPr="00645D8C">
        <w:rPr>
          <w:rFonts w:ascii="Times New Roman" w:hAnsi="Times New Roman" w:cs="Times New Roman"/>
          <w:b/>
          <w:bCs/>
          <w:i/>
          <w:iCs/>
          <w:noProof/>
        </w:rPr>
        <w:t xml:space="preserve"> ulagala u djelatnosti iz sektora prirodnog plina i/ili nuklearne energije koje su usklađene s taksonomijom EU-a</w:t>
      </w:r>
      <w:r w:rsidRPr="00645D8C">
        <w:rPr>
          <w:rStyle w:val="FootnoteReference"/>
          <w:rFonts w:ascii="Times New Roman" w:hAnsi="Times New Roman" w:cs="Times New Roman"/>
          <w:b/>
          <w:bCs/>
          <w:i/>
          <w:iCs/>
          <w:noProof/>
        </w:rPr>
        <w:footnoteReference w:id="4"/>
      </w:r>
      <w:r w:rsidRPr="00645D8C">
        <w:rPr>
          <w:rFonts w:ascii="Times New Roman" w:hAnsi="Times New Roman" w:cs="Times New Roman"/>
          <w:b/>
          <w:bCs/>
          <w:i/>
          <w:iCs/>
          <w:noProof/>
        </w:rPr>
        <w:t>?</w:t>
      </w:r>
    </w:p>
    <w:p w14:paraId="4A2C80ED" w14:textId="7156F5F4" w:rsidR="00556B37" w:rsidRPr="00645D8C" w:rsidRDefault="00556B37" w:rsidP="00556B37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b/>
          <w:bCs/>
          <w:i/>
          <w:iCs/>
          <w:noProof/>
        </w:rPr>
      </w:pPr>
      <w:r w:rsidRPr="00645D8C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473" behindDoc="0" locked="0" layoutInCell="1" allowOverlap="1" wp14:anchorId="53AF07A8" wp14:editId="4276042B">
                <wp:simplePos x="0" y="0"/>
                <wp:positionH relativeFrom="column">
                  <wp:posOffset>3629660</wp:posOffset>
                </wp:positionH>
                <wp:positionV relativeFrom="paragraph">
                  <wp:posOffset>260350</wp:posOffset>
                </wp:positionV>
                <wp:extent cx="179705" cy="193675"/>
                <wp:effectExtent l="0" t="0" r="0" b="0"/>
                <wp:wrapSquare wrapText="bothSides"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7E8A4" id="Rectangle 35" o:spid="_x0000_s1026" style="position:absolute;margin-left:285.8pt;margin-top:20.5pt;width:14.15pt;height:15.25pt;z-index:2516584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" fillcolor="#f2f2f2" stroked="f" strokeweight="1pt">
                <w10:wrap type="square"/>
              </v:rect>
            </w:pict>
          </mc:Fallback>
        </mc:AlternateContent>
      </w:r>
      <w:r w:rsidRPr="00645D8C">
        <w:rPr>
          <w:rFonts w:ascii="Times New Roman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472" behindDoc="0" locked="0" layoutInCell="1" allowOverlap="1" wp14:anchorId="43CA3A8D" wp14:editId="40351D3F">
                <wp:simplePos x="0" y="0"/>
                <wp:positionH relativeFrom="column">
                  <wp:posOffset>1696085</wp:posOffset>
                </wp:positionH>
                <wp:positionV relativeFrom="paragraph">
                  <wp:posOffset>259080</wp:posOffset>
                </wp:positionV>
                <wp:extent cx="179705" cy="193675"/>
                <wp:effectExtent l="0" t="0" r="0" b="0"/>
                <wp:wrapSquare wrapText="bothSides"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CF22A" id="Rectangle 45" o:spid="_x0000_s1026" style="position:absolute;margin-left:133.55pt;margin-top:20.4pt;width:14.15pt;height:15.25pt;z-index:251658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" fillcolor="#f2f2f2" stroked="f" strokeweight="1pt">
                <w10:wrap type="square"/>
              </v:rect>
            </w:pict>
          </mc:Fallback>
        </mc:AlternateContent>
      </w:r>
      <w:r w:rsidRPr="00645D8C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471" behindDoc="0" locked="0" layoutInCell="1" allowOverlap="1" wp14:anchorId="50AFD48D" wp14:editId="0479F6D3">
                <wp:simplePos x="0" y="0"/>
                <wp:positionH relativeFrom="column">
                  <wp:posOffset>1231900</wp:posOffset>
                </wp:positionH>
                <wp:positionV relativeFrom="paragraph">
                  <wp:posOffset>12065</wp:posOffset>
                </wp:positionV>
                <wp:extent cx="179705" cy="193675"/>
                <wp:effectExtent l="0" t="0" r="0" b="0"/>
                <wp:wrapSquare wrapText="bothSides"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406E5" id="Rectangle 46" o:spid="_x0000_s1026" style="position:absolute;margin-left:97pt;margin-top:.95pt;width:14.15pt;height:15.25pt;z-index:251658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" fillcolor="#f2f2f2" stroked="f" strokeweight="1pt">
                <w10:wrap type="square"/>
              </v:rect>
            </w:pict>
          </mc:Fallback>
        </mc:AlternateContent>
      </w:r>
      <w:r w:rsidRPr="00645D8C">
        <w:rPr>
          <w:rFonts w:ascii="Times New Roman" w:hAnsi="Times New Roman" w:cs="Times New Roman"/>
          <w:noProof/>
          <w:color w:val="000000"/>
        </w:rPr>
        <w:t xml:space="preserve">   Da</w:t>
      </w:r>
      <w:r w:rsidRPr="00645D8C">
        <w:rPr>
          <w:rFonts w:ascii="Times New Roman" w:hAnsi="Times New Roman" w:cs="Times New Roman"/>
          <w:noProof/>
        </w:rPr>
        <w:t xml:space="preserve">:  </w:t>
      </w:r>
      <w:r w:rsidRPr="00645D8C">
        <w:rPr>
          <w:rFonts w:ascii="Times New Roman" w:hAnsi="Times New Roman" w:cs="Times New Roman"/>
          <w:bCs/>
          <w:i/>
          <w:iCs/>
          <w:noProof/>
          <w:color w:val="C00000"/>
          <w:sz w:val="18"/>
          <w:szCs w:val="18"/>
        </w:rPr>
        <w:t>[označiti u nastavku, a detalje u grafikonima u okviru]</w:t>
      </w:r>
    </w:p>
    <w:p w14:paraId="285AE0C9" w14:textId="45BC5B84" w:rsidR="00556B37" w:rsidRPr="00645D8C" w:rsidRDefault="00556B37" w:rsidP="00556B37">
      <w:pPr>
        <w:ind w:left="2124"/>
        <w:rPr>
          <w:rFonts w:ascii="Times New Roman" w:hAnsi="Times New Roman" w:cs="Times New Roman"/>
          <w:noProof/>
          <w:color w:val="000000"/>
        </w:rPr>
      </w:pPr>
      <w:r w:rsidRPr="00645D8C">
        <w:rPr>
          <w:rFonts w:ascii="Times New Roman" w:hAnsi="Times New Roman" w:cs="Times New Roman"/>
          <w:noProof/>
          <w:color w:val="000000"/>
        </w:rPr>
        <w:t xml:space="preserve">                        U prirodni plin                            U nuklearnu energiju</w:t>
      </w:r>
    </w:p>
    <w:p w14:paraId="71C92BFE" w14:textId="11259A50" w:rsidR="00722166" w:rsidRDefault="00722166" w:rsidP="00556B37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  <w:r w:rsidRPr="00645D8C">
        <w:rPr>
          <w:rFonts w:ascii="Times New Roman" w:hAnsi="Times New Roman" w:cs="Times New Roman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58470" behindDoc="0" locked="0" layoutInCell="1" allowOverlap="1" wp14:anchorId="55FEA8B6" wp14:editId="0292852D">
                <wp:simplePos x="0" y="0"/>
                <wp:positionH relativeFrom="column">
                  <wp:posOffset>1248410</wp:posOffset>
                </wp:positionH>
                <wp:positionV relativeFrom="paragraph">
                  <wp:posOffset>253227</wp:posOffset>
                </wp:positionV>
                <wp:extent cx="179705" cy="193675"/>
                <wp:effectExtent l="0" t="0" r="0" b="0"/>
                <wp:wrapSquare wrapText="bothSides"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93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308B7" id="Rectangle 47" o:spid="_x0000_s1026" style="position:absolute;margin-left:98.3pt;margin-top:19.95pt;width:14.15pt;height:15.25pt;z-index:2516584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" fillcolor="#f2f2f2" stroked="f" strokeweight="1pt">
                <w10:wrap type="square"/>
              </v:rect>
            </w:pict>
          </mc:Fallback>
        </mc:AlternateContent>
      </w:r>
      <w:r w:rsidR="00556B37" w:rsidRPr="00645D8C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   </w:t>
      </w:r>
    </w:p>
    <w:p w14:paraId="416E4CF2" w14:textId="186BFCC2" w:rsidR="00556B37" w:rsidRPr="00645D8C" w:rsidRDefault="00722166" w:rsidP="00556B37">
      <w:pPr>
        <w:tabs>
          <w:tab w:val="left" w:pos="1843"/>
        </w:tabs>
        <w:ind w:left="1843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</w:t>
      </w:r>
      <w:r w:rsidR="00556B37">
        <w:rPr>
          <w:rFonts w:ascii="Times New Roman" w:hAnsi="Times New Roman" w:cs="Times New Roman"/>
          <w:noProof/>
        </w:rPr>
        <w:t>Ne</w:t>
      </w:r>
    </w:p>
    <w:p w14:paraId="62266AE5" w14:textId="0D3137C3" w:rsidR="001B1024" w:rsidRDefault="001B1024" w:rsidP="001B1024">
      <w:pPr>
        <w:spacing w:after="240" w:line="240" w:lineRule="auto"/>
        <w:ind w:left="1701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64F8AD64" w14:textId="3A849FBD" w:rsidR="007E0286" w:rsidRDefault="007E0286" w:rsidP="001B1024">
      <w:pPr>
        <w:spacing w:after="240" w:line="240" w:lineRule="auto"/>
        <w:ind w:left="1701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096E04F8" w14:textId="098804A7" w:rsidR="007E0286" w:rsidRDefault="007E0286" w:rsidP="001B1024">
      <w:pPr>
        <w:spacing w:after="240" w:line="240" w:lineRule="auto"/>
        <w:ind w:left="1701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365F8332" w14:textId="0642E636" w:rsidR="00556B37" w:rsidRDefault="00556B37" w:rsidP="001B1024">
      <w:pPr>
        <w:spacing w:after="240" w:line="240" w:lineRule="auto"/>
        <w:ind w:left="1701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454" behindDoc="0" locked="0" layoutInCell="1" allowOverlap="1" wp14:anchorId="148F7A65" wp14:editId="17286282">
                <wp:simplePos x="0" y="0"/>
                <wp:positionH relativeFrom="page">
                  <wp:posOffset>358140</wp:posOffset>
                </wp:positionH>
                <wp:positionV relativeFrom="page">
                  <wp:posOffset>358140</wp:posOffset>
                </wp:positionV>
                <wp:extent cx="1081405" cy="5173980"/>
                <wp:effectExtent l="0" t="0" r="4445" b="7620"/>
                <wp:wrapSquare wrapText="bothSides"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405" cy="51739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83C28C" w14:textId="46308DF1" w:rsidR="00556B37" w:rsidRPr="00DF7A73" w:rsidRDefault="00556B37" w:rsidP="00556B37">
                            <w:pPr>
                              <w:spacing w:after="0"/>
                              <w:ind w:left="-142" w:right="-324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za mirovinske </w:t>
                            </w:r>
                            <w:r w:rsidR="00E351FC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programe kod kojih se imovina za pokriće tehničkih pričuva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ulaž</w:t>
                            </w:r>
                            <w:r w:rsidR="00E351FC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e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u održiva ulaganja kojima se doprinosi okolišnom cilju]</w:t>
                            </w:r>
                          </w:p>
                          <w:p w14:paraId="3F2DB398" w14:textId="77777777" w:rsidR="00556B37" w:rsidRPr="00DF7A73" w:rsidRDefault="00556B37" w:rsidP="001B1024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B62F4D3" w14:textId="48C16ADE" w:rsidR="001B1024" w:rsidRPr="00DF7A73" w:rsidRDefault="001B1024" w:rsidP="001B1024">
                            <w:pPr>
                              <w:spacing w:after="0"/>
                              <w:ind w:left="-142" w:right="-27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Djelatnosti usklađene s taksonomijom izražene su kao udio u:</w:t>
                            </w:r>
                          </w:p>
                          <w:p w14:paraId="5E5726E8" w14:textId="77777777" w:rsidR="001B1024" w:rsidRPr="00DF7A73" w:rsidRDefault="001B1024" w:rsidP="00891BC7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prihodima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koji odražavaju udio prihoda od zelenih djelatnosti društava u koja se ulaže</w:t>
                            </w:r>
                          </w:p>
                          <w:p w14:paraId="507C6D78" w14:textId="77777777" w:rsidR="001B1024" w:rsidRPr="00DF7A73" w:rsidRDefault="001B1024" w:rsidP="00891BC7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kapitalnim rashodima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CapEx) koji prikazuju zelena ulaganja društava u koja se ulaže, npr. za tranziciju prema zelenom gospodarstvu. </w:t>
                            </w:r>
                          </w:p>
                          <w:p w14:paraId="5080709B" w14:textId="77777777" w:rsidR="001B1024" w:rsidRPr="00556B37" w:rsidRDefault="001B1024" w:rsidP="00891BC7">
                            <w:pPr>
                              <w:pStyle w:val="ListParagraph"/>
                              <w:numPr>
                                <w:ilvl w:val="0"/>
                                <w:numId w:val="65"/>
                              </w:numPr>
                              <w:spacing w:after="0" w:line="240" w:lineRule="auto"/>
                              <w:ind w:left="0" w:right="-272" w:hanging="142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operativnim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rashodima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(OpEx) koji održavaju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zeleno poslovanje </w:t>
                            </w:r>
                            <w:r w:rsidRPr="00556B3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0"/>
                              </w:rPr>
                              <w:t>društava u koja se ulaže.</w:t>
                            </w:r>
                          </w:p>
                          <w:p w14:paraId="6A6CC63E" w14:textId="77777777" w:rsidR="001B1024" w:rsidRPr="001B1024" w:rsidRDefault="001B1024" w:rsidP="001B1024">
                            <w:pPr>
                              <w:spacing w:after="0"/>
                              <w:ind w:left="-142" w:right="-272"/>
                              <w:rPr>
                                <w:rFonts w:cs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F7A65" id="Rectangle 32" o:spid="_x0000_s1073" style="position:absolute;left:0;text-align:left;margin-left:28.2pt;margin-top:28.2pt;width:85.15pt;height:407.4pt;z-index:2516584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" fillcolor="#f2f2f2" stroked="f" strokeweight="1pt">
                <v:textbox inset="4mm,1mm,7mm">
                  <w:txbxContent>
                    <w:p w14:paraId="7583C28C" w14:textId="46308DF1" w:rsidR="00556B37" w:rsidRPr="00DF7A73" w:rsidRDefault="00556B37" w:rsidP="00556B37">
                      <w:pPr>
                        <w:spacing w:after="0"/>
                        <w:ind w:left="-142" w:right="-324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[uključiti bilješku za mirovinske </w:t>
                      </w:r>
                      <w:r w:rsidR="00E351FC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programe kod kojih se imovina za pokriće tehničkih pričuva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ulaž</w:t>
                      </w:r>
                      <w:r w:rsidR="00E351FC"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e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u održiva ulaganja kojima se doprinosi okolišnom cilju]</w:t>
                      </w:r>
                    </w:p>
                    <w:p w14:paraId="3F2DB398" w14:textId="77777777" w:rsidR="00556B37" w:rsidRPr="00DF7A73" w:rsidRDefault="00556B37" w:rsidP="001B1024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3B62F4D3" w14:textId="48C16ADE" w:rsidR="001B1024" w:rsidRPr="00DF7A73" w:rsidRDefault="001B1024" w:rsidP="001B1024">
                      <w:pPr>
                        <w:spacing w:after="0"/>
                        <w:ind w:left="-142" w:right="-27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>Djelatnosti usklađene s taksonomijom izražene su kao udio u:</w:t>
                      </w:r>
                    </w:p>
                    <w:p w14:paraId="5E5726E8" w14:textId="77777777" w:rsidR="001B1024" w:rsidRPr="00DF7A73" w:rsidRDefault="001B1024" w:rsidP="00891BC7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prihodima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koji odražavaju udio prihoda od zelenih djelatnosti društava u koja se ulaže</w:t>
                      </w:r>
                    </w:p>
                    <w:p w14:paraId="507C6D78" w14:textId="77777777" w:rsidR="001B1024" w:rsidRPr="00DF7A73" w:rsidRDefault="001B1024" w:rsidP="00891BC7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kapitalnim rashodima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CapEx) koji prikazuju zelena ulaganja društava u koja se ulaže, npr. za tranziciju prema zelenom gospodarstvu. </w:t>
                      </w:r>
                    </w:p>
                    <w:p w14:paraId="5080709B" w14:textId="77777777" w:rsidR="001B1024" w:rsidRPr="00556B37" w:rsidRDefault="001B1024" w:rsidP="00891BC7">
                      <w:pPr>
                        <w:pStyle w:val="ListParagraph"/>
                        <w:numPr>
                          <w:ilvl w:val="0"/>
                          <w:numId w:val="65"/>
                        </w:numPr>
                        <w:spacing w:after="0" w:line="240" w:lineRule="auto"/>
                        <w:ind w:left="0" w:right="-272" w:hanging="142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operativnim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rashodima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(OpEx) koji održavaju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zeleno poslovanje </w:t>
                      </w:r>
                      <w:r w:rsidRPr="00556B37">
                        <w:rPr>
                          <w:rFonts w:ascii="Times New Roman" w:hAnsi="Times New Roman" w:cs="Times New Roman"/>
                          <w:bCs/>
                          <w:color w:val="000000"/>
                          <w:sz w:val="20"/>
                        </w:rPr>
                        <w:t>društava u koja se ulaže.</w:t>
                      </w:r>
                    </w:p>
                    <w:p w14:paraId="6A6CC63E" w14:textId="77777777" w:rsidR="001B1024" w:rsidRPr="001B1024" w:rsidRDefault="001B1024" w:rsidP="001B1024">
                      <w:pPr>
                        <w:spacing w:after="0"/>
                        <w:ind w:left="-142" w:right="-272"/>
                        <w:rPr>
                          <w:rFonts w:cs="Calibri"/>
                          <w:color w:val="000000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tbl>
      <w:tblPr>
        <w:tblStyle w:val="PlainTable11"/>
        <w:tblpPr w:leftFromText="180" w:rightFromText="180" w:vertAnchor="text" w:horzAnchor="margin" w:tblpXSpec="right" w:tblpY="-675"/>
        <w:tblW w:w="79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AE9D7"/>
        <w:tblLook w:val="04A0" w:firstRow="1" w:lastRow="0" w:firstColumn="1" w:lastColumn="0" w:noHBand="0" w:noVBand="1"/>
      </w:tblPr>
      <w:tblGrid>
        <w:gridCol w:w="3876"/>
        <w:gridCol w:w="4094"/>
      </w:tblGrid>
      <w:tr w:rsidR="00556B37" w:rsidRPr="00B7433F" w14:paraId="63AF5D2D" w14:textId="77777777" w:rsidTr="00556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0" w:type="dxa"/>
            <w:gridSpan w:val="2"/>
            <w:shd w:val="clear" w:color="auto" w:fill="FAE9D7"/>
            <w:hideMark/>
          </w:tcPr>
          <w:p w14:paraId="5CDEA010" w14:textId="77777777" w:rsidR="00556B37" w:rsidRPr="00B7433F" w:rsidRDefault="00556B37" w:rsidP="00556B37">
            <w:pPr>
              <w:spacing w:line="256" w:lineRule="auto"/>
              <w:rPr>
                <w:rFonts w:ascii="Times New Roman" w:eastAsia="Calibri" w:hAnsi="Times New Roman" w:cs="Times New Roman"/>
                <w:i/>
                <w:noProof/>
                <w:color w:val="FAE9D7"/>
                <w:sz w:val="18"/>
                <w:szCs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>U grafikonima u nastavku zeleno je označen postotak ulaganja usklađenih s taksonomijom EU-a. Budući da ne postoji odgovarajuća metodologija za utvrđivanje usklađenosti državnih obveznica s taksonomijom*, u prvom grafikonu prikazana je usklađenost s taksonomijom svih ulaganja financijskog proizvoda, uključujući državne obveznice, a u drugom grafikonu usklađenost s taksonomijom samo ulaganja u financijski proizvod osim državnih obveznica.</w:t>
            </w:r>
          </w:p>
        </w:tc>
      </w:tr>
      <w:tr w:rsidR="00556B37" w:rsidRPr="00B7433F" w14:paraId="09233B2D" w14:textId="77777777" w:rsidTr="00556B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76" w:type="dxa"/>
            <w:shd w:val="clear" w:color="auto" w:fill="FAE9D7"/>
            <w:hideMark/>
          </w:tcPr>
          <w:p w14:paraId="59967F9B" w14:textId="77777777" w:rsidR="00556B37" w:rsidRPr="00B7433F" w:rsidRDefault="00556B37" w:rsidP="00556B37">
            <w:pPr>
              <w:rPr>
                <w:rFonts w:ascii="Times New Roman" w:hAnsi="Times New Roman" w:cs="Times New Roman"/>
                <w:noProof/>
                <w:sz w:val="18"/>
                <w:lang w:eastAsia="en-GB"/>
              </w:rPr>
            </w:pPr>
            <w:r w:rsidRPr="00B7433F">
              <w:rPr>
                <w:rFonts w:ascii="Times New Roman" w:hAnsi="Times New Roman" w:cs="Times New Roman"/>
                <w:noProof/>
                <w:szCs w:val="20"/>
                <w:lang w:val="en-GB" w:eastAsia="en-GB"/>
              </w:rPr>
              <w:drawing>
                <wp:anchor distT="0" distB="0" distL="114300" distR="114300" simplePos="0" relativeHeight="251658467" behindDoc="0" locked="0" layoutInCell="1" allowOverlap="1" wp14:anchorId="3C07B459" wp14:editId="0E9E94D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17780</wp:posOffset>
                  </wp:positionV>
                  <wp:extent cx="2320925" cy="1948180"/>
                  <wp:effectExtent l="0" t="0" r="3175" b="13970"/>
                  <wp:wrapTopAndBottom/>
                  <wp:docPr id="1038" name="Chart 10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7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433F">
              <w:rPr>
                <w:rFonts w:ascii="Times New Roman" w:hAnsi="Times New Roman" w:cs="Times New Roman"/>
                <w:noProof/>
                <w:szCs w:val="20"/>
                <w:lang w:eastAsia="en-GB"/>
              </w:rPr>
              <w:t xml:space="preserve"> </w:t>
            </w:r>
          </w:p>
        </w:tc>
        <w:tc>
          <w:tcPr>
            <w:tcW w:w="4094" w:type="dxa"/>
            <w:shd w:val="clear" w:color="auto" w:fill="FAE9D7"/>
          </w:tcPr>
          <w:p w14:paraId="7DAA4B99" w14:textId="77777777" w:rsidR="00556B37" w:rsidRPr="00B7433F" w:rsidRDefault="00556B37" w:rsidP="00556B37">
            <w:pPr>
              <w:suppressAutoHyphens/>
              <w:autoSpaceDN w:val="0"/>
              <w:ind w:left="72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i/>
                <w:iCs/>
                <w:noProof/>
                <w:color w:val="C00000"/>
                <w:sz w:val="18"/>
                <w:lang w:eastAsia="en-GB"/>
              </w:rPr>
            </w:pPr>
            <w:r w:rsidRPr="00B7433F">
              <w:rPr>
                <w:rFonts w:ascii="Times New Roman" w:hAnsi="Times New Roman" w:cs="Times New Roman"/>
                <w:noProof/>
                <w:color w:val="FFFFFF"/>
                <w:szCs w:val="20"/>
                <w:lang w:val="en-GB" w:eastAsia="en-GB"/>
              </w:rPr>
              <w:drawing>
                <wp:anchor distT="0" distB="0" distL="114300" distR="114300" simplePos="0" relativeHeight="251658468" behindDoc="0" locked="0" layoutInCell="1" allowOverlap="1" wp14:anchorId="74C10C7D" wp14:editId="2D091870">
                  <wp:simplePos x="0" y="0"/>
                  <wp:positionH relativeFrom="column">
                    <wp:posOffset>-34966</wp:posOffset>
                  </wp:positionH>
                  <wp:positionV relativeFrom="paragraph">
                    <wp:posOffset>3933</wp:posOffset>
                  </wp:positionV>
                  <wp:extent cx="2455545" cy="1928495"/>
                  <wp:effectExtent l="0" t="0" r="1905" b="14605"/>
                  <wp:wrapTopAndBottom/>
                  <wp:docPr id="1039" name="Chart 10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8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6B37" w:rsidRPr="00B7433F" w14:paraId="064C6692" w14:textId="77777777" w:rsidTr="00556B37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0" w:type="dxa"/>
            <w:gridSpan w:val="2"/>
            <w:shd w:val="clear" w:color="auto" w:fill="FAE9D7"/>
          </w:tcPr>
          <w:p w14:paraId="27A1D3F0" w14:textId="77777777" w:rsidR="00556B37" w:rsidRPr="00B7433F" w:rsidRDefault="00556B37" w:rsidP="00556B37">
            <w:pPr>
              <w:suppressAutoHyphens/>
              <w:autoSpaceDN w:val="0"/>
              <w:ind w:left="720"/>
              <w:textAlignment w:val="baseline"/>
              <w:rPr>
                <w:rFonts w:ascii="Times New Roman" w:hAnsi="Times New Roman" w:cs="Times New Roman"/>
                <w:noProof/>
                <w:szCs w:val="20"/>
                <w:lang w:eastAsia="en-GB"/>
              </w:rPr>
            </w:pPr>
            <w:r w:rsidRPr="00B7433F">
              <w:rPr>
                <w:rFonts w:ascii="Times New Roman" w:hAnsi="Times New Roman" w:cs="Times New Roman"/>
                <w:noProof/>
                <w:sz w:val="18"/>
                <w:lang w:eastAsia="en-GB"/>
              </w:rPr>
              <w:t xml:space="preserve">* </w:t>
            </w:r>
            <w:r w:rsidRPr="00B7433F">
              <w:rPr>
                <w:rFonts w:ascii="Times New Roman" w:hAnsi="Times New Roman" w:cs="Times New Roman"/>
                <w:i/>
                <w:iCs/>
                <w:noProof/>
                <w:sz w:val="18"/>
                <w:szCs w:val="20"/>
                <w:lang w:eastAsia="en-GB"/>
              </w:rPr>
              <w:t xml:space="preserve"> Za potrebe ovih grafikona „državne obveznice” uključuju sve izloženosti prema državi</w:t>
            </w:r>
          </w:p>
        </w:tc>
      </w:tr>
    </w:tbl>
    <w:p w14:paraId="76DFBAAA" w14:textId="22027CBA" w:rsidR="001B1024" w:rsidRPr="00B7433F" w:rsidRDefault="001B1024" w:rsidP="001B1024">
      <w:pPr>
        <w:spacing w:after="240" w:line="240" w:lineRule="auto"/>
        <w:ind w:left="1134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0009060C" w14:textId="3E06F648" w:rsidR="001B1024" w:rsidRPr="00B7433F" w:rsidRDefault="001B1024" w:rsidP="001B1024">
      <w:pPr>
        <w:spacing w:after="240" w:line="240" w:lineRule="auto"/>
        <w:ind w:left="2160"/>
        <w:jc w:val="both"/>
        <w:rPr>
          <w:rFonts w:ascii="Times New Roman" w:eastAsia="Calibri" w:hAnsi="Times New Roman" w:cs="Times New Roman"/>
          <w:i/>
          <w:noProof/>
          <w:color w:val="C00000"/>
          <w:sz w:val="18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45" behindDoc="0" locked="0" layoutInCell="1" allowOverlap="1" wp14:anchorId="34E9FD96" wp14:editId="58214D83">
                <wp:simplePos x="0" y="0"/>
                <wp:positionH relativeFrom="column">
                  <wp:posOffset>926165</wp:posOffset>
                </wp:positionH>
                <wp:positionV relativeFrom="paragraph">
                  <wp:posOffset>103714</wp:posOffset>
                </wp:positionV>
                <wp:extent cx="130175" cy="130175"/>
                <wp:effectExtent l="0" t="0" r="3175" b="3175"/>
                <wp:wrapNone/>
                <wp:docPr id="1077" name="Oval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890B5B" id="Oval 1077" o:spid="_x0000_s1026" style="position:absolute;margin-left:72.95pt;margin-top:8.15pt;width:10.25pt;height:10.25pt;z-index:2516584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Koliki je bio udio ulaganja u prijelazne i omogućujuće djelatnosti?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[uključiti raščlambu udjela ulaganja tijekom referentnog razdoblja]</w:t>
      </w:r>
    </w:p>
    <w:p w14:paraId="75399841" w14:textId="2695ADAA" w:rsidR="001B1024" w:rsidRPr="00B7433F" w:rsidRDefault="001B1024" w:rsidP="001B1024">
      <w:pPr>
        <w:spacing w:after="240" w:line="240" w:lineRule="auto"/>
        <w:ind w:left="1701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3D92E1A9" w14:textId="4555A5FB" w:rsidR="001B1024" w:rsidRPr="00B7433F" w:rsidRDefault="00283986" w:rsidP="001B1024">
      <w:pPr>
        <w:spacing w:after="240" w:line="240" w:lineRule="auto"/>
        <w:ind w:left="1701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464" behindDoc="0" locked="0" layoutInCell="1" allowOverlap="1" wp14:anchorId="17417915" wp14:editId="3B133565">
                <wp:simplePos x="0" y="0"/>
                <wp:positionH relativeFrom="page">
                  <wp:posOffset>358140</wp:posOffset>
                </wp:positionH>
                <wp:positionV relativeFrom="margin">
                  <wp:posOffset>4648200</wp:posOffset>
                </wp:positionV>
                <wp:extent cx="1078230" cy="4290060"/>
                <wp:effectExtent l="0" t="0" r="7620" b="0"/>
                <wp:wrapSquare wrapText="bothSides"/>
                <wp:docPr id="1041" name="Rectangl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230" cy="42900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442FE" w14:textId="766818B4" w:rsidR="00556B37" w:rsidRPr="00DF7A73" w:rsidRDefault="001B1024" w:rsidP="00556B37">
                            <w:pPr>
                              <w:spacing w:after="0"/>
                              <w:ind w:left="-142" w:right="-272"/>
                              <w:rPr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za </w:t>
                            </w:r>
                            <w:r w:rsidR="00556B37" w:rsidRPr="00DF7A73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mirovinski </w:t>
                            </w:r>
                            <w:r w:rsidR="00E351FC" w:rsidRPr="00DF7A73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program za koji se imovina za pokriće tehničkih pričuva</w:t>
                            </w:r>
                            <w:r w:rsidR="00556B37" w:rsidRPr="00DF7A73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ulaže </w:t>
                            </w:r>
                            <w:r w:rsidRPr="00DF7A73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u okolišne ekonomske djelatnosti </w:t>
                            </w:r>
                            <w:r w:rsidR="00556B37" w:rsidRPr="00DF7A73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ali </w:t>
                            </w:r>
                            <w:r w:rsidRPr="00DF7A73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koje nisu okolišno održive</w:t>
                            </w:r>
                            <w:r w:rsidR="00722166" w:rsidRPr="00DF7A73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ekonomske djelatnosti</w:t>
                            </w:r>
                            <w:r w:rsidR="007020ED" w:rsidRPr="00DF7A73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 xml:space="preserve"> u skladu s taksonomijom EU-a</w:t>
                            </w:r>
                            <w:r w:rsidRPr="00DF7A73">
                              <w:rPr>
                                <w:rFonts w:ascii="Calibri" w:hAnsi="Calibri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557E23A4" w14:textId="6CC49627" w:rsidR="00556B37" w:rsidRPr="00DF7A73" w:rsidRDefault="00556B37" w:rsidP="001B1024">
                            <w:pPr>
                              <w:ind w:left="-142" w:right="-309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43378E7" w14:textId="239D6D0D" w:rsidR="00556B37" w:rsidRPr="00DF7A73" w:rsidRDefault="00556B37" w:rsidP="00556B37">
                            <w:pPr>
                              <w:ind w:left="-142" w:right="-309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noProof/>
                                <w:sz w:val="18"/>
                                <w:szCs w:val="18"/>
                                <w:lang w:val="en-GB"/>
                              </w:rPr>
                              <w:drawing>
                                <wp:inline distT="0" distB="0" distL="0" distR="0" wp14:anchorId="696D5FDD" wp14:editId="2403A0D1">
                                  <wp:extent cx="277707" cy="298450"/>
                                  <wp:effectExtent l="0" t="0" r="8255" b="6350"/>
                                  <wp:docPr id="13" name="Graphic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Graphic 21"/>
                                          <pic:cNvPicPr/>
                                        </pic:nvPicPr>
                                        <pic:blipFill>
                                          <a:blip r:embed="rId6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707" cy="298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DD088B" w14:textId="68ED2A22" w:rsidR="001B1024" w:rsidRPr="00DF7A73" w:rsidRDefault="001B1024" w:rsidP="00556B37">
                            <w:pPr>
                              <w:ind w:right="-309"/>
                              <w:rPr>
                                <w:rFonts w:cs="Calibri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sz w:val="18"/>
                                <w:szCs w:val="18"/>
                              </w:rPr>
                              <w:t xml:space="preserve">održiva ulaganja s okolišnim ciljem kojima se </w:t>
                            </w:r>
                            <w:r w:rsidRPr="00DF7A7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ne uzimaju u obzir kriteriji </w:t>
                            </w:r>
                            <w:r w:rsidRPr="00DF7A73">
                              <w:rPr>
                                <w:sz w:val="18"/>
                                <w:szCs w:val="18"/>
                              </w:rPr>
                              <w:t xml:space="preserve">za okolišno održive ekonomske djelatnosti u skladu s taksonomijom EU-a. </w:t>
                            </w:r>
                          </w:p>
                          <w:p w14:paraId="2B9D8C99" w14:textId="77777777" w:rsidR="001B1024" w:rsidRPr="007A7DCA" w:rsidRDefault="001B1024" w:rsidP="001B1024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17915" id="Rectangle 1041" o:spid="_x0000_s1074" style="position:absolute;left:0;text-align:left;margin-left:28.2pt;margin-top:366pt;width:84.9pt;height:337.8pt;z-index:2516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" fillcolor="#f2f2f2" stroked="f" strokeweight="1pt">
                <v:textbox inset="4mm,1mm,7mm">
                  <w:txbxContent>
                    <w:p w14:paraId="7B5442FE" w14:textId="766818B4" w:rsidR="00556B37" w:rsidRPr="00DF7A73" w:rsidRDefault="001B1024" w:rsidP="00556B37">
                      <w:pPr>
                        <w:spacing w:after="0"/>
                        <w:ind w:left="-142" w:right="-272"/>
                        <w:rPr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[uključiti bilješku za </w:t>
                      </w:r>
                      <w:r w:rsidR="00556B37" w:rsidRPr="00DF7A73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mirovinski </w:t>
                      </w:r>
                      <w:r w:rsidR="00E351FC" w:rsidRPr="00DF7A73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program za koji se imovina za pokriće tehničkih pričuva</w:t>
                      </w:r>
                      <w:r w:rsidR="00556B37" w:rsidRPr="00DF7A73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ulaže </w:t>
                      </w:r>
                      <w:r w:rsidRPr="00DF7A73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u okolišne ekonomske djelatnosti </w:t>
                      </w:r>
                      <w:r w:rsidR="00556B37" w:rsidRPr="00DF7A73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ali </w:t>
                      </w:r>
                      <w:r w:rsidRPr="00DF7A73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koje nisu okolišno održive</w:t>
                      </w:r>
                      <w:r w:rsidR="00722166" w:rsidRPr="00DF7A73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ekonomske djelatnosti</w:t>
                      </w:r>
                      <w:r w:rsidR="007020ED" w:rsidRPr="00DF7A73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 xml:space="preserve"> u skladu s taksonomijom EU-a</w:t>
                      </w:r>
                      <w:r w:rsidRPr="00DF7A73">
                        <w:rPr>
                          <w:rFonts w:ascii="Calibri" w:hAnsi="Calibri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p w14:paraId="557E23A4" w14:textId="6CC49627" w:rsidR="00556B37" w:rsidRPr="00DF7A73" w:rsidRDefault="00556B37" w:rsidP="001B1024">
                      <w:pPr>
                        <w:ind w:left="-142" w:right="-309"/>
                        <w:rPr>
                          <w:sz w:val="18"/>
                          <w:szCs w:val="18"/>
                        </w:rPr>
                      </w:pPr>
                    </w:p>
                    <w:p w14:paraId="443378E7" w14:textId="239D6D0D" w:rsidR="00556B37" w:rsidRPr="00DF7A73" w:rsidRDefault="00556B37" w:rsidP="00556B37">
                      <w:pPr>
                        <w:ind w:left="-142" w:right="-309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F7A73">
                        <w:rPr>
                          <w:noProof/>
                          <w:sz w:val="18"/>
                          <w:szCs w:val="18"/>
                          <w:lang w:val="en-GB"/>
                        </w:rPr>
                        <w:drawing>
                          <wp:inline distT="0" distB="0" distL="0" distR="0" wp14:anchorId="696D5FDD" wp14:editId="2403A0D1">
                            <wp:extent cx="277707" cy="298450"/>
                            <wp:effectExtent l="0" t="0" r="8255" b="6350"/>
                            <wp:docPr id="13" name="Graphic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Graphic 21"/>
                                    <pic:cNvPicPr/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707" cy="298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DD088B" w14:textId="68ED2A22" w:rsidR="001B1024" w:rsidRPr="00DF7A73" w:rsidRDefault="001B1024" w:rsidP="00556B37">
                      <w:pPr>
                        <w:ind w:right="-309"/>
                        <w:rPr>
                          <w:rFonts w:cs="Calibri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DF7A73">
                        <w:rPr>
                          <w:sz w:val="18"/>
                          <w:szCs w:val="18"/>
                        </w:rPr>
                        <w:t xml:space="preserve">održiva ulaganja s okolišnim ciljem kojima se </w:t>
                      </w:r>
                      <w:r w:rsidRPr="00DF7A73">
                        <w:rPr>
                          <w:b/>
                          <w:sz w:val="18"/>
                          <w:szCs w:val="18"/>
                        </w:rPr>
                        <w:t xml:space="preserve">ne uzimaju u obzir kriteriji </w:t>
                      </w:r>
                      <w:r w:rsidRPr="00DF7A73">
                        <w:rPr>
                          <w:sz w:val="18"/>
                          <w:szCs w:val="18"/>
                        </w:rPr>
                        <w:t xml:space="preserve">za okolišno održive ekonomske djelatnosti u skladu s taksonomijom EU-a. </w:t>
                      </w:r>
                    </w:p>
                    <w:p w14:paraId="2B9D8C99" w14:textId="77777777" w:rsidR="001B1024" w:rsidRPr="007A7DCA" w:rsidRDefault="001B1024" w:rsidP="001B1024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46E7F52C" w14:textId="458CCB07" w:rsidR="001B1024" w:rsidRPr="00B7433F" w:rsidRDefault="001B1024" w:rsidP="001B1024">
      <w:pPr>
        <w:spacing w:after="240" w:line="240" w:lineRule="auto"/>
        <w:ind w:left="2160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448" behindDoc="0" locked="0" layoutInCell="1" allowOverlap="1" wp14:anchorId="432CDFF5" wp14:editId="7AF5A1B5">
                <wp:simplePos x="0" y="0"/>
                <wp:positionH relativeFrom="column">
                  <wp:posOffset>926165</wp:posOffset>
                </wp:positionH>
                <wp:positionV relativeFrom="paragraph">
                  <wp:posOffset>53833</wp:posOffset>
                </wp:positionV>
                <wp:extent cx="130175" cy="130175"/>
                <wp:effectExtent l="0" t="0" r="3175" b="3175"/>
                <wp:wrapNone/>
                <wp:docPr id="1078" name="Oval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C4E2C0" id="Oval 1078" o:spid="_x0000_s1026" style="position:absolute;margin-left:72.95pt;margin-top:4.25pt;width:10.25pt;height:10.25pt;z-index:25165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Kolik</w:t>
      </w:r>
      <w:r w:rsidR="007020ED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>i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  <w:t xml:space="preserve"> je postotak ulaganja usklađen s taksonomijom EU-a u usporedbi s prethodnim referentnim razdobljima?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20"/>
          <w:lang w:eastAsia="en-GB"/>
        </w:rPr>
        <w:t xml:space="preserve">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[uključiti ako je dostavljen najmanje jedan prethodni </w:t>
      </w:r>
      <w:r w:rsidR="0072216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godišnji financijski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izvještaj</w:t>
      </w:r>
      <w:r w:rsidR="00E351F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za</w:t>
      </w:r>
      <w:r w:rsidR="0072216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mirovinsk</w:t>
      </w:r>
      <w:r w:rsidR="00E351F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i program</w:t>
      </w:r>
      <w:r w:rsidR="0072216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 xml:space="preserve"> koji sadrži podatke o održivosti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lang w:eastAsia="en-GB"/>
        </w:rPr>
        <w:t>]</w:t>
      </w:r>
    </w:p>
    <w:p w14:paraId="0CC62606" w14:textId="6E508F7C" w:rsidR="001B1024" w:rsidRPr="00B7433F" w:rsidRDefault="001B1024" w:rsidP="001B1024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28AD6C61" w14:textId="5BFBF9D9" w:rsidR="001B1024" w:rsidRPr="00B7433F" w:rsidRDefault="001B1024" w:rsidP="001B1024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2023818F" w14:textId="28067BB7" w:rsidR="001B1024" w:rsidRPr="00B7433F" w:rsidRDefault="001B1024" w:rsidP="001B1024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</w:p>
    <w:p w14:paraId="0D2E06E5" w14:textId="5F9A267B" w:rsidR="001B1024" w:rsidRPr="00B7433F" w:rsidRDefault="001B1024" w:rsidP="00283986">
      <w:pPr>
        <w:spacing w:after="240" w:line="240" w:lineRule="auto"/>
        <w:ind w:left="2124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highlight w:val="yellow"/>
          <w:lang w:val="en-GB" w:eastAsia="en-GB"/>
        </w:rPr>
        <w:drawing>
          <wp:anchor distT="0" distB="0" distL="114300" distR="114300" simplePos="0" relativeHeight="251658458" behindDoc="0" locked="0" layoutInCell="1" allowOverlap="1" wp14:anchorId="2D382BC7" wp14:editId="1BBD3BA8">
            <wp:simplePos x="0" y="0"/>
            <wp:positionH relativeFrom="leftMargin">
              <wp:posOffset>1652905</wp:posOffset>
            </wp:positionH>
            <wp:positionV relativeFrom="paragraph">
              <wp:posOffset>66675</wp:posOffset>
            </wp:positionV>
            <wp:extent cx="359410" cy="359410"/>
            <wp:effectExtent l="0" t="0" r="2540" b="2540"/>
            <wp:wrapSquare wrapText="bothSides"/>
            <wp:docPr id="1090" name="Graph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Koliki je bio udio održivih ulaganja s okolišnim ciljem koja nisu usklađena s taksonomijom EU-a?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  <w:t xml:space="preserve">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[uključiti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samo </w:t>
      </w:r>
      <w:r w:rsidR="00722166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ako </w:t>
      </w:r>
      <w:r w:rsidR="00E351F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se imovina za pokriće tehničkih pričuva ulagala u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ulaganja s okolišnim ciljem koja su </w:t>
      </w:r>
      <w:r w:rsidR="0081628B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itvršena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 ekonomske djelatnosti koje nisu okolišno održive</w:t>
      </w:r>
      <w:r w:rsidR="0081628B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ekonomske djelatnosti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i objasniti zašto </w:t>
      </w:r>
      <w:r w:rsidR="00E351F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se imovina za pokriće tehničkih pričuva ulagala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u ekonomske djelatnosti koje nisu usklađene s taksonomijom</w:t>
      </w:r>
      <w:r w:rsidR="00556B37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EU-a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</w:p>
    <w:p w14:paraId="39CB3EA8" w14:textId="625E268B" w:rsidR="001B1024" w:rsidRPr="00B7433F" w:rsidRDefault="001B1024" w:rsidP="001B1024">
      <w:pPr>
        <w:spacing w:after="0" w:line="240" w:lineRule="auto"/>
        <w:ind w:firstLine="720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452F871A" w14:textId="5436CABD" w:rsidR="001B1024" w:rsidRPr="00B7433F" w:rsidRDefault="001B1024" w:rsidP="001B1024">
      <w:pPr>
        <w:spacing w:after="0" w:line="240" w:lineRule="auto"/>
        <w:ind w:firstLine="720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4B5EC2A4" w14:textId="2D669B2C" w:rsidR="001B1024" w:rsidRPr="00B7433F" w:rsidRDefault="00283986" w:rsidP="001B1024">
      <w:pPr>
        <w:spacing w:after="0" w:line="240" w:lineRule="auto"/>
        <w:ind w:firstLine="720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459" behindDoc="0" locked="0" layoutInCell="1" allowOverlap="1" wp14:anchorId="5D018860" wp14:editId="5ACE20B1">
            <wp:simplePos x="0" y="0"/>
            <wp:positionH relativeFrom="column">
              <wp:posOffset>734695</wp:posOffset>
            </wp:positionH>
            <wp:positionV relativeFrom="paragraph">
              <wp:posOffset>107315</wp:posOffset>
            </wp:positionV>
            <wp:extent cx="359410" cy="359410"/>
            <wp:effectExtent l="0" t="0" r="2540" b="2540"/>
            <wp:wrapNone/>
            <wp:docPr id="192" name="Graphic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DF163" w14:textId="7CED0F08" w:rsidR="001B1024" w:rsidRPr="00B7433F" w:rsidRDefault="001B1024" w:rsidP="00283986">
      <w:pPr>
        <w:spacing w:after="0" w:line="240" w:lineRule="auto"/>
        <w:ind w:left="2124"/>
        <w:jc w:val="both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Koliki je bio udio socijalno održivih ulaganja?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sz w:val="32"/>
          <w:szCs w:val="20"/>
          <w:lang w:eastAsia="en-GB"/>
        </w:rPr>
        <w:t xml:space="preserve">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18"/>
          <w:lang w:eastAsia="en-GB"/>
        </w:rPr>
        <w:t>[uključiti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</w:t>
      </w:r>
      <w:r w:rsidR="00E351FC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samo ako se imovina za pokriće tehničkih pričuva ulagala u 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održiva ulaganja </w:t>
      </w:r>
      <w:r w:rsidR="00F5105A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koja doprinose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 xml:space="preserve"> socijalnim cilje</w:t>
      </w:r>
      <w:r w:rsidR="00F5105A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vima</w:t>
      </w:r>
      <w:r w:rsidRPr="00B7433F">
        <w:rPr>
          <w:rFonts w:ascii="Times New Roman" w:eastAsia="Times New Roman" w:hAnsi="Times New Roman" w:cs="Times New Roman"/>
          <w:bCs/>
          <w:i/>
          <w:iCs/>
          <w:noProof/>
          <w:color w:val="C00000"/>
          <w:sz w:val="18"/>
          <w:szCs w:val="20"/>
          <w:lang w:eastAsia="en-GB"/>
        </w:rPr>
        <w:t>]</w:t>
      </w:r>
    </w:p>
    <w:p w14:paraId="68021457" w14:textId="36B790C4" w:rsidR="001B1024" w:rsidRPr="00B7433F" w:rsidRDefault="001B1024" w:rsidP="001B1024">
      <w:pPr>
        <w:spacing w:after="0" w:line="240" w:lineRule="auto"/>
        <w:ind w:left="426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32D34258" w14:textId="77777777" w:rsidR="001B1024" w:rsidRPr="00B7433F" w:rsidRDefault="001B1024" w:rsidP="001B1024">
      <w:pPr>
        <w:spacing w:after="0" w:line="240" w:lineRule="auto"/>
        <w:ind w:left="426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6DA503A8" w14:textId="77777777" w:rsidR="001B1024" w:rsidRPr="00B7433F" w:rsidRDefault="001B1024" w:rsidP="001B1024">
      <w:pPr>
        <w:spacing w:after="0" w:line="240" w:lineRule="auto"/>
        <w:ind w:left="426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6E8A2E21" w14:textId="77777777" w:rsidR="001B1024" w:rsidRPr="00B7433F" w:rsidRDefault="001B1024" w:rsidP="001B1024">
      <w:pPr>
        <w:spacing w:after="0" w:line="240" w:lineRule="auto"/>
        <w:ind w:left="426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4618899F" w14:textId="77777777" w:rsidR="001B1024" w:rsidRPr="00B7433F" w:rsidRDefault="001B1024" w:rsidP="001B1024">
      <w:pPr>
        <w:spacing w:after="0" w:line="240" w:lineRule="auto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36646650" w14:textId="77777777" w:rsidR="001B1024" w:rsidRPr="00B7433F" w:rsidRDefault="001B1024" w:rsidP="001B1024">
      <w:pPr>
        <w:spacing w:after="0" w:line="240" w:lineRule="auto"/>
        <w:rPr>
          <w:rFonts w:ascii="Times New Roman" w:eastAsia="Calibri" w:hAnsi="Times New Roman" w:cs="Times New Roman"/>
          <w:bCs/>
          <w:i/>
          <w:iCs/>
          <w:noProof/>
          <w:color w:val="C00000"/>
          <w:sz w:val="18"/>
          <w:szCs w:val="20"/>
        </w:rPr>
      </w:pPr>
    </w:p>
    <w:p w14:paraId="44B5E4D4" w14:textId="77777777" w:rsidR="001B1024" w:rsidRPr="00B7433F" w:rsidRDefault="001B1024" w:rsidP="001B102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noProof/>
          <w:sz w:val="24"/>
          <w:szCs w:val="20"/>
          <w:lang w:eastAsia="en-GB"/>
        </w:rPr>
      </w:pPr>
    </w:p>
    <w:p w14:paraId="111863B9" w14:textId="77777777" w:rsidR="001B1024" w:rsidRPr="00B7433F" w:rsidRDefault="001B1024" w:rsidP="001B102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6FB6675A" w14:textId="4A2CE207" w:rsidR="001B1024" w:rsidRPr="00B7433F" w:rsidRDefault="001B1024" w:rsidP="001B102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</w:p>
    <w:p w14:paraId="43A7DBE9" w14:textId="77777777" w:rsidR="001B1024" w:rsidRPr="00B7433F" w:rsidRDefault="001B1024" w:rsidP="001B102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460" behindDoc="0" locked="0" layoutInCell="1" allowOverlap="1" wp14:anchorId="2128D448" wp14:editId="3664884D">
            <wp:simplePos x="0" y="0"/>
            <wp:positionH relativeFrom="column">
              <wp:posOffset>456924</wp:posOffset>
            </wp:positionH>
            <wp:positionV relativeFrom="paragraph">
              <wp:posOffset>124397</wp:posOffset>
            </wp:positionV>
            <wp:extent cx="360000" cy="360000"/>
            <wp:effectExtent l="0" t="0" r="2540" b="2540"/>
            <wp:wrapSquare wrapText="bothSides"/>
            <wp:docPr id="113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C48FF" w14:textId="5E056573" w:rsidR="001B1024" w:rsidRPr="00B7433F" w:rsidRDefault="001B1024" w:rsidP="00F5105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Koja su ulaganja uvrštena pod „nisu održiva”, koja im je bila svrha i jesu </w:t>
      </w:r>
      <w:r w:rsidR="00F5105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 xml:space="preserve"> 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n-GB"/>
        </w:rPr>
        <w:t>li primijenjene neke minimalne okolišne i socijalne zaštitne mjere?</w:t>
      </w:r>
    </w:p>
    <w:p w14:paraId="01791FD4" w14:textId="5A95634A" w:rsidR="001B1024" w:rsidRPr="00B7433F" w:rsidRDefault="001B1024" w:rsidP="00F5105A">
      <w:pPr>
        <w:ind w:left="708"/>
        <w:jc w:val="both"/>
        <w:rPr>
          <w:rFonts w:ascii="Times New Roman" w:eastAsia="Calibri" w:hAnsi="Times New Roman" w:cs="Times New Roman"/>
          <w:noProof/>
        </w:rPr>
      </w:pPr>
    </w:p>
    <w:p w14:paraId="1EC6BC8B" w14:textId="7F50377A" w:rsidR="001B1024" w:rsidRPr="00B7433F" w:rsidRDefault="001B1024" w:rsidP="001B1024">
      <w:pPr>
        <w:jc w:val="both"/>
        <w:rPr>
          <w:rFonts w:ascii="Times New Roman" w:eastAsia="Calibri" w:hAnsi="Times New Roman" w:cs="Times New Roman"/>
          <w:noProof/>
        </w:rPr>
      </w:pPr>
    </w:p>
    <w:p w14:paraId="493BE0A3" w14:textId="0456C6AA" w:rsidR="001B1024" w:rsidRPr="00B7433F" w:rsidRDefault="001B1024" w:rsidP="001B1024">
      <w:pPr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0"/>
          <w:lang w:val="en-GB" w:eastAsia="en-GB"/>
        </w:rPr>
        <w:drawing>
          <wp:anchor distT="0" distB="0" distL="114300" distR="114300" simplePos="0" relativeHeight="251658461" behindDoc="0" locked="0" layoutInCell="1" allowOverlap="1" wp14:anchorId="49CDCA03" wp14:editId="53ACCD15">
            <wp:simplePos x="0" y="0"/>
            <wp:positionH relativeFrom="page">
              <wp:align>left</wp:align>
            </wp:positionH>
            <wp:positionV relativeFrom="paragraph">
              <wp:posOffset>398109</wp:posOffset>
            </wp:positionV>
            <wp:extent cx="1733550" cy="600075"/>
            <wp:effectExtent l="0" t="0" r="0" b="9525"/>
            <wp:wrapSquare wrapText="bothSides"/>
            <wp:docPr id="194" name="Graphic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259EC7" w14:textId="75899FB9" w:rsidR="001B1024" w:rsidRPr="00B7433F" w:rsidRDefault="001B1024" w:rsidP="001B1024">
      <w:pPr>
        <w:ind w:left="1418"/>
        <w:jc w:val="both"/>
        <w:rPr>
          <w:rFonts w:ascii="Times New Roman" w:eastAsia="Calibri" w:hAnsi="Times New Roman" w:cs="Times New Roman"/>
          <w:noProof/>
        </w:rPr>
      </w:pPr>
    </w:p>
    <w:p w14:paraId="5348F416" w14:textId="3C81A098" w:rsidR="001B1024" w:rsidRPr="00B7433F" w:rsidRDefault="001B1024" w:rsidP="001B1024">
      <w:pPr>
        <w:ind w:left="1418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0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Koje su mjere poduzete radi ostvarenja cilja održivog ulaganja u referentnom razdoblju? 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[navesti mjere poduzete u razdoblju obuhvaćenom </w:t>
      </w:r>
      <w:r w:rsidR="00F5105A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godišnjim financijskim 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izvještajem</w:t>
      </w:r>
      <w:r w:rsidR="00F5105A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</w:t>
      </w:r>
      <w:r w:rsidR="00E351FC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za mirovinski program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radi postizanja cilja održiv</w:t>
      </w:r>
      <w:r w:rsidR="0081628B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osti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, uključujući sudjelovanje dioničara </w:t>
      </w:r>
      <w:bookmarkStart w:id="100" w:name="_Hlk182994686"/>
      <w:r w:rsidR="009B582F" w:rsidRPr="009B582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u skladu s odredbama zakona kojim je uređeno osnivanje i poslovanje trgovačkih društava </w:t>
      </w:r>
      <w:bookmarkEnd w:id="100"/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i sve druge aktivnosti koje se odnose na</w:t>
      </w:r>
      <w:r w:rsidR="0081628B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postizanje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cilj</w:t>
      </w:r>
      <w:r w:rsidR="0081628B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a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održivog ulaganja]</w:t>
      </w:r>
    </w:p>
    <w:p w14:paraId="30C8C7E2" w14:textId="47C24F7D" w:rsidR="001B1024" w:rsidRPr="00B7433F" w:rsidRDefault="001B1024" w:rsidP="001B1024">
      <w:pPr>
        <w:jc w:val="both"/>
        <w:rPr>
          <w:rFonts w:ascii="Times New Roman" w:eastAsia="Calibri" w:hAnsi="Times New Roman" w:cs="Times New Roman"/>
          <w:noProof/>
        </w:rPr>
      </w:pPr>
    </w:p>
    <w:p w14:paraId="21A9056A" w14:textId="12FFFDC0" w:rsidR="001B1024" w:rsidRPr="00B7433F" w:rsidRDefault="001B1024" w:rsidP="001B1024">
      <w:pPr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noProof/>
          <w:szCs w:val="24"/>
          <w:lang w:val="en-GB" w:eastAsia="en-GB"/>
        </w:rPr>
        <w:drawing>
          <wp:anchor distT="0" distB="0" distL="114300" distR="114300" simplePos="0" relativeHeight="251658446" behindDoc="0" locked="0" layoutInCell="1" allowOverlap="1" wp14:anchorId="017835D1" wp14:editId="4DF9F032">
            <wp:simplePos x="0" y="0"/>
            <wp:positionH relativeFrom="page">
              <wp:align>left</wp:align>
            </wp:positionH>
            <wp:positionV relativeFrom="paragraph">
              <wp:posOffset>212874</wp:posOffset>
            </wp:positionV>
            <wp:extent cx="1704975" cy="600075"/>
            <wp:effectExtent l="0" t="0" r="9525" b="9525"/>
            <wp:wrapSquare wrapText="bothSides"/>
            <wp:docPr id="1092" name="Graphic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4184F4" w14:textId="6DAA820C" w:rsidR="001B1024" w:rsidRPr="00B7433F" w:rsidRDefault="001B1024" w:rsidP="001B1024">
      <w:pPr>
        <w:tabs>
          <w:tab w:val="left" w:pos="1418"/>
        </w:tabs>
        <w:ind w:left="1418"/>
        <w:jc w:val="both"/>
        <w:rPr>
          <w:rFonts w:ascii="Times New Roman" w:eastAsia="Calibri" w:hAnsi="Times New Roman" w:cs="Times New Roman"/>
          <w:bCs/>
          <w:noProof/>
          <w:color w:val="C00000"/>
          <w:sz w:val="18"/>
          <w:szCs w:val="18"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Kakvi su rezultati ovog </w:t>
      </w:r>
      <w:r w:rsidR="00147DAF"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mirovinskog </w:t>
      </w:r>
      <w:r w:rsidR="00E351FC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>programa</w:t>
      </w:r>
      <w:r w:rsidRPr="00B7433F">
        <w:rPr>
          <w:rFonts w:ascii="Times New Roman" w:eastAsia="Times New Roman" w:hAnsi="Times New Roman" w:cs="Times New Roman"/>
          <w:b/>
          <w:bCs/>
          <w:noProof/>
          <w:sz w:val="24"/>
          <w:szCs w:val="20"/>
          <w:lang w:eastAsia="en-GB"/>
        </w:rPr>
        <w:t xml:space="preserve"> u odnosu na referentnu vrijednost za održivost? 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[uključiti odjeljak samo za </w:t>
      </w:r>
      <w:r w:rsidR="00147DAF"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mirovinske </w:t>
      </w:r>
      <w:r w:rsidR="00253275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programe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iz članka</w:t>
      </w:r>
      <w:r w:rsidR="00147DAF"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</w:t>
      </w:r>
      <w:r w:rsidR="00253275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6</w:t>
      </w:r>
      <w:r w:rsidR="00147DAF"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6.g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stavka 1. </w:t>
      </w:r>
      <w:r w:rsidR="00147DAF"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>Zakona</w:t>
      </w:r>
      <w:r w:rsidRPr="00B7433F">
        <w:rPr>
          <w:rFonts w:ascii="Times New Roman" w:eastAsia="Times New Roman" w:hAnsi="Times New Roman" w:cs="Times New Roman"/>
          <w:bCs/>
          <w:i/>
          <w:noProof/>
          <w:color w:val="C00000"/>
          <w:sz w:val="18"/>
          <w:szCs w:val="16"/>
          <w:lang w:eastAsia="en-GB"/>
        </w:rPr>
        <w:t xml:space="preserve"> i navesti gdje se može pronaći metodologija korištena za izračun određenog indeksa]</w:t>
      </w:r>
    </w:p>
    <w:p w14:paraId="28966F7D" w14:textId="1EB8E903" w:rsidR="001B1024" w:rsidRPr="00B7433F" w:rsidRDefault="00F5105A" w:rsidP="001B1024">
      <w:pPr>
        <w:ind w:left="851"/>
        <w:rPr>
          <w:rFonts w:ascii="Times New Roman" w:eastAsia="Calibri" w:hAnsi="Times New Roman" w:cs="Times New Roman"/>
          <w:bCs/>
          <w:i/>
          <w:noProof/>
          <w:color w:val="C00000"/>
          <w:sz w:val="20"/>
          <w:szCs w:val="18"/>
        </w:rPr>
      </w:pPr>
      <w:r w:rsidRPr="00B7433F">
        <w:rPr>
          <w:rFonts w:ascii="Times New Roman" w:eastAsia="Times New Roman" w:hAnsi="Times New Roman" w:cs="Times New Roman"/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8463" behindDoc="0" locked="0" layoutInCell="1" allowOverlap="1" wp14:anchorId="34A9E837" wp14:editId="3FD09596">
                <wp:simplePos x="0" y="0"/>
                <wp:positionH relativeFrom="page">
                  <wp:posOffset>304800</wp:posOffset>
                </wp:positionH>
                <wp:positionV relativeFrom="margin">
                  <wp:posOffset>4122420</wp:posOffset>
                </wp:positionV>
                <wp:extent cx="1066165" cy="1950720"/>
                <wp:effectExtent l="0" t="0" r="635" b="0"/>
                <wp:wrapSquare wrapText="bothSides"/>
                <wp:docPr id="1082" name="Rectangl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165" cy="19507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0887F" w14:textId="01FB7D95" w:rsidR="001B1024" w:rsidRPr="00DF7A73" w:rsidRDefault="001B1024" w:rsidP="001B1024">
                            <w:pPr>
                              <w:ind w:left="-142" w:right="-207"/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[uključiti bilješku 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za </w:t>
                            </w:r>
                            <w:r w:rsidR="00147DAF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mirovinski </w:t>
                            </w:r>
                            <w:r w:rsidR="00253275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18"/>
                                <w:szCs w:val="18"/>
                              </w:rPr>
                              <w:t>program</w:t>
                            </w:r>
                            <w:r w:rsidR="00147DAF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18"/>
                                <w:szCs w:val="18"/>
                              </w:rPr>
                              <w:t xml:space="preserve"> iz članka </w:t>
                            </w:r>
                            <w:r w:rsidR="00253275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18"/>
                                <w:szCs w:val="18"/>
                              </w:rPr>
                              <w:t>6</w:t>
                            </w:r>
                            <w:r w:rsidR="00147DAF"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18"/>
                                <w:szCs w:val="18"/>
                              </w:rPr>
                              <w:t>6.g stavka 1. Zakona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C00000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14:paraId="62C15583" w14:textId="77777777" w:rsidR="001B1024" w:rsidRPr="00F5105A" w:rsidRDefault="001B1024" w:rsidP="001B1024">
                            <w:pPr>
                              <w:ind w:left="-142" w:right="-465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F7A7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Referentne vrijednosti</w:t>
                            </w:r>
                            <w:r w:rsidRPr="00DF7A7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su indeksi na temelju kojih se mjeri ostvaruje li financijski proizvod cilj održivog ulaganja.</w:t>
                            </w:r>
                          </w:p>
                          <w:p w14:paraId="2DFA7994" w14:textId="77777777" w:rsidR="001B1024" w:rsidRPr="001B1024" w:rsidRDefault="001B1024" w:rsidP="001B1024">
                            <w:pPr>
                              <w:rPr>
                                <w:rFonts w:cs="Calibri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36000" rIns="25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9E837" id="Rectangle 1082" o:spid="_x0000_s1075" style="position:absolute;left:0;text-align:left;margin-left:24pt;margin-top:324.6pt;width:83.95pt;height:153.6pt;z-index:2516584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" fillcolor="#f2f2f2" stroked="f" strokeweight="1pt">
                <v:textbox inset="4mm,1mm,7mm">
                  <w:txbxContent>
                    <w:p w14:paraId="4C40887F" w14:textId="01FB7D95" w:rsidR="001B1024" w:rsidRPr="00DF7A73" w:rsidRDefault="001B1024" w:rsidP="001B1024">
                      <w:pPr>
                        <w:ind w:left="-142" w:right="-207"/>
                        <w:rPr>
                          <w:rFonts w:ascii="Times New Roman" w:hAnsi="Times New Roman" w:cs="Times New Roman"/>
                          <w:bCs/>
                          <w:i/>
                          <w:iCs/>
                          <w:color w:val="C00000"/>
                          <w:sz w:val="18"/>
                          <w:szCs w:val="18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i/>
                          <w:color w:val="C00000"/>
                          <w:sz w:val="18"/>
                          <w:szCs w:val="18"/>
                        </w:rPr>
                        <w:t xml:space="preserve">[uključiti bilješku 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18"/>
                          <w:szCs w:val="18"/>
                        </w:rPr>
                        <w:t xml:space="preserve">za </w:t>
                      </w:r>
                      <w:r w:rsidR="00147DAF" w:rsidRPr="00DF7A73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18"/>
                          <w:szCs w:val="18"/>
                        </w:rPr>
                        <w:t xml:space="preserve">mirovinski </w:t>
                      </w:r>
                      <w:r w:rsidR="00253275" w:rsidRPr="00DF7A73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18"/>
                          <w:szCs w:val="18"/>
                        </w:rPr>
                        <w:t>program</w:t>
                      </w:r>
                      <w:r w:rsidR="00147DAF" w:rsidRPr="00DF7A73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18"/>
                          <w:szCs w:val="18"/>
                        </w:rPr>
                        <w:t xml:space="preserve"> iz članka </w:t>
                      </w:r>
                      <w:r w:rsidR="00253275" w:rsidRPr="00DF7A73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18"/>
                          <w:szCs w:val="18"/>
                        </w:rPr>
                        <w:t>6</w:t>
                      </w:r>
                      <w:r w:rsidR="00147DAF" w:rsidRPr="00DF7A73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18"/>
                          <w:szCs w:val="18"/>
                        </w:rPr>
                        <w:t>6.g stavka 1. Zakona</w:t>
                      </w:r>
                      <w:r w:rsidRPr="00DF7A73">
                        <w:rPr>
                          <w:rFonts w:ascii="Times New Roman" w:hAnsi="Times New Roman" w:cs="Times New Roman"/>
                          <w:bCs/>
                          <w:i/>
                          <w:color w:val="C00000"/>
                          <w:sz w:val="18"/>
                          <w:szCs w:val="18"/>
                        </w:rPr>
                        <w:t>]</w:t>
                      </w:r>
                    </w:p>
                    <w:p w14:paraId="62C15583" w14:textId="77777777" w:rsidR="001B1024" w:rsidRPr="00F5105A" w:rsidRDefault="001B1024" w:rsidP="001B1024">
                      <w:pPr>
                        <w:ind w:left="-142" w:right="-465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 w:rsidRPr="00DF7A7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>Referentne vrijednosti</w:t>
                      </w:r>
                      <w:r w:rsidRPr="00DF7A73"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su indeksi na temelju kojih se mjeri ostvaruje li financijski proizvod cilj održivog ulaganja.</w:t>
                      </w:r>
                    </w:p>
                    <w:p w14:paraId="2DFA7994" w14:textId="77777777" w:rsidR="001B1024" w:rsidRPr="001B1024" w:rsidRDefault="001B1024" w:rsidP="001B1024">
                      <w:pPr>
                        <w:rPr>
                          <w:rFonts w:cs="Calibri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14:paraId="2E3FE926" w14:textId="03A2FC62" w:rsidR="001B1024" w:rsidRPr="00B7433F" w:rsidRDefault="001B1024" w:rsidP="001B1024">
      <w:pPr>
        <w:ind w:left="1571" w:firstLine="589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49" behindDoc="0" locked="0" layoutInCell="1" allowOverlap="1" wp14:anchorId="71471286" wp14:editId="4E9E943E">
                <wp:simplePos x="0" y="0"/>
                <wp:positionH relativeFrom="column">
                  <wp:posOffset>894092</wp:posOffset>
                </wp:positionH>
                <wp:positionV relativeFrom="paragraph">
                  <wp:posOffset>47518</wp:posOffset>
                </wp:positionV>
                <wp:extent cx="130175" cy="130175"/>
                <wp:effectExtent l="0" t="0" r="3175" b="3175"/>
                <wp:wrapNone/>
                <wp:docPr id="1083" name="Oval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88EE23" id="Oval 1083" o:spid="_x0000_s1026" style="position:absolute;margin-left:70.4pt;margin-top:3.75pt;width:10.25pt;height:10.25pt;z-index:2516584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Kako se referentna vrijednost razlikovala od šireg tržišnog indeksa?</w:t>
      </w:r>
    </w:p>
    <w:p w14:paraId="64E02F5E" w14:textId="3371265A" w:rsidR="001B1024" w:rsidRPr="00B7433F" w:rsidRDefault="001B1024" w:rsidP="001B1024">
      <w:pPr>
        <w:ind w:left="1701"/>
        <w:jc w:val="both"/>
        <w:rPr>
          <w:rFonts w:ascii="Times New Roman" w:eastAsia="Calibri" w:hAnsi="Times New Roman" w:cs="Times New Roman"/>
          <w:bCs/>
          <w:noProof/>
          <w:color w:val="C00000"/>
        </w:rPr>
      </w:pPr>
    </w:p>
    <w:p w14:paraId="07861DD1" w14:textId="6C047016" w:rsidR="001B1024" w:rsidRPr="00B7433F" w:rsidRDefault="001B1024" w:rsidP="001B1024">
      <w:pPr>
        <w:ind w:left="2160"/>
        <w:jc w:val="both"/>
        <w:rPr>
          <w:rFonts w:ascii="Times New Roman" w:eastAsia="Calibri" w:hAnsi="Times New Roman" w:cs="Times New Roman"/>
          <w:b/>
          <w:bCs/>
          <w:i/>
          <w:iCs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50" behindDoc="0" locked="0" layoutInCell="1" allowOverlap="1" wp14:anchorId="719ED31C" wp14:editId="01303BF7">
                <wp:simplePos x="0" y="0"/>
                <wp:positionH relativeFrom="column">
                  <wp:posOffset>894092</wp:posOffset>
                </wp:positionH>
                <wp:positionV relativeFrom="paragraph">
                  <wp:posOffset>70871</wp:posOffset>
                </wp:positionV>
                <wp:extent cx="130175" cy="130175"/>
                <wp:effectExtent l="0" t="0" r="3175" b="3175"/>
                <wp:wrapNone/>
                <wp:docPr id="1084" name="Oval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5CF85C" id="Oval 1084" o:spid="_x0000_s1026" style="position:absolute;margin-left:70.4pt;margin-top:5.6pt;width:10.25pt;height:10.25pt;z-index:2516584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Kakvi su rezultati ovog </w:t>
      </w:r>
      <w:r w:rsidR="00147DAF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mirovinskog </w:t>
      </w:r>
      <w:r w:rsidR="00253275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programa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 odnosu na pokazatelje održivosti na temelju kojih se određuje usklađenost referentne vrijednosti s ciljem održivog ulaganja?</w:t>
      </w:r>
    </w:p>
    <w:p w14:paraId="3F328749" w14:textId="009D3A5D" w:rsidR="001B1024" w:rsidRPr="00B7433F" w:rsidRDefault="001B1024" w:rsidP="001B1024">
      <w:pPr>
        <w:ind w:left="1701"/>
        <w:jc w:val="both"/>
        <w:rPr>
          <w:rFonts w:ascii="Times New Roman" w:eastAsia="Calibri" w:hAnsi="Times New Roman" w:cs="Times New Roman"/>
          <w:b/>
          <w:bCs/>
          <w:noProof/>
        </w:rPr>
      </w:pPr>
    </w:p>
    <w:p w14:paraId="107CC361" w14:textId="779CF38A" w:rsidR="001B1024" w:rsidRPr="00B7433F" w:rsidRDefault="001B1024" w:rsidP="001B1024">
      <w:pPr>
        <w:ind w:left="2160"/>
        <w:jc w:val="both"/>
        <w:rPr>
          <w:rFonts w:ascii="Times New Roman" w:eastAsia="Calibri" w:hAnsi="Times New Roman" w:cs="Times New Roman"/>
          <w:noProof/>
          <w:lang w:eastAsia="en-GB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51" behindDoc="0" locked="0" layoutInCell="1" allowOverlap="1" wp14:anchorId="60699ED4" wp14:editId="4EFF2320">
                <wp:simplePos x="0" y="0"/>
                <wp:positionH relativeFrom="column">
                  <wp:posOffset>899101</wp:posOffset>
                </wp:positionH>
                <wp:positionV relativeFrom="paragraph">
                  <wp:posOffset>15240</wp:posOffset>
                </wp:positionV>
                <wp:extent cx="130175" cy="130175"/>
                <wp:effectExtent l="0" t="0" r="3175" b="3175"/>
                <wp:wrapNone/>
                <wp:docPr id="1085" name="Oval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C3EE36" id="Oval 1085" o:spid="_x0000_s1026" style="position:absolute;margin-left:70.8pt;margin-top:1.2pt;width:10.25pt;height:10.25pt;z-index:251658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" fillcolor="#d0cece" stroked="f" strokeweight="1pt">
                <v:stroke joinstyle="miter"/>
              </v:oval>
            </w:pict>
          </mc:Fallback>
        </mc:AlternateConten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Kakvi su rezultati ovog </w:t>
      </w:r>
      <w:r w:rsidR="00147DAF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mirovinskog </w:t>
      </w:r>
      <w:r w:rsidR="00253275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programa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 odnosu na referentnu vrijednost?</w:t>
      </w:r>
      <w:r w:rsidRPr="00B7433F">
        <w:rPr>
          <w:rFonts w:ascii="Times New Roman" w:eastAsia="Times New Roman" w:hAnsi="Times New Roman" w:cs="Times New Roman"/>
          <w:noProof/>
          <w:lang w:eastAsia="en-GB"/>
        </w:rPr>
        <w:t xml:space="preserve"> </w:t>
      </w:r>
    </w:p>
    <w:p w14:paraId="1D601B22" w14:textId="77777777" w:rsidR="001B1024" w:rsidRPr="00B7433F" w:rsidRDefault="001B1024" w:rsidP="001B1024">
      <w:pPr>
        <w:ind w:left="1701"/>
        <w:jc w:val="both"/>
        <w:rPr>
          <w:rFonts w:ascii="Times New Roman" w:eastAsia="Calibri" w:hAnsi="Times New Roman" w:cs="Times New Roman"/>
          <w:noProof/>
          <w:lang w:eastAsia="en-GB"/>
        </w:rPr>
      </w:pPr>
    </w:p>
    <w:p w14:paraId="7B966741" w14:textId="23630264" w:rsidR="004C0223" w:rsidRPr="00B7433F" w:rsidRDefault="001B1024" w:rsidP="001B10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452" behindDoc="0" locked="0" layoutInCell="1" allowOverlap="1" wp14:anchorId="2CF362FC" wp14:editId="7105C3D6">
                <wp:simplePos x="0" y="0"/>
                <wp:positionH relativeFrom="column">
                  <wp:posOffset>830580</wp:posOffset>
                </wp:positionH>
                <wp:positionV relativeFrom="paragraph">
                  <wp:posOffset>118110</wp:posOffset>
                </wp:positionV>
                <wp:extent cx="130175" cy="130175"/>
                <wp:effectExtent l="0" t="0" r="3175" b="3175"/>
                <wp:wrapNone/>
                <wp:docPr id="1086" name="Oval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30175"/>
                        </a:xfrm>
                        <a:prstGeom prst="ellipse">
                          <a:avLst/>
                        </a:prstGeom>
                        <a:solidFill>
                          <a:srgbClr val="E7E6E6">
                            <a:lumMod val="9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E456B" id="Oval 1086" o:spid="_x0000_s1026" style="position:absolute;margin-left:65.4pt;margin-top:9.3pt;width:10.25pt;height:10.25pt;z-index:2516584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" fillcolor="#d0cece" stroked="f" strokeweight="1pt">
                <v:stroke joinstyle="miter"/>
              </v:oval>
            </w:pict>
          </mc:Fallback>
        </mc:AlternateContent>
      </w:r>
      <w:r w:rsidR="00147DAF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                 </w:t>
      </w:r>
      <w:r w:rsidR="005D71F2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              </w:t>
      </w:r>
      <w:r w:rsidR="00147DAF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 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Kakvi su rezultati ovog </w:t>
      </w:r>
      <w:r w:rsidR="00147DAF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mirovinskog </w:t>
      </w:r>
      <w:r w:rsidR="00253275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programa</w:t>
      </w:r>
      <w:r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 xml:space="preserve"> u odnosu na širi trži</w:t>
      </w:r>
      <w:r w:rsidR="00147DAF" w:rsidRPr="00B7433F">
        <w:rPr>
          <w:rFonts w:ascii="Times New Roman" w:eastAsia="Times New Roman" w:hAnsi="Times New Roman" w:cs="Times New Roman"/>
          <w:b/>
          <w:bCs/>
          <w:i/>
          <w:iCs/>
          <w:noProof/>
          <w:lang w:eastAsia="en-GB"/>
        </w:rPr>
        <w:t>šni indeks?</w:t>
      </w:r>
    </w:p>
    <w:p w14:paraId="5404261E" w14:textId="5577F9B6" w:rsidR="004C0223" w:rsidRPr="00B7433F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3E373054" w14:textId="76B39122" w:rsidR="004C0223" w:rsidRPr="00B7433F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6645E1C7" w14:textId="61D3B345" w:rsidR="004C0223" w:rsidRPr="00B7433F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21F37247" w14:textId="119149E4" w:rsidR="004C0223" w:rsidRPr="00B7433F" w:rsidRDefault="004C0223" w:rsidP="004C02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hr-HR"/>
        </w:rPr>
      </w:pPr>
    </w:p>
    <w:p w14:paraId="5CBE99AE" w14:textId="77777777" w:rsidR="004C0223" w:rsidRPr="00B7433F" w:rsidRDefault="004C0223">
      <w:pPr>
        <w:rPr>
          <w:rFonts w:ascii="Times New Roman" w:hAnsi="Times New Roman" w:cs="Times New Roman"/>
        </w:rPr>
      </w:pPr>
    </w:p>
    <w:sectPr w:rsidR="004C0223" w:rsidRPr="00B7433F" w:rsidSect="008B31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341B2" w14:textId="77777777" w:rsidR="001013AC" w:rsidRDefault="001013AC" w:rsidP="001013AC">
      <w:pPr>
        <w:spacing w:after="0" w:line="240" w:lineRule="auto"/>
      </w:pPr>
      <w:r>
        <w:separator/>
      </w:r>
    </w:p>
  </w:endnote>
  <w:endnote w:type="continuationSeparator" w:id="0">
    <w:p w14:paraId="20D62B6F" w14:textId="77777777" w:rsidR="001013AC" w:rsidRDefault="001013AC" w:rsidP="001013AC">
      <w:pPr>
        <w:spacing w:after="0" w:line="240" w:lineRule="auto"/>
      </w:pPr>
      <w:r>
        <w:continuationSeparator/>
      </w:r>
    </w:p>
  </w:endnote>
  <w:endnote w:type="continuationNotice" w:id="1">
    <w:p w14:paraId="4D2C8D8E" w14:textId="77777777" w:rsidR="00E0229F" w:rsidRDefault="00E022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4615765"/>
      <w:docPartObj>
        <w:docPartGallery w:val="Page Numbers (Bottom of Page)"/>
        <w:docPartUnique/>
      </w:docPartObj>
    </w:sdtPr>
    <w:sdtEndPr/>
    <w:sdtContent>
      <w:p w14:paraId="23D83902" w14:textId="2CEEE350" w:rsidR="00F251A3" w:rsidRDefault="00F251A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FCECB1" w14:textId="77777777" w:rsidR="00F251A3" w:rsidRDefault="00F251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E147C" w14:textId="77777777" w:rsidR="001013AC" w:rsidRDefault="001013AC" w:rsidP="001013AC">
      <w:pPr>
        <w:spacing w:after="0" w:line="240" w:lineRule="auto"/>
      </w:pPr>
      <w:r>
        <w:separator/>
      </w:r>
    </w:p>
  </w:footnote>
  <w:footnote w:type="continuationSeparator" w:id="0">
    <w:p w14:paraId="1B0E682D" w14:textId="77777777" w:rsidR="001013AC" w:rsidRDefault="001013AC" w:rsidP="001013AC">
      <w:pPr>
        <w:spacing w:after="0" w:line="240" w:lineRule="auto"/>
      </w:pPr>
      <w:r>
        <w:continuationSeparator/>
      </w:r>
    </w:p>
  </w:footnote>
  <w:footnote w:type="continuationNotice" w:id="1">
    <w:p w14:paraId="4DD21D0C" w14:textId="77777777" w:rsidR="00E0229F" w:rsidRDefault="00E0229F">
      <w:pPr>
        <w:spacing w:after="0" w:line="240" w:lineRule="auto"/>
      </w:pPr>
    </w:p>
  </w:footnote>
  <w:footnote w:id="2">
    <w:p w14:paraId="2B25CC89" w14:textId="1B4ABEB9" w:rsidR="00CC1425" w:rsidRPr="00CC1425" w:rsidRDefault="00CC1425" w:rsidP="00CC1425">
      <w:pPr>
        <w:pStyle w:val="FootnoteText"/>
        <w:jc w:val="both"/>
        <w:rPr>
          <w:sz w:val="16"/>
          <w:szCs w:val="16"/>
        </w:rPr>
      </w:pPr>
      <w:r w:rsidRPr="00CC1425">
        <w:rPr>
          <w:rStyle w:val="FootnoteReference"/>
          <w:sz w:val="16"/>
          <w:szCs w:val="16"/>
        </w:rPr>
        <w:footnoteRef/>
      </w:r>
      <w:r w:rsidRPr="00CC1425">
        <w:rPr>
          <w:sz w:val="16"/>
          <w:szCs w:val="16"/>
        </w:rPr>
        <w:t xml:space="preserve"> Djelatnosti iz sektora prirodnog plina i/ili </w:t>
      </w:r>
      <w:r>
        <w:rPr>
          <w:sz w:val="16"/>
          <w:szCs w:val="16"/>
        </w:rPr>
        <w:t>nuklearne energije usklađene su s taksonomijom EU-a samo ako doprinose ograničavanju klimatskih promjena („ublažavanje klimatskih promjena“) i ne nanose bitnu štetu nijednom cilju taksonomije EU-a – vidjeti objašnjenje na lijevoj margini. Svi kriteriji za ekonomske djelatnosti iz sektora prirodnog plina i nuklearne energije utvrđeni su u Delegiranoj uredbi Komisije (EU) 2022/1214.</w:t>
      </w:r>
    </w:p>
  </w:footnote>
  <w:footnote w:id="3">
    <w:p w14:paraId="26FE3E8C" w14:textId="77777777" w:rsidR="007B1E64" w:rsidRPr="00CC1425" w:rsidRDefault="007B1E64" w:rsidP="007B1E64">
      <w:pPr>
        <w:pStyle w:val="FootnoteText"/>
        <w:jc w:val="both"/>
        <w:rPr>
          <w:sz w:val="16"/>
          <w:szCs w:val="16"/>
        </w:rPr>
      </w:pPr>
      <w:r w:rsidRPr="00CC1425">
        <w:rPr>
          <w:rStyle w:val="FootnoteReference"/>
          <w:sz w:val="16"/>
          <w:szCs w:val="16"/>
        </w:rPr>
        <w:footnoteRef/>
      </w:r>
      <w:r w:rsidRPr="00CC1425">
        <w:rPr>
          <w:sz w:val="16"/>
          <w:szCs w:val="16"/>
        </w:rPr>
        <w:t xml:space="preserve"> Djelatnosti iz sektora prirodnog plina i/ili </w:t>
      </w:r>
      <w:r>
        <w:rPr>
          <w:sz w:val="16"/>
          <w:szCs w:val="16"/>
        </w:rPr>
        <w:t>nuklearne energije usklađene su s taksonomijom EU-a samo ako doprinose ograničavanju klimatskih promjena („ublažavanje klimatskih promjena“) i ne nanose bitnu štetu nijednom cilju taksonomije EU-a – vidjeti objašnjenje na lijevoj margini. Svi kriteriji za ekonomske djelatnosti iz sektora prirodnog plina i nuklearne energije utvrđeni su u Delegiranoj uredbi Komisije (EU) 2022/1214.</w:t>
      </w:r>
    </w:p>
  </w:footnote>
  <w:footnote w:id="4">
    <w:p w14:paraId="4B39409C" w14:textId="77777777" w:rsidR="00556B37" w:rsidRPr="00CC1425" w:rsidRDefault="00556B37" w:rsidP="00556B37">
      <w:pPr>
        <w:pStyle w:val="FootnoteText"/>
        <w:jc w:val="both"/>
        <w:rPr>
          <w:sz w:val="16"/>
          <w:szCs w:val="16"/>
        </w:rPr>
      </w:pPr>
      <w:r w:rsidRPr="00CC1425">
        <w:rPr>
          <w:rStyle w:val="FootnoteReference"/>
          <w:sz w:val="16"/>
          <w:szCs w:val="16"/>
        </w:rPr>
        <w:footnoteRef/>
      </w:r>
      <w:r w:rsidRPr="00CC1425">
        <w:rPr>
          <w:sz w:val="16"/>
          <w:szCs w:val="16"/>
        </w:rPr>
        <w:t xml:space="preserve"> Djelatnosti iz sektora prirodnog plina i/ili </w:t>
      </w:r>
      <w:r>
        <w:rPr>
          <w:sz w:val="16"/>
          <w:szCs w:val="16"/>
        </w:rPr>
        <w:t>nuklearne energije usklađene su s taksonomijom EU-a samo ako doprinose ograničavanju klimatskih promjena („ublažavanje klimatskih promjena“) i ne nanose bitnu štetu nijednom cilju taksonomije EU-a – vidjeti objašnjenje na lijevoj margini. Svi kriteriji za ekonomske djelatnosti iz sektora prirodnog plina i nuklearne energije utvrđeni su u Delegiranoj uredbi Komisije (EU) 2022/1214.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EB901" w14:textId="24489EBA" w:rsidR="001013AC" w:rsidRDefault="001013AC">
    <w:pPr>
      <w:spacing w:line="1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1D0"/>
    <w:multiLevelType w:val="hybridMultilevel"/>
    <w:tmpl w:val="A5C2A1A4"/>
    <w:lvl w:ilvl="0" w:tplc="200CF4A2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A5AF1"/>
    <w:multiLevelType w:val="hybridMultilevel"/>
    <w:tmpl w:val="337A2BA4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2E6DFD"/>
    <w:multiLevelType w:val="hybridMultilevel"/>
    <w:tmpl w:val="DEC81D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06FE1"/>
    <w:multiLevelType w:val="hybridMultilevel"/>
    <w:tmpl w:val="B2BA3AD0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F1539"/>
    <w:multiLevelType w:val="hybridMultilevel"/>
    <w:tmpl w:val="DBCA66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E1818"/>
    <w:multiLevelType w:val="hybridMultilevel"/>
    <w:tmpl w:val="410A8D9C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9A19AA"/>
    <w:multiLevelType w:val="hybridMultilevel"/>
    <w:tmpl w:val="AF84D5EA"/>
    <w:lvl w:ilvl="0" w:tplc="041A0017">
      <w:start w:val="1"/>
      <w:numFmt w:val="lowerLetter"/>
      <w:lvlText w:val="%1)"/>
      <w:lvlJc w:val="left"/>
      <w:pPr>
        <w:ind w:left="1776" w:hanging="360"/>
      </w:p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0A783E31"/>
    <w:multiLevelType w:val="hybridMultilevel"/>
    <w:tmpl w:val="3F38D9F0"/>
    <w:lvl w:ilvl="0" w:tplc="041A0017">
      <w:start w:val="1"/>
      <w:numFmt w:val="lowerLetter"/>
      <w:lvlText w:val="%1)"/>
      <w:lvlJc w:val="left"/>
      <w:pPr>
        <w:ind w:left="1776" w:hanging="360"/>
      </w:p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0A82585C"/>
    <w:multiLevelType w:val="hybridMultilevel"/>
    <w:tmpl w:val="AE268124"/>
    <w:lvl w:ilvl="0" w:tplc="5E7E5D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A855150"/>
    <w:multiLevelType w:val="hybridMultilevel"/>
    <w:tmpl w:val="58B479E0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0BC23D2D"/>
    <w:multiLevelType w:val="hybridMultilevel"/>
    <w:tmpl w:val="451C9D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FD7853"/>
    <w:multiLevelType w:val="hybridMultilevel"/>
    <w:tmpl w:val="1278017A"/>
    <w:lvl w:ilvl="0" w:tplc="5E7E5D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D577614"/>
    <w:multiLevelType w:val="hybridMultilevel"/>
    <w:tmpl w:val="445CCF4E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282AD3"/>
    <w:multiLevelType w:val="hybridMultilevel"/>
    <w:tmpl w:val="4E0815F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8502DB"/>
    <w:multiLevelType w:val="hybridMultilevel"/>
    <w:tmpl w:val="90E2C13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59514C"/>
    <w:multiLevelType w:val="hybridMultilevel"/>
    <w:tmpl w:val="847C2FEA"/>
    <w:lvl w:ilvl="0" w:tplc="5E7E5D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550B1E"/>
    <w:multiLevelType w:val="hybridMultilevel"/>
    <w:tmpl w:val="C4463FF2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641E7F"/>
    <w:multiLevelType w:val="hybridMultilevel"/>
    <w:tmpl w:val="2C0649BE"/>
    <w:lvl w:ilvl="0" w:tplc="041A0017">
      <w:start w:val="1"/>
      <w:numFmt w:val="lowerLetter"/>
      <w:lvlText w:val="%1)"/>
      <w:lvlJc w:val="left"/>
      <w:pPr>
        <w:ind w:left="1800" w:hanging="360"/>
      </w:p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19CC515A"/>
    <w:multiLevelType w:val="hybridMultilevel"/>
    <w:tmpl w:val="D0A4AEBC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1B4E2E5A"/>
    <w:multiLevelType w:val="hybridMultilevel"/>
    <w:tmpl w:val="DD605A50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1B8E5AF7"/>
    <w:multiLevelType w:val="hybridMultilevel"/>
    <w:tmpl w:val="1A548A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8C4153"/>
    <w:multiLevelType w:val="hybridMultilevel"/>
    <w:tmpl w:val="8CD2DF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1B2CA5"/>
    <w:multiLevelType w:val="hybridMultilevel"/>
    <w:tmpl w:val="F0BE5F06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1F537210"/>
    <w:multiLevelType w:val="hybridMultilevel"/>
    <w:tmpl w:val="DEC81D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3F4AD6"/>
    <w:multiLevelType w:val="hybridMultilevel"/>
    <w:tmpl w:val="18F489EA"/>
    <w:lvl w:ilvl="0" w:tplc="5E7E5D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1C37A88"/>
    <w:multiLevelType w:val="hybridMultilevel"/>
    <w:tmpl w:val="1C16B8FC"/>
    <w:lvl w:ilvl="0" w:tplc="041A0017">
      <w:start w:val="1"/>
      <w:numFmt w:val="lowerLetter"/>
      <w:lvlText w:val="%1)"/>
      <w:lvlJc w:val="left"/>
      <w:pPr>
        <w:ind w:left="1788" w:hanging="360"/>
      </w:pPr>
    </w:lvl>
    <w:lvl w:ilvl="1" w:tplc="041A0019" w:tentative="1">
      <w:start w:val="1"/>
      <w:numFmt w:val="lowerLetter"/>
      <w:lvlText w:val="%2."/>
      <w:lvlJc w:val="left"/>
      <w:pPr>
        <w:ind w:left="2508" w:hanging="360"/>
      </w:pPr>
    </w:lvl>
    <w:lvl w:ilvl="2" w:tplc="041A001B" w:tentative="1">
      <w:start w:val="1"/>
      <w:numFmt w:val="lowerRoman"/>
      <w:lvlText w:val="%3."/>
      <w:lvlJc w:val="right"/>
      <w:pPr>
        <w:ind w:left="3228" w:hanging="180"/>
      </w:pPr>
    </w:lvl>
    <w:lvl w:ilvl="3" w:tplc="041A000F" w:tentative="1">
      <w:start w:val="1"/>
      <w:numFmt w:val="decimal"/>
      <w:lvlText w:val="%4."/>
      <w:lvlJc w:val="left"/>
      <w:pPr>
        <w:ind w:left="3948" w:hanging="360"/>
      </w:pPr>
    </w:lvl>
    <w:lvl w:ilvl="4" w:tplc="041A0019" w:tentative="1">
      <w:start w:val="1"/>
      <w:numFmt w:val="lowerLetter"/>
      <w:lvlText w:val="%5."/>
      <w:lvlJc w:val="left"/>
      <w:pPr>
        <w:ind w:left="4668" w:hanging="360"/>
      </w:pPr>
    </w:lvl>
    <w:lvl w:ilvl="5" w:tplc="041A001B" w:tentative="1">
      <w:start w:val="1"/>
      <w:numFmt w:val="lowerRoman"/>
      <w:lvlText w:val="%6."/>
      <w:lvlJc w:val="right"/>
      <w:pPr>
        <w:ind w:left="5388" w:hanging="180"/>
      </w:pPr>
    </w:lvl>
    <w:lvl w:ilvl="6" w:tplc="041A000F" w:tentative="1">
      <w:start w:val="1"/>
      <w:numFmt w:val="decimal"/>
      <w:lvlText w:val="%7."/>
      <w:lvlJc w:val="left"/>
      <w:pPr>
        <w:ind w:left="6108" w:hanging="360"/>
      </w:pPr>
    </w:lvl>
    <w:lvl w:ilvl="7" w:tplc="041A0019" w:tentative="1">
      <w:start w:val="1"/>
      <w:numFmt w:val="lowerLetter"/>
      <w:lvlText w:val="%8."/>
      <w:lvlJc w:val="left"/>
      <w:pPr>
        <w:ind w:left="6828" w:hanging="360"/>
      </w:pPr>
    </w:lvl>
    <w:lvl w:ilvl="8" w:tplc="041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6" w15:restartNumberingAfterBreak="0">
    <w:nsid w:val="236C2436"/>
    <w:multiLevelType w:val="hybridMultilevel"/>
    <w:tmpl w:val="1C0A1712"/>
    <w:lvl w:ilvl="0" w:tplc="87D096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DD5AA4"/>
    <w:multiLevelType w:val="hybridMultilevel"/>
    <w:tmpl w:val="5C64E1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2D6E9A"/>
    <w:multiLevelType w:val="hybridMultilevel"/>
    <w:tmpl w:val="E4E249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7F5471"/>
    <w:multiLevelType w:val="hybridMultilevel"/>
    <w:tmpl w:val="904E9770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29486F5A"/>
    <w:multiLevelType w:val="hybridMultilevel"/>
    <w:tmpl w:val="4440DD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9A30966"/>
    <w:multiLevelType w:val="hybridMultilevel"/>
    <w:tmpl w:val="94A270EC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2A040CAB"/>
    <w:multiLevelType w:val="hybridMultilevel"/>
    <w:tmpl w:val="BB8A162E"/>
    <w:lvl w:ilvl="0" w:tplc="041A0017">
      <w:start w:val="1"/>
      <w:numFmt w:val="lowerLetter"/>
      <w:lvlText w:val="%1)"/>
      <w:lvlJc w:val="left"/>
      <w:pPr>
        <w:ind w:left="372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33" w15:restartNumberingAfterBreak="0">
    <w:nsid w:val="2C95109A"/>
    <w:multiLevelType w:val="hybridMultilevel"/>
    <w:tmpl w:val="94A270EC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2D374B33"/>
    <w:multiLevelType w:val="hybridMultilevel"/>
    <w:tmpl w:val="4E244D7C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2F551417"/>
    <w:multiLevelType w:val="hybridMultilevel"/>
    <w:tmpl w:val="71369A32"/>
    <w:lvl w:ilvl="0" w:tplc="5E7E5D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2EB291B"/>
    <w:multiLevelType w:val="hybridMultilevel"/>
    <w:tmpl w:val="BDC6E7F0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CC0E1B"/>
    <w:multiLevelType w:val="hybridMultilevel"/>
    <w:tmpl w:val="031EDB6C"/>
    <w:lvl w:ilvl="0" w:tplc="5E7E5D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6272F6A"/>
    <w:multiLevelType w:val="hybridMultilevel"/>
    <w:tmpl w:val="BD36601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B0F77E3"/>
    <w:multiLevelType w:val="hybridMultilevel"/>
    <w:tmpl w:val="C10098DA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ED111C7"/>
    <w:multiLevelType w:val="hybridMultilevel"/>
    <w:tmpl w:val="6876148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3ED9502F"/>
    <w:multiLevelType w:val="hybridMultilevel"/>
    <w:tmpl w:val="60BC7022"/>
    <w:lvl w:ilvl="0" w:tplc="041A000F">
      <w:start w:val="1"/>
      <w:numFmt w:val="decimal"/>
      <w:lvlText w:val="%1."/>
      <w:lvlJc w:val="left"/>
      <w:pPr>
        <w:ind w:left="-1020" w:hanging="360"/>
      </w:pPr>
    </w:lvl>
    <w:lvl w:ilvl="1" w:tplc="041A0019" w:tentative="1">
      <w:start w:val="1"/>
      <w:numFmt w:val="lowerLetter"/>
      <w:lvlText w:val="%2."/>
      <w:lvlJc w:val="left"/>
      <w:pPr>
        <w:ind w:left="-300" w:hanging="360"/>
      </w:pPr>
    </w:lvl>
    <w:lvl w:ilvl="2" w:tplc="041A001B" w:tentative="1">
      <w:start w:val="1"/>
      <w:numFmt w:val="lowerRoman"/>
      <w:lvlText w:val="%3."/>
      <w:lvlJc w:val="right"/>
      <w:pPr>
        <w:ind w:left="420" w:hanging="180"/>
      </w:pPr>
    </w:lvl>
    <w:lvl w:ilvl="3" w:tplc="041A000F" w:tentative="1">
      <w:start w:val="1"/>
      <w:numFmt w:val="decimal"/>
      <w:lvlText w:val="%4."/>
      <w:lvlJc w:val="left"/>
      <w:pPr>
        <w:ind w:left="1140" w:hanging="360"/>
      </w:pPr>
    </w:lvl>
    <w:lvl w:ilvl="4" w:tplc="041A0019" w:tentative="1">
      <w:start w:val="1"/>
      <w:numFmt w:val="lowerLetter"/>
      <w:lvlText w:val="%5."/>
      <w:lvlJc w:val="left"/>
      <w:pPr>
        <w:ind w:left="1860" w:hanging="360"/>
      </w:pPr>
    </w:lvl>
    <w:lvl w:ilvl="5" w:tplc="041A001B" w:tentative="1">
      <w:start w:val="1"/>
      <w:numFmt w:val="lowerRoman"/>
      <w:lvlText w:val="%6."/>
      <w:lvlJc w:val="right"/>
      <w:pPr>
        <w:ind w:left="2580" w:hanging="180"/>
      </w:pPr>
    </w:lvl>
    <w:lvl w:ilvl="6" w:tplc="041A000F" w:tentative="1">
      <w:start w:val="1"/>
      <w:numFmt w:val="decimal"/>
      <w:lvlText w:val="%7."/>
      <w:lvlJc w:val="left"/>
      <w:pPr>
        <w:ind w:left="3300" w:hanging="360"/>
      </w:pPr>
    </w:lvl>
    <w:lvl w:ilvl="7" w:tplc="041A0019" w:tentative="1">
      <w:start w:val="1"/>
      <w:numFmt w:val="lowerLetter"/>
      <w:lvlText w:val="%8."/>
      <w:lvlJc w:val="left"/>
      <w:pPr>
        <w:ind w:left="4020" w:hanging="360"/>
      </w:pPr>
    </w:lvl>
    <w:lvl w:ilvl="8" w:tplc="041A001B" w:tentative="1">
      <w:start w:val="1"/>
      <w:numFmt w:val="lowerRoman"/>
      <w:lvlText w:val="%9."/>
      <w:lvlJc w:val="right"/>
      <w:pPr>
        <w:ind w:left="4740" w:hanging="180"/>
      </w:pPr>
    </w:lvl>
  </w:abstractNum>
  <w:abstractNum w:abstractNumId="42" w15:restartNumberingAfterBreak="0">
    <w:nsid w:val="412C0955"/>
    <w:multiLevelType w:val="hybridMultilevel"/>
    <w:tmpl w:val="7B0AB13C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436365EC"/>
    <w:multiLevelType w:val="hybridMultilevel"/>
    <w:tmpl w:val="C3868E86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7155D5"/>
    <w:multiLevelType w:val="hybridMultilevel"/>
    <w:tmpl w:val="3ED02E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6E15680"/>
    <w:multiLevelType w:val="hybridMultilevel"/>
    <w:tmpl w:val="54D8625E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488F6306"/>
    <w:multiLevelType w:val="hybridMultilevel"/>
    <w:tmpl w:val="9A4493FE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9132D61"/>
    <w:multiLevelType w:val="hybridMultilevel"/>
    <w:tmpl w:val="5FAE2306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 w15:restartNumberingAfterBreak="0">
    <w:nsid w:val="4A9B5A83"/>
    <w:multiLevelType w:val="hybridMultilevel"/>
    <w:tmpl w:val="C1AA0824"/>
    <w:lvl w:ilvl="0" w:tplc="5E7E5D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AE33650"/>
    <w:multiLevelType w:val="hybridMultilevel"/>
    <w:tmpl w:val="6EDEBA60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DA04A94"/>
    <w:multiLevelType w:val="hybridMultilevel"/>
    <w:tmpl w:val="EF5065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EDF13A7"/>
    <w:multiLevelType w:val="hybridMultilevel"/>
    <w:tmpl w:val="38F68EB4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 w15:restartNumberingAfterBreak="0">
    <w:nsid w:val="4F3D1896"/>
    <w:multiLevelType w:val="hybridMultilevel"/>
    <w:tmpl w:val="D53875FE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FE26841"/>
    <w:multiLevelType w:val="hybridMultilevel"/>
    <w:tmpl w:val="A14676C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 w15:restartNumberingAfterBreak="0">
    <w:nsid w:val="50C1423A"/>
    <w:multiLevelType w:val="hybridMultilevel"/>
    <w:tmpl w:val="C958F09E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52734F2E"/>
    <w:multiLevelType w:val="hybridMultilevel"/>
    <w:tmpl w:val="F90CFE8A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6" w15:restartNumberingAfterBreak="0">
    <w:nsid w:val="533728D8"/>
    <w:multiLevelType w:val="hybridMultilevel"/>
    <w:tmpl w:val="4440DD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AD25BC"/>
    <w:multiLevelType w:val="hybridMultilevel"/>
    <w:tmpl w:val="8962DDC0"/>
    <w:lvl w:ilvl="0" w:tplc="5E7E5D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55B39FE"/>
    <w:multiLevelType w:val="hybridMultilevel"/>
    <w:tmpl w:val="23EEB0DA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9" w15:restartNumberingAfterBreak="0">
    <w:nsid w:val="55833E62"/>
    <w:multiLevelType w:val="hybridMultilevel"/>
    <w:tmpl w:val="FCC6D8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67873C9"/>
    <w:multiLevelType w:val="hybridMultilevel"/>
    <w:tmpl w:val="8CD2DF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76D40D1"/>
    <w:multiLevelType w:val="hybridMultilevel"/>
    <w:tmpl w:val="1D24390A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2" w15:restartNumberingAfterBreak="0">
    <w:nsid w:val="57B211CA"/>
    <w:multiLevelType w:val="hybridMultilevel"/>
    <w:tmpl w:val="5A74A7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70495C"/>
    <w:multiLevelType w:val="hybridMultilevel"/>
    <w:tmpl w:val="E4E2497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B56434C"/>
    <w:multiLevelType w:val="hybridMultilevel"/>
    <w:tmpl w:val="E1F296D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B5F1A85"/>
    <w:multiLevelType w:val="hybridMultilevel"/>
    <w:tmpl w:val="4B22A9C8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DAF5302"/>
    <w:multiLevelType w:val="hybridMultilevel"/>
    <w:tmpl w:val="747C4206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7" w15:restartNumberingAfterBreak="0">
    <w:nsid w:val="619F65FF"/>
    <w:multiLevelType w:val="hybridMultilevel"/>
    <w:tmpl w:val="68D65AD4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D42A2A"/>
    <w:multiLevelType w:val="hybridMultilevel"/>
    <w:tmpl w:val="5A74A7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3516A19"/>
    <w:multiLevelType w:val="hybridMultilevel"/>
    <w:tmpl w:val="351255B8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35A4B2C"/>
    <w:multiLevelType w:val="hybridMultilevel"/>
    <w:tmpl w:val="3EF817CA"/>
    <w:lvl w:ilvl="0" w:tplc="5E7E5D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6612091F"/>
    <w:multiLevelType w:val="hybridMultilevel"/>
    <w:tmpl w:val="A0E4C2CE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7574671"/>
    <w:multiLevelType w:val="hybridMultilevel"/>
    <w:tmpl w:val="E7566210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83B7B06"/>
    <w:multiLevelType w:val="hybridMultilevel"/>
    <w:tmpl w:val="751899C2"/>
    <w:lvl w:ilvl="0" w:tplc="5E7E5D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8E61D57"/>
    <w:multiLevelType w:val="hybridMultilevel"/>
    <w:tmpl w:val="D0C2473E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A812FAA"/>
    <w:multiLevelType w:val="hybridMultilevel"/>
    <w:tmpl w:val="1C16B8FC"/>
    <w:lvl w:ilvl="0" w:tplc="041A0017">
      <w:start w:val="1"/>
      <w:numFmt w:val="lowerLetter"/>
      <w:lvlText w:val="%1)"/>
      <w:lvlJc w:val="left"/>
      <w:pPr>
        <w:ind w:left="1788" w:hanging="360"/>
      </w:pPr>
    </w:lvl>
    <w:lvl w:ilvl="1" w:tplc="041A0019" w:tentative="1">
      <w:start w:val="1"/>
      <w:numFmt w:val="lowerLetter"/>
      <w:lvlText w:val="%2."/>
      <w:lvlJc w:val="left"/>
      <w:pPr>
        <w:ind w:left="2508" w:hanging="360"/>
      </w:pPr>
    </w:lvl>
    <w:lvl w:ilvl="2" w:tplc="041A001B" w:tentative="1">
      <w:start w:val="1"/>
      <w:numFmt w:val="lowerRoman"/>
      <w:lvlText w:val="%3."/>
      <w:lvlJc w:val="right"/>
      <w:pPr>
        <w:ind w:left="3228" w:hanging="180"/>
      </w:pPr>
    </w:lvl>
    <w:lvl w:ilvl="3" w:tplc="041A000F" w:tentative="1">
      <w:start w:val="1"/>
      <w:numFmt w:val="decimal"/>
      <w:lvlText w:val="%4."/>
      <w:lvlJc w:val="left"/>
      <w:pPr>
        <w:ind w:left="3948" w:hanging="360"/>
      </w:pPr>
    </w:lvl>
    <w:lvl w:ilvl="4" w:tplc="041A0019" w:tentative="1">
      <w:start w:val="1"/>
      <w:numFmt w:val="lowerLetter"/>
      <w:lvlText w:val="%5."/>
      <w:lvlJc w:val="left"/>
      <w:pPr>
        <w:ind w:left="4668" w:hanging="360"/>
      </w:pPr>
    </w:lvl>
    <w:lvl w:ilvl="5" w:tplc="041A001B" w:tentative="1">
      <w:start w:val="1"/>
      <w:numFmt w:val="lowerRoman"/>
      <w:lvlText w:val="%6."/>
      <w:lvlJc w:val="right"/>
      <w:pPr>
        <w:ind w:left="5388" w:hanging="180"/>
      </w:pPr>
    </w:lvl>
    <w:lvl w:ilvl="6" w:tplc="041A000F" w:tentative="1">
      <w:start w:val="1"/>
      <w:numFmt w:val="decimal"/>
      <w:lvlText w:val="%7."/>
      <w:lvlJc w:val="left"/>
      <w:pPr>
        <w:ind w:left="6108" w:hanging="360"/>
      </w:pPr>
    </w:lvl>
    <w:lvl w:ilvl="7" w:tplc="041A0019" w:tentative="1">
      <w:start w:val="1"/>
      <w:numFmt w:val="lowerLetter"/>
      <w:lvlText w:val="%8."/>
      <w:lvlJc w:val="left"/>
      <w:pPr>
        <w:ind w:left="6828" w:hanging="360"/>
      </w:pPr>
    </w:lvl>
    <w:lvl w:ilvl="8" w:tplc="041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6" w15:restartNumberingAfterBreak="0">
    <w:nsid w:val="6ADA7BB0"/>
    <w:multiLevelType w:val="hybridMultilevel"/>
    <w:tmpl w:val="A5FEB4DC"/>
    <w:lvl w:ilvl="0" w:tplc="041A000F">
      <w:start w:val="1"/>
      <w:numFmt w:val="decimal"/>
      <w:lvlText w:val="%1."/>
      <w:lvlJc w:val="left"/>
      <w:pPr>
        <w:ind w:left="1068" w:hanging="360"/>
      </w:p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7" w15:restartNumberingAfterBreak="0">
    <w:nsid w:val="6B6B45C9"/>
    <w:multiLevelType w:val="hybridMultilevel"/>
    <w:tmpl w:val="1D24390A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8" w15:restartNumberingAfterBreak="0">
    <w:nsid w:val="71133C7A"/>
    <w:multiLevelType w:val="hybridMultilevel"/>
    <w:tmpl w:val="D93E98F0"/>
    <w:lvl w:ilvl="0" w:tplc="760632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20F7E02"/>
    <w:multiLevelType w:val="hybridMultilevel"/>
    <w:tmpl w:val="E6922F5E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5756114"/>
    <w:multiLevelType w:val="hybridMultilevel"/>
    <w:tmpl w:val="032E3C88"/>
    <w:lvl w:ilvl="0" w:tplc="041A0017">
      <w:start w:val="1"/>
      <w:numFmt w:val="lowerLetter"/>
      <w:lvlText w:val="%1)"/>
      <w:lvlJc w:val="left"/>
      <w:pPr>
        <w:ind w:left="1776" w:hanging="360"/>
      </w:p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75A934A3"/>
    <w:multiLevelType w:val="hybridMultilevel"/>
    <w:tmpl w:val="2110AB9C"/>
    <w:lvl w:ilvl="0" w:tplc="5E7E5D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AEE5CB3"/>
    <w:multiLevelType w:val="hybridMultilevel"/>
    <w:tmpl w:val="F4F05D6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4"/>
  </w:num>
  <w:num w:numId="2">
    <w:abstractNumId w:val="58"/>
  </w:num>
  <w:num w:numId="3">
    <w:abstractNumId w:val="36"/>
  </w:num>
  <w:num w:numId="4">
    <w:abstractNumId w:val="49"/>
  </w:num>
  <w:num w:numId="5">
    <w:abstractNumId w:val="51"/>
  </w:num>
  <w:num w:numId="6">
    <w:abstractNumId w:val="65"/>
  </w:num>
  <w:num w:numId="7">
    <w:abstractNumId w:val="19"/>
  </w:num>
  <w:num w:numId="8">
    <w:abstractNumId w:val="5"/>
  </w:num>
  <w:num w:numId="9">
    <w:abstractNumId w:val="52"/>
  </w:num>
  <w:num w:numId="10">
    <w:abstractNumId w:val="76"/>
  </w:num>
  <w:num w:numId="11">
    <w:abstractNumId w:val="71"/>
  </w:num>
  <w:num w:numId="12">
    <w:abstractNumId w:val="29"/>
  </w:num>
  <w:num w:numId="13">
    <w:abstractNumId w:val="31"/>
  </w:num>
  <w:num w:numId="14">
    <w:abstractNumId w:val="12"/>
  </w:num>
  <w:num w:numId="15">
    <w:abstractNumId w:val="69"/>
  </w:num>
  <w:num w:numId="16">
    <w:abstractNumId w:val="9"/>
  </w:num>
  <w:num w:numId="17">
    <w:abstractNumId w:val="46"/>
  </w:num>
  <w:num w:numId="18">
    <w:abstractNumId w:val="43"/>
  </w:num>
  <w:num w:numId="19">
    <w:abstractNumId w:val="55"/>
  </w:num>
  <w:num w:numId="20">
    <w:abstractNumId w:val="77"/>
  </w:num>
  <w:num w:numId="21">
    <w:abstractNumId w:val="18"/>
  </w:num>
  <w:num w:numId="22">
    <w:abstractNumId w:val="47"/>
  </w:num>
  <w:num w:numId="23">
    <w:abstractNumId w:val="35"/>
  </w:num>
  <w:num w:numId="24">
    <w:abstractNumId w:val="20"/>
  </w:num>
  <w:num w:numId="25">
    <w:abstractNumId w:val="44"/>
  </w:num>
  <w:num w:numId="26">
    <w:abstractNumId w:val="67"/>
  </w:num>
  <w:num w:numId="27">
    <w:abstractNumId w:val="81"/>
  </w:num>
  <w:num w:numId="28">
    <w:abstractNumId w:val="27"/>
  </w:num>
  <w:num w:numId="29">
    <w:abstractNumId w:val="82"/>
  </w:num>
  <w:num w:numId="30">
    <w:abstractNumId w:val="39"/>
  </w:num>
  <w:num w:numId="31">
    <w:abstractNumId w:val="3"/>
  </w:num>
  <w:num w:numId="32">
    <w:abstractNumId w:val="54"/>
  </w:num>
  <w:num w:numId="33">
    <w:abstractNumId w:val="56"/>
  </w:num>
  <w:num w:numId="34">
    <w:abstractNumId w:val="62"/>
  </w:num>
  <w:num w:numId="35">
    <w:abstractNumId w:val="21"/>
  </w:num>
  <w:num w:numId="36">
    <w:abstractNumId w:val="73"/>
  </w:num>
  <w:num w:numId="37">
    <w:abstractNumId w:val="4"/>
  </w:num>
  <w:num w:numId="38">
    <w:abstractNumId w:val="72"/>
  </w:num>
  <w:num w:numId="39">
    <w:abstractNumId w:val="59"/>
  </w:num>
  <w:num w:numId="40">
    <w:abstractNumId w:val="30"/>
  </w:num>
  <w:num w:numId="41">
    <w:abstractNumId w:val="68"/>
  </w:num>
  <w:num w:numId="42">
    <w:abstractNumId w:val="60"/>
  </w:num>
  <w:num w:numId="43">
    <w:abstractNumId w:val="37"/>
  </w:num>
  <w:num w:numId="44">
    <w:abstractNumId w:val="10"/>
  </w:num>
  <w:num w:numId="45">
    <w:abstractNumId w:val="2"/>
  </w:num>
  <w:num w:numId="46">
    <w:abstractNumId w:val="11"/>
  </w:num>
  <w:num w:numId="47">
    <w:abstractNumId w:val="23"/>
  </w:num>
  <w:num w:numId="48">
    <w:abstractNumId w:val="24"/>
  </w:num>
  <w:num w:numId="49">
    <w:abstractNumId w:val="14"/>
  </w:num>
  <w:num w:numId="50">
    <w:abstractNumId w:val="57"/>
  </w:num>
  <w:num w:numId="51">
    <w:abstractNumId w:val="13"/>
  </w:num>
  <w:num w:numId="52">
    <w:abstractNumId w:val="48"/>
  </w:num>
  <w:num w:numId="53">
    <w:abstractNumId w:val="28"/>
  </w:num>
  <w:num w:numId="54">
    <w:abstractNumId w:val="15"/>
  </w:num>
  <w:num w:numId="55">
    <w:abstractNumId w:val="63"/>
  </w:num>
  <w:num w:numId="56">
    <w:abstractNumId w:val="42"/>
  </w:num>
  <w:num w:numId="57">
    <w:abstractNumId w:val="50"/>
  </w:num>
  <w:num w:numId="58">
    <w:abstractNumId w:val="1"/>
  </w:num>
  <w:num w:numId="59">
    <w:abstractNumId w:val="74"/>
  </w:num>
  <w:num w:numId="60">
    <w:abstractNumId w:val="16"/>
  </w:num>
  <w:num w:numId="61">
    <w:abstractNumId w:val="45"/>
  </w:num>
  <w:num w:numId="62">
    <w:abstractNumId w:val="41"/>
  </w:num>
  <w:num w:numId="63">
    <w:abstractNumId w:val="32"/>
  </w:num>
  <w:num w:numId="64">
    <w:abstractNumId w:val="22"/>
  </w:num>
  <w:num w:numId="65">
    <w:abstractNumId w:val="0"/>
  </w:num>
  <w:num w:numId="66">
    <w:abstractNumId w:val="17"/>
  </w:num>
  <w:num w:numId="67">
    <w:abstractNumId w:val="80"/>
  </w:num>
  <w:num w:numId="68">
    <w:abstractNumId w:val="40"/>
  </w:num>
  <w:num w:numId="69">
    <w:abstractNumId w:val="7"/>
  </w:num>
  <w:num w:numId="70">
    <w:abstractNumId w:val="6"/>
  </w:num>
  <w:num w:numId="71">
    <w:abstractNumId w:val="66"/>
  </w:num>
  <w:num w:numId="72">
    <w:abstractNumId w:val="34"/>
  </w:num>
  <w:num w:numId="73">
    <w:abstractNumId w:val="53"/>
  </w:num>
  <w:num w:numId="74">
    <w:abstractNumId w:val="33"/>
  </w:num>
  <w:num w:numId="75">
    <w:abstractNumId w:val="61"/>
  </w:num>
  <w:num w:numId="76">
    <w:abstractNumId w:val="79"/>
  </w:num>
  <w:num w:numId="77">
    <w:abstractNumId w:val="25"/>
  </w:num>
  <w:num w:numId="78">
    <w:abstractNumId w:val="75"/>
  </w:num>
  <w:num w:numId="79">
    <w:abstractNumId w:val="8"/>
  </w:num>
  <w:num w:numId="80">
    <w:abstractNumId w:val="26"/>
  </w:num>
  <w:num w:numId="81">
    <w:abstractNumId w:val="78"/>
  </w:num>
  <w:num w:numId="82">
    <w:abstractNumId w:val="70"/>
  </w:num>
  <w:num w:numId="83">
    <w:abstractNumId w:val="38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numStart w:val="7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223"/>
    <w:rsid w:val="000034F7"/>
    <w:rsid w:val="0000411C"/>
    <w:rsid w:val="00004C13"/>
    <w:rsid w:val="0001098B"/>
    <w:rsid w:val="00015FC4"/>
    <w:rsid w:val="00017A6E"/>
    <w:rsid w:val="00027424"/>
    <w:rsid w:val="00043921"/>
    <w:rsid w:val="00045196"/>
    <w:rsid w:val="0005294E"/>
    <w:rsid w:val="00056C46"/>
    <w:rsid w:val="00056F9E"/>
    <w:rsid w:val="00057C0E"/>
    <w:rsid w:val="00057DFA"/>
    <w:rsid w:val="000718BE"/>
    <w:rsid w:val="000875AE"/>
    <w:rsid w:val="0008763C"/>
    <w:rsid w:val="0009427A"/>
    <w:rsid w:val="000A6A94"/>
    <w:rsid w:val="000A7F64"/>
    <w:rsid w:val="000B0879"/>
    <w:rsid w:val="000B342E"/>
    <w:rsid w:val="000C2908"/>
    <w:rsid w:val="000C2D20"/>
    <w:rsid w:val="000C3BB4"/>
    <w:rsid w:val="000D1206"/>
    <w:rsid w:val="000D3105"/>
    <w:rsid w:val="000E1E69"/>
    <w:rsid w:val="000E6029"/>
    <w:rsid w:val="000F15A5"/>
    <w:rsid w:val="001013AC"/>
    <w:rsid w:val="001213C6"/>
    <w:rsid w:val="00124445"/>
    <w:rsid w:val="00132EB4"/>
    <w:rsid w:val="00146978"/>
    <w:rsid w:val="00147DAF"/>
    <w:rsid w:val="00154653"/>
    <w:rsid w:val="0015797E"/>
    <w:rsid w:val="00172DAC"/>
    <w:rsid w:val="00187BBD"/>
    <w:rsid w:val="00187CC1"/>
    <w:rsid w:val="00192E3F"/>
    <w:rsid w:val="001960FA"/>
    <w:rsid w:val="001A24DC"/>
    <w:rsid w:val="001A49B9"/>
    <w:rsid w:val="001B1024"/>
    <w:rsid w:val="001B3596"/>
    <w:rsid w:val="001B3DF1"/>
    <w:rsid w:val="001B4DB4"/>
    <w:rsid w:val="001C29D3"/>
    <w:rsid w:val="001C3ACA"/>
    <w:rsid w:val="001D0D5D"/>
    <w:rsid w:val="001D4326"/>
    <w:rsid w:val="001E0BC3"/>
    <w:rsid w:val="001E0CFC"/>
    <w:rsid w:val="001E355F"/>
    <w:rsid w:val="001F0546"/>
    <w:rsid w:val="001F21A9"/>
    <w:rsid w:val="001F6D1C"/>
    <w:rsid w:val="001F7EFB"/>
    <w:rsid w:val="00206C12"/>
    <w:rsid w:val="00221AC1"/>
    <w:rsid w:val="002222DA"/>
    <w:rsid w:val="0022662A"/>
    <w:rsid w:val="00226879"/>
    <w:rsid w:val="00231CB6"/>
    <w:rsid w:val="00235C9E"/>
    <w:rsid w:val="00235E4B"/>
    <w:rsid w:val="00243501"/>
    <w:rsid w:val="00253275"/>
    <w:rsid w:val="00254749"/>
    <w:rsid w:val="00255D90"/>
    <w:rsid w:val="002655F8"/>
    <w:rsid w:val="002741BD"/>
    <w:rsid w:val="002763AD"/>
    <w:rsid w:val="00283986"/>
    <w:rsid w:val="002900D9"/>
    <w:rsid w:val="00291E03"/>
    <w:rsid w:val="002B3738"/>
    <w:rsid w:val="002C606B"/>
    <w:rsid w:val="002C6424"/>
    <w:rsid w:val="002D1756"/>
    <w:rsid w:val="002E7EF2"/>
    <w:rsid w:val="00311A3F"/>
    <w:rsid w:val="00313D66"/>
    <w:rsid w:val="00314507"/>
    <w:rsid w:val="00325010"/>
    <w:rsid w:val="0033275D"/>
    <w:rsid w:val="00342BCC"/>
    <w:rsid w:val="00343D65"/>
    <w:rsid w:val="00377158"/>
    <w:rsid w:val="00383758"/>
    <w:rsid w:val="00390419"/>
    <w:rsid w:val="003918D2"/>
    <w:rsid w:val="003A1A0F"/>
    <w:rsid w:val="003A6363"/>
    <w:rsid w:val="003A6711"/>
    <w:rsid w:val="003B6ED9"/>
    <w:rsid w:val="003B7F68"/>
    <w:rsid w:val="003C271A"/>
    <w:rsid w:val="003C55BB"/>
    <w:rsid w:val="003C60E1"/>
    <w:rsid w:val="003C6FAC"/>
    <w:rsid w:val="003D1262"/>
    <w:rsid w:val="003D1453"/>
    <w:rsid w:val="003D25F7"/>
    <w:rsid w:val="003E1675"/>
    <w:rsid w:val="003E4B35"/>
    <w:rsid w:val="003F1C92"/>
    <w:rsid w:val="00400D3F"/>
    <w:rsid w:val="00401172"/>
    <w:rsid w:val="00423922"/>
    <w:rsid w:val="00424733"/>
    <w:rsid w:val="00433956"/>
    <w:rsid w:val="00442750"/>
    <w:rsid w:val="00452AD5"/>
    <w:rsid w:val="00470EBC"/>
    <w:rsid w:val="00475CB4"/>
    <w:rsid w:val="0049498D"/>
    <w:rsid w:val="004A2444"/>
    <w:rsid w:val="004A3CF6"/>
    <w:rsid w:val="004A62CC"/>
    <w:rsid w:val="004B2A9B"/>
    <w:rsid w:val="004C0223"/>
    <w:rsid w:val="004C068E"/>
    <w:rsid w:val="004C0F94"/>
    <w:rsid w:val="004C143B"/>
    <w:rsid w:val="004D4326"/>
    <w:rsid w:val="004D6B39"/>
    <w:rsid w:val="004E1F37"/>
    <w:rsid w:val="004E3CF5"/>
    <w:rsid w:val="004E5F21"/>
    <w:rsid w:val="004F215D"/>
    <w:rsid w:val="004F2EBF"/>
    <w:rsid w:val="00504995"/>
    <w:rsid w:val="00507E7D"/>
    <w:rsid w:val="00512C16"/>
    <w:rsid w:val="00513735"/>
    <w:rsid w:val="005153F1"/>
    <w:rsid w:val="00516A43"/>
    <w:rsid w:val="00551195"/>
    <w:rsid w:val="00556B37"/>
    <w:rsid w:val="00567F65"/>
    <w:rsid w:val="00580525"/>
    <w:rsid w:val="0058627C"/>
    <w:rsid w:val="00586D0F"/>
    <w:rsid w:val="00590FF9"/>
    <w:rsid w:val="005920BE"/>
    <w:rsid w:val="005924AA"/>
    <w:rsid w:val="0059589B"/>
    <w:rsid w:val="005A0423"/>
    <w:rsid w:val="005A1499"/>
    <w:rsid w:val="005A78C0"/>
    <w:rsid w:val="005B06FB"/>
    <w:rsid w:val="005B2566"/>
    <w:rsid w:val="005B6537"/>
    <w:rsid w:val="005D5A7E"/>
    <w:rsid w:val="005D6B6B"/>
    <w:rsid w:val="005D71F2"/>
    <w:rsid w:val="005E3815"/>
    <w:rsid w:val="005E5C9E"/>
    <w:rsid w:val="005E7030"/>
    <w:rsid w:val="005F6B95"/>
    <w:rsid w:val="00603C20"/>
    <w:rsid w:val="00604EDB"/>
    <w:rsid w:val="00605013"/>
    <w:rsid w:val="00606FAB"/>
    <w:rsid w:val="00611C85"/>
    <w:rsid w:val="00611EA0"/>
    <w:rsid w:val="0061645D"/>
    <w:rsid w:val="00622300"/>
    <w:rsid w:val="0064370B"/>
    <w:rsid w:val="00644C18"/>
    <w:rsid w:val="00645D8C"/>
    <w:rsid w:val="00662A64"/>
    <w:rsid w:val="00665712"/>
    <w:rsid w:val="00674A2C"/>
    <w:rsid w:val="00677FFA"/>
    <w:rsid w:val="00680E5C"/>
    <w:rsid w:val="006A3D8D"/>
    <w:rsid w:val="006A5D9A"/>
    <w:rsid w:val="006B3588"/>
    <w:rsid w:val="006C5EBD"/>
    <w:rsid w:val="006D2CD6"/>
    <w:rsid w:val="006D5B5A"/>
    <w:rsid w:val="006D5F4D"/>
    <w:rsid w:val="006E301B"/>
    <w:rsid w:val="006F4674"/>
    <w:rsid w:val="007013E5"/>
    <w:rsid w:val="007020ED"/>
    <w:rsid w:val="00704A71"/>
    <w:rsid w:val="00712DB6"/>
    <w:rsid w:val="00714DC6"/>
    <w:rsid w:val="007209D1"/>
    <w:rsid w:val="00722166"/>
    <w:rsid w:val="00730D39"/>
    <w:rsid w:val="00730DBD"/>
    <w:rsid w:val="00732136"/>
    <w:rsid w:val="007334EC"/>
    <w:rsid w:val="00733638"/>
    <w:rsid w:val="0073369E"/>
    <w:rsid w:val="00733FB3"/>
    <w:rsid w:val="0074726E"/>
    <w:rsid w:val="0077050F"/>
    <w:rsid w:val="00774BC9"/>
    <w:rsid w:val="00775433"/>
    <w:rsid w:val="00793205"/>
    <w:rsid w:val="007A47EE"/>
    <w:rsid w:val="007A7E89"/>
    <w:rsid w:val="007B19B4"/>
    <w:rsid w:val="007B1E64"/>
    <w:rsid w:val="007B48E3"/>
    <w:rsid w:val="007B510D"/>
    <w:rsid w:val="007C0188"/>
    <w:rsid w:val="007C040B"/>
    <w:rsid w:val="007C6451"/>
    <w:rsid w:val="007C712D"/>
    <w:rsid w:val="007E0286"/>
    <w:rsid w:val="007F0E92"/>
    <w:rsid w:val="007F154D"/>
    <w:rsid w:val="007F1A25"/>
    <w:rsid w:val="007F2663"/>
    <w:rsid w:val="00802F1E"/>
    <w:rsid w:val="00812E9D"/>
    <w:rsid w:val="00814B32"/>
    <w:rsid w:val="0081628B"/>
    <w:rsid w:val="00816B94"/>
    <w:rsid w:val="008248FD"/>
    <w:rsid w:val="008270C1"/>
    <w:rsid w:val="00827A8D"/>
    <w:rsid w:val="008344FE"/>
    <w:rsid w:val="00834B8F"/>
    <w:rsid w:val="008446BE"/>
    <w:rsid w:val="00845C17"/>
    <w:rsid w:val="0085151E"/>
    <w:rsid w:val="0085687E"/>
    <w:rsid w:val="0086594B"/>
    <w:rsid w:val="00867506"/>
    <w:rsid w:val="008676B9"/>
    <w:rsid w:val="00867D02"/>
    <w:rsid w:val="008821CF"/>
    <w:rsid w:val="00882EFC"/>
    <w:rsid w:val="00887A2C"/>
    <w:rsid w:val="00890668"/>
    <w:rsid w:val="008911ED"/>
    <w:rsid w:val="00891BC7"/>
    <w:rsid w:val="00893A5E"/>
    <w:rsid w:val="008967E4"/>
    <w:rsid w:val="008A357D"/>
    <w:rsid w:val="008B1CB1"/>
    <w:rsid w:val="008B3135"/>
    <w:rsid w:val="008B3480"/>
    <w:rsid w:val="008C0605"/>
    <w:rsid w:val="008C2606"/>
    <w:rsid w:val="008C6889"/>
    <w:rsid w:val="008C7A03"/>
    <w:rsid w:val="008E0120"/>
    <w:rsid w:val="008E1C25"/>
    <w:rsid w:val="008E25B9"/>
    <w:rsid w:val="008E3F24"/>
    <w:rsid w:val="00904058"/>
    <w:rsid w:val="009119A6"/>
    <w:rsid w:val="009209AA"/>
    <w:rsid w:val="0093110F"/>
    <w:rsid w:val="00936604"/>
    <w:rsid w:val="009371D0"/>
    <w:rsid w:val="009372B3"/>
    <w:rsid w:val="00951504"/>
    <w:rsid w:val="00956CE9"/>
    <w:rsid w:val="009570FD"/>
    <w:rsid w:val="0097140A"/>
    <w:rsid w:val="00982F89"/>
    <w:rsid w:val="00986B88"/>
    <w:rsid w:val="0099528B"/>
    <w:rsid w:val="009B3D4D"/>
    <w:rsid w:val="009B582F"/>
    <w:rsid w:val="009C5251"/>
    <w:rsid w:val="009C57E3"/>
    <w:rsid w:val="009C6AA3"/>
    <w:rsid w:val="009D4195"/>
    <w:rsid w:val="00A00D16"/>
    <w:rsid w:val="00A02672"/>
    <w:rsid w:val="00A0431D"/>
    <w:rsid w:val="00A05FC2"/>
    <w:rsid w:val="00A10746"/>
    <w:rsid w:val="00A11FAC"/>
    <w:rsid w:val="00A14348"/>
    <w:rsid w:val="00A201D6"/>
    <w:rsid w:val="00A250A6"/>
    <w:rsid w:val="00A322E2"/>
    <w:rsid w:val="00A33390"/>
    <w:rsid w:val="00A365BF"/>
    <w:rsid w:val="00A55863"/>
    <w:rsid w:val="00A643C3"/>
    <w:rsid w:val="00A656CC"/>
    <w:rsid w:val="00A702E9"/>
    <w:rsid w:val="00A77888"/>
    <w:rsid w:val="00A77E4F"/>
    <w:rsid w:val="00AC3C63"/>
    <w:rsid w:val="00AC5B0B"/>
    <w:rsid w:val="00AD020E"/>
    <w:rsid w:val="00AD2BEE"/>
    <w:rsid w:val="00AD6CF2"/>
    <w:rsid w:val="00AF42E2"/>
    <w:rsid w:val="00B02E09"/>
    <w:rsid w:val="00B04A0D"/>
    <w:rsid w:val="00B13CE6"/>
    <w:rsid w:val="00B15F2D"/>
    <w:rsid w:val="00B22A48"/>
    <w:rsid w:val="00B26734"/>
    <w:rsid w:val="00B30531"/>
    <w:rsid w:val="00B362FB"/>
    <w:rsid w:val="00B373C9"/>
    <w:rsid w:val="00B42BA9"/>
    <w:rsid w:val="00B5380F"/>
    <w:rsid w:val="00B540FA"/>
    <w:rsid w:val="00B5574E"/>
    <w:rsid w:val="00B632E1"/>
    <w:rsid w:val="00B67ADB"/>
    <w:rsid w:val="00B7433F"/>
    <w:rsid w:val="00B76609"/>
    <w:rsid w:val="00BA421A"/>
    <w:rsid w:val="00BB4222"/>
    <w:rsid w:val="00BB463A"/>
    <w:rsid w:val="00BB4EF9"/>
    <w:rsid w:val="00BB6410"/>
    <w:rsid w:val="00BB6C32"/>
    <w:rsid w:val="00BC565B"/>
    <w:rsid w:val="00BD20C2"/>
    <w:rsid w:val="00BD28EA"/>
    <w:rsid w:val="00BD7EC6"/>
    <w:rsid w:val="00BE12EE"/>
    <w:rsid w:val="00BE2720"/>
    <w:rsid w:val="00BE53BC"/>
    <w:rsid w:val="00BE6A9D"/>
    <w:rsid w:val="00BF1E3B"/>
    <w:rsid w:val="00C01D59"/>
    <w:rsid w:val="00C03285"/>
    <w:rsid w:val="00C05C6D"/>
    <w:rsid w:val="00C16B35"/>
    <w:rsid w:val="00C27ADE"/>
    <w:rsid w:val="00C31BB1"/>
    <w:rsid w:val="00C35F5B"/>
    <w:rsid w:val="00C37C75"/>
    <w:rsid w:val="00C5082F"/>
    <w:rsid w:val="00C5154B"/>
    <w:rsid w:val="00C52D3E"/>
    <w:rsid w:val="00C64DBE"/>
    <w:rsid w:val="00C64EDD"/>
    <w:rsid w:val="00C7549E"/>
    <w:rsid w:val="00C755FC"/>
    <w:rsid w:val="00C9187E"/>
    <w:rsid w:val="00C9235C"/>
    <w:rsid w:val="00CA4DBD"/>
    <w:rsid w:val="00CB34B5"/>
    <w:rsid w:val="00CB62FA"/>
    <w:rsid w:val="00CB6FA0"/>
    <w:rsid w:val="00CC1425"/>
    <w:rsid w:val="00CD1A2C"/>
    <w:rsid w:val="00CD22DC"/>
    <w:rsid w:val="00CD38FD"/>
    <w:rsid w:val="00CE795C"/>
    <w:rsid w:val="00CF3109"/>
    <w:rsid w:val="00D004F5"/>
    <w:rsid w:val="00D1375C"/>
    <w:rsid w:val="00D171C7"/>
    <w:rsid w:val="00D25F09"/>
    <w:rsid w:val="00D33901"/>
    <w:rsid w:val="00D36871"/>
    <w:rsid w:val="00D406A5"/>
    <w:rsid w:val="00D41DEE"/>
    <w:rsid w:val="00D44C4C"/>
    <w:rsid w:val="00D46EBD"/>
    <w:rsid w:val="00D54C53"/>
    <w:rsid w:val="00D61A75"/>
    <w:rsid w:val="00D62D62"/>
    <w:rsid w:val="00D655C5"/>
    <w:rsid w:val="00D72E84"/>
    <w:rsid w:val="00D909E0"/>
    <w:rsid w:val="00DA0360"/>
    <w:rsid w:val="00DB2AA9"/>
    <w:rsid w:val="00DB6D86"/>
    <w:rsid w:val="00DE284E"/>
    <w:rsid w:val="00DF2215"/>
    <w:rsid w:val="00DF7A73"/>
    <w:rsid w:val="00E004D3"/>
    <w:rsid w:val="00E01EBC"/>
    <w:rsid w:val="00E0229F"/>
    <w:rsid w:val="00E10AC6"/>
    <w:rsid w:val="00E225D1"/>
    <w:rsid w:val="00E3035A"/>
    <w:rsid w:val="00E315A4"/>
    <w:rsid w:val="00E351FC"/>
    <w:rsid w:val="00E36A24"/>
    <w:rsid w:val="00E44B13"/>
    <w:rsid w:val="00E66226"/>
    <w:rsid w:val="00E66CF6"/>
    <w:rsid w:val="00E74861"/>
    <w:rsid w:val="00E84F82"/>
    <w:rsid w:val="00E853ED"/>
    <w:rsid w:val="00E96695"/>
    <w:rsid w:val="00EA1E40"/>
    <w:rsid w:val="00EB1FBD"/>
    <w:rsid w:val="00EC13C6"/>
    <w:rsid w:val="00EC25E9"/>
    <w:rsid w:val="00EE023D"/>
    <w:rsid w:val="00EE030B"/>
    <w:rsid w:val="00EF1398"/>
    <w:rsid w:val="00EF785E"/>
    <w:rsid w:val="00EF79F0"/>
    <w:rsid w:val="00F008AB"/>
    <w:rsid w:val="00F20504"/>
    <w:rsid w:val="00F22290"/>
    <w:rsid w:val="00F22EA0"/>
    <w:rsid w:val="00F24516"/>
    <w:rsid w:val="00F251A3"/>
    <w:rsid w:val="00F255F0"/>
    <w:rsid w:val="00F27413"/>
    <w:rsid w:val="00F50AD8"/>
    <w:rsid w:val="00F5105A"/>
    <w:rsid w:val="00F82B0A"/>
    <w:rsid w:val="00F83B2C"/>
    <w:rsid w:val="00F8582A"/>
    <w:rsid w:val="00F863C2"/>
    <w:rsid w:val="00F867D1"/>
    <w:rsid w:val="00F87315"/>
    <w:rsid w:val="00F87B70"/>
    <w:rsid w:val="00F91DA9"/>
    <w:rsid w:val="00F94991"/>
    <w:rsid w:val="00F95FC7"/>
    <w:rsid w:val="00FA615B"/>
    <w:rsid w:val="00FB3308"/>
    <w:rsid w:val="00FB7E23"/>
    <w:rsid w:val="00FC76AE"/>
    <w:rsid w:val="00FD3DB7"/>
    <w:rsid w:val="00FD7ABE"/>
    <w:rsid w:val="00FF5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73A4E8B9"/>
  <w15:chartTrackingRefBased/>
  <w15:docId w15:val="{75C4FE3F-0993-4928-B618-FDE6EBD30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2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4C0223"/>
  </w:style>
  <w:style w:type="paragraph" w:customStyle="1" w:styleId="msonormal0">
    <w:name w:val="msonormal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itle-doc-first">
    <w:name w:val="title-doc-first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modref">
    <w:name w:val="modref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4C022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0223"/>
    <w:rPr>
      <w:color w:val="800080"/>
      <w:u w:val="single"/>
    </w:rPr>
  </w:style>
  <w:style w:type="paragraph" w:customStyle="1" w:styleId="title-doc-last">
    <w:name w:val="title-doc-last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itle-division-1">
    <w:name w:val="title-division-1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itle-division-2">
    <w:name w:val="title-division-2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ldface">
    <w:name w:val="boldface"/>
    <w:basedOn w:val="DefaultParagraphFont"/>
    <w:rsid w:val="004C0223"/>
  </w:style>
  <w:style w:type="paragraph" w:customStyle="1" w:styleId="title-article-norm">
    <w:name w:val="title-article-norm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title-article-norm">
    <w:name w:val="stitle-article-norm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">
    <w:name w:val="norm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uperscript">
    <w:name w:val="superscript"/>
    <w:basedOn w:val="DefaultParagraphFont"/>
    <w:rsid w:val="004C0223"/>
  </w:style>
  <w:style w:type="character" w:customStyle="1" w:styleId="no-parag">
    <w:name w:val="no-parag"/>
    <w:basedOn w:val="DefaultParagraphFont"/>
    <w:rsid w:val="004C0223"/>
  </w:style>
  <w:style w:type="character" w:customStyle="1" w:styleId="italics">
    <w:name w:val="italics"/>
    <w:basedOn w:val="DefaultParagraphFont"/>
    <w:rsid w:val="004C0223"/>
  </w:style>
  <w:style w:type="paragraph" w:customStyle="1" w:styleId="container-center">
    <w:name w:val="container-center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List1">
    <w:name w:val="List1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itle-annex-1">
    <w:name w:val="title-annex-1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itle-annex-2">
    <w:name w:val="title-annex-2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subscript">
    <w:name w:val="subscript"/>
    <w:basedOn w:val="DefaultParagraphFont"/>
    <w:rsid w:val="004C0223"/>
  </w:style>
  <w:style w:type="paragraph" w:customStyle="1" w:styleId="title-table">
    <w:name w:val="title-table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bl-norm">
    <w:name w:val="tbl-norm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bl-left">
    <w:name w:val="tbl-left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itle-gr-seq-level-1">
    <w:name w:val="title-gr-seq-level-1"/>
    <w:basedOn w:val="Normal"/>
    <w:rsid w:val="004C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aliases w:val="Paragraphe EI,Paragraphe de liste1,EC,Normal bullet 2,Bullet list,List Paragraph1,Numbered List,1st level - Bullet List Paragraph,Lettre d'introduction,Paragrafo elenco,Medium Grid 1 - Accent 21,List Paragraph11,Paragraphe de liste,Dot pt"/>
    <w:basedOn w:val="Normal"/>
    <w:link w:val="ListParagraphChar"/>
    <w:uiPriority w:val="34"/>
    <w:qFormat/>
    <w:rsid w:val="004C022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529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29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29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9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94E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1013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013AC"/>
  </w:style>
  <w:style w:type="character" w:customStyle="1" w:styleId="Headerorfooter">
    <w:name w:val="Header or footer_"/>
    <w:basedOn w:val="DefaultParagraphFont"/>
    <w:link w:val="Headerorfooter0"/>
    <w:rsid w:val="001013AC"/>
    <w:rPr>
      <w:rFonts w:ascii="Times New Roman" w:eastAsia="Times New Roman" w:hAnsi="Times New Roman" w:cs="Times New Roman"/>
      <w:color w:val="231F20"/>
      <w:sz w:val="19"/>
      <w:szCs w:val="19"/>
    </w:rPr>
  </w:style>
  <w:style w:type="character" w:customStyle="1" w:styleId="Bodytext5">
    <w:name w:val="Body text (5)_"/>
    <w:basedOn w:val="DefaultParagraphFont"/>
    <w:link w:val="Bodytext50"/>
    <w:rsid w:val="001013AC"/>
    <w:rPr>
      <w:rFonts w:ascii="Calibri" w:eastAsia="Calibri" w:hAnsi="Calibri" w:cs="Calibri"/>
      <w:i/>
      <w:iCs/>
      <w:color w:val="B77879"/>
      <w:sz w:val="13"/>
      <w:szCs w:val="13"/>
    </w:rPr>
  </w:style>
  <w:style w:type="character" w:customStyle="1" w:styleId="Picturecaption">
    <w:name w:val="Picture caption_"/>
    <w:basedOn w:val="DefaultParagraphFont"/>
    <w:link w:val="Picturecaption0"/>
    <w:rsid w:val="001013AC"/>
    <w:rPr>
      <w:rFonts w:ascii="Calibri" w:eastAsia="Calibri" w:hAnsi="Calibri" w:cs="Calibri"/>
      <w:color w:val="A3A1A1"/>
      <w:sz w:val="11"/>
      <w:szCs w:val="11"/>
    </w:rPr>
  </w:style>
  <w:style w:type="paragraph" w:customStyle="1" w:styleId="Headerorfooter0">
    <w:name w:val="Header or footer"/>
    <w:basedOn w:val="Normal"/>
    <w:link w:val="Headerorfooter"/>
    <w:rsid w:val="001013AC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231F20"/>
      <w:sz w:val="19"/>
      <w:szCs w:val="19"/>
    </w:rPr>
  </w:style>
  <w:style w:type="paragraph" w:customStyle="1" w:styleId="Bodytext50">
    <w:name w:val="Body text (5)"/>
    <w:basedOn w:val="Normal"/>
    <w:link w:val="Bodytext5"/>
    <w:rsid w:val="001013AC"/>
    <w:pPr>
      <w:widowControl w:val="0"/>
      <w:spacing w:after="100" w:line="240" w:lineRule="auto"/>
    </w:pPr>
    <w:rPr>
      <w:rFonts w:ascii="Calibri" w:eastAsia="Calibri" w:hAnsi="Calibri" w:cs="Calibri"/>
      <w:i/>
      <w:iCs/>
      <w:color w:val="B77879"/>
      <w:sz w:val="13"/>
      <w:szCs w:val="13"/>
    </w:rPr>
  </w:style>
  <w:style w:type="paragraph" w:customStyle="1" w:styleId="Picturecaption0">
    <w:name w:val="Picture caption"/>
    <w:basedOn w:val="Normal"/>
    <w:link w:val="Picturecaption"/>
    <w:rsid w:val="001013AC"/>
    <w:pPr>
      <w:widowControl w:val="0"/>
      <w:spacing w:after="0" w:line="240" w:lineRule="auto"/>
    </w:pPr>
    <w:rPr>
      <w:rFonts w:ascii="Calibri" w:eastAsia="Calibri" w:hAnsi="Calibri" w:cs="Calibri"/>
      <w:color w:val="A3A1A1"/>
      <w:sz w:val="11"/>
      <w:szCs w:val="11"/>
    </w:rPr>
  </w:style>
  <w:style w:type="paragraph" w:styleId="Header">
    <w:name w:val="header"/>
    <w:basedOn w:val="Normal"/>
    <w:link w:val="HeaderChar"/>
    <w:uiPriority w:val="99"/>
    <w:unhideWhenUsed/>
    <w:rsid w:val="001013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3AC"/>
  </w:style>
  <w:style w:type="paragraph" w:styleId="Footer">
    <w:name w:val="footer"/>
    <w:basedOn w:val="Normal"/>
    <w:link w:val="FooterChar"/>
    <w:uiPriority w:val="99"/>
    <w:unhideWhenUsed/>
    <w:rsid w:val="001013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3AC"/>
  </w:style>
  <w:style w:type="character" w:customStyle="1" w:styleId="ListParagraphChar">
    <w:name w:val="List Paragraph Char"/>
    <w:aliases w:val="Paragraphe EI Char,Paragraphe de liste1 Char,EC Char,Normal bullet 2 Char,Bullet list Char,List Paragraph1 Char,Numbered List Char,1st level - Bullet List Paragraph Char,Lettre d'introduction Char,Paragrafo elenco Char,Dot pt Char"/>
    <w:basedOn w:val="DefaultParagraphFont"/>
    <w:link w:val="ListParagraph"/>
    <w:uiPriority w:val="34"/>
    <w:qFormat/>
    <w:locked/>
    <w:rsid w:val="009D4195"/>
  </w:style>
  <w:style w:type="table" w:customStyle="1" w:styleId="PlainTable11">
    <w:name w:val="Plain Table 11"/>
    <w:basedOn w:val="TableNormal"/>
    <w:next w:val="PlainTable1"/>
    <w:uiPriority w:val="41"/>
    <w:rsid w:val="009D4195"/>
    <w:pPr>
      <w:spacing w:after="0" w:line="240" w:lineRule="auto"/>
    </w:pPr>
    <w:rPr>
      <w:rFonts w:eastAsia="Times New Roman"/>
      <w:sz w:val="24"/>
      <w:szCs w:val="24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Light1">
    <w:name w:val="Table Grid Light1"/>
    <w:basedOn w:val="TableNormal"/>
    <w:next w:val="TableGridLight"/>
    <w:uiPriority w:val="40"/>
    <w:rsid w:val="009D4195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9D41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D419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Light11">
    <w:name w:val="Table Grid Light11"/>
    <w:basedOn w:val="TableNormal"/>
    <w:next w:val="TableGridLight"/>
    <w:uiPriority w:val="40"/>
    <w:rsid w:val="008B3135"/>
    <w:pPr>
      <w:spacing w:after="0" w:line="240" w:lineRule="auto"/>
    </w:pPr>
    <w:rPr>
      <w:rFonts w:eastAsia="Times New Roman"/>
      <w:sz w:val="24"/>
      <w:szCs w:val="24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15">
    <w:name w:val="Plain Table 15"/>
    <w:basedOn w:val="TableNormal"/>
    <w:next w:val="PlainTable1"/>
    <w:uiPriority w:val="41"/>
    <w:rsid w:val="008B3135"/>
    <w:pPr>
      <w:spacing w:after="0" w:line="240" w:lineRule="auto"/>
    </w:pPr>
    <w:rPr>
      <w:rFonts w:eastAsia="Times New Roman"/>
      <w:sz w:val="24"/>
      <w:szCs w:val="24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CC142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142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C14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9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66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1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6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3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5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22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7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7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5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9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0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5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9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3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8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5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49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10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33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4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74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39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8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2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0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8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26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8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76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7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9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50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15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2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18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59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2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0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08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3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5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1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8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8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9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61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4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963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42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6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0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86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94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8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2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28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60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6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22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03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9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6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10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6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7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6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09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19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25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89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7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2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0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97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7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15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7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4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9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4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8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9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6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20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2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0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93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67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83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76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18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90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5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346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34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2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81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39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8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3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82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9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75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27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5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9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1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6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4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58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889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62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41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617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330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5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90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5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034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853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186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39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906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9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5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6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35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73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5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87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92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6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5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1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9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84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6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74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0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42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2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0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5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2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07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38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46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7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5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82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2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7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34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5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2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5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3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90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03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29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56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74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75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66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12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29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2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7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25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53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86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94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9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8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4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8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7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73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9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74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38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36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6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0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79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77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5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34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0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73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66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09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97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8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45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6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6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6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2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50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03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7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39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43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82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4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96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6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7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72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5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1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0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39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16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39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5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8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5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3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0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5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3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6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0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93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8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0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5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56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6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8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4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7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41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1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06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1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0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94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6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46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7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7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7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5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66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72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0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0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8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9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8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5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4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9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9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5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4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7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96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14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15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49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15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0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0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8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1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79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8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8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0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6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3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88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7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6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3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3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3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7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6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2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2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2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4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51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23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5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47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36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78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7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9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9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4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8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4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42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25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39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9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46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90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54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90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98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655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92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94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44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67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65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07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905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26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10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93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98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60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34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04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031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1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82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73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1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7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40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46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0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48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47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3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3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53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14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73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50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73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78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9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3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9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69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12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18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11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44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25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5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5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5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11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9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3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9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663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7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2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4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6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36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8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6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4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2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4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0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9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00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7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0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6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2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18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0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52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95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62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735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7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34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5693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57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25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306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33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7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6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67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79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82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90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08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17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27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62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837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7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33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23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9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4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27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0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1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00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5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0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40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9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6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5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0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6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25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84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0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21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0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6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25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0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76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94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0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14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7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7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46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0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08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5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5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9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07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41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0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2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4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68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7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84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8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9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9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0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9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9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87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7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88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57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97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5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4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0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4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4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6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62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55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42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7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7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6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8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4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2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3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9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9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2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4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3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92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66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60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88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294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93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45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77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361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978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81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66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930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7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7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3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6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5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9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4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0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00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4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7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6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6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3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8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7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64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3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1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0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4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7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svg"/><Relationship Id="rId21" Type="http://schemas.openxmlformats.org/officeDocument/2006/relationships/image" Target="media/image9.png"/><Relationship Id="rId42" Type="http://schemas.openxmlformats.org/officeDocument/2006/relationships/image" Target="media/image24.png"/><Relationship Id="rId47" Type="http://schemas.openxmlformats.org/officeDocument/2006/relationships/diagramLayout" Target="diagrams/layout2.xml"/><Relationship Id="rId63" Type="http://schemas.openxmlformats.org/officeDocument/2006/relationships/diagramColors" Target="diagrams/colors3.xml"/><Relationship Id="rId68" Type="http://schemas.openxmlformats.org/officeDocument/2006/relationships/image" Target="media/image39.png"/><Relationship Id="rId16" Type="http://schemas.openxmlformats.org/officeDocument/2006/relationships/header" Target="header1.xml"/><Relationship Id="rId11" Type="http://schemas.openxmlformats.org/officeDocument/2006/relationships/image" Target="media/image1.jpeg"/><Relationship Id="rId32" Type="http://schemas.openxmlformats.org/officeDocument/2006/relationships/diagramData" Target="diagrams/data2.xml"/><Relationship Id="rId37" Type="http://schemas.openxmlformats.org/officeDocument/2006/relationships/image" Target="media/image19.sv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diagramQuickStyle" Target="diagrams/quickStyle4.xml"/><Relationship Id="rId79" Type="http://schemas.openxmlformats.org/officeDocument/2006/relationships/image" Target="media/image43.png"/><Relationship Id="rId5" Type="http://schemas.openxmlformats.org/officeDocument/2006/relationships/numbering" Target="numbering.xml"/><Relationship Id="rId61" Type="http://schemas.openxmlformats.org/officeDocument/2006/relationships/diagramLayout" Target="diagrams/layout3.xml"/><Relationship Id="rId19" Type="http://schemas.openxmlformats.org/officeDocument/2006/relationships/image" Target="media/image7.png"/><Relationship Id="rId14" Type="http://schemas.openxmlformats.org/officeDocument/2006/relationships/image" Target="media/image4.jpeg"/><Relationship Id="rId22" Type="http://schemas.openxmlformats.org/officeDocument/2006/relationships/image" Target="media/image10.svg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image" Target="media/image17.jpeg"/><Relationship Id="rId43" Type="http://schemas.openxmlformats.org/officeDocument/2006/relationships/image" Target="media/image25.svg"/><Relationship Id="rId48" Type="http://schemas.openxmlformats.org/officeDocument/2006/relationships/diagramQuickStyle" Target="diagrams/quickStyle2.xml"/><Relationship Id="rId56" Type="http://schemas.openxmlformats.org/officeDocument/2006/relationships/image" Target="media/image33.png"/><Relationship Id="rId64" Type="http://schemas.microsoft.com/office/2007/relationships/diagramDrawing" Target="diagrams/drawing3.xml"/><Relationship Id="rId69" Type="http://schemas.openxmlformats.org/officeDocument/2006/relationships/image" Target="media/image40.png"/><Relationship Id="rId77" Type="http://schemas.openxmlformats.org/officeDocument/2006/relationships/chart" Target="charts/chart1.xml"/><Relationship Id="rId8" Type="http://schemas.openxmlformats.org/officeDocument/2006/relationships/webSettings" Target="webSettings.xml"/><Relationship Id="rId51" Type="http://schemas.openxmlformats.org/officeDocument/2006/relationships/image" Target="media/image28.jpeg"/><Relationship Id="rId72" Type="http://schemas.openxmlformats.org/officeDocument/2006/relationships/diagramData" Target="diagrams/data6.xm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diagramData" Target="diagrams/data3.xml"/><Relationship Id="rId59" Type="http://schemas.openxmlformats.org/officeDocument/2006/relationships/image" Target="media/image36.svg"/><Relationship Id="rId67" Type="http://schemas.openxmlformats.org/officeDocument/2006/relationships/image" Target="media/image38.png"/><Relationship Id="rId20" Type="http://schemas.openxmlformats.org/officeDocument/2006/relationships/image" Target="media/image8.svg"/><Relationship Id="rId41" Type="http://schemas.openxmlformats.org/officeDocument/2006/relationships/image" Target="media/image23.svg"/><Relationship Id="rId54" Type="http://schemas.openxmlformats.org/officeDocument/2006/relationships/image" Target="media/image31.png"/><Relationship Id="rId62" Type="http://schemas.openxmlformats.org/officeDocument/2006/relationships/diagramQuickStyle" Target="diagrams/quickStyle3.xml"/><Relationship Id="rId70" Type="http://schemas.openxmlformats.org/officeDocument/2006/relationships/image" Target="media/image41.png"/><Relationship Id="rId75" Type="http://schemas.openxmlformats.org/officeDocument/2006/relationships/diagramColors" Target="diagrams/colors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diagramLayout" Target="diagrams/layout1.xml"/><Relationship Id="rId36" Type="http://schemas.openxmlformats.org/officeDocument/2006/relationships/image" Target="media/image18.png"/><Relationship Id="rId49" Type="http://schemas.openxmlformats.org/officeDocument/2006/relationships/diagramColors" Target="diagrams/colors2.xml"/><Relationship Id="rId57" Type="http://schemas.openxmlformats.org/officeDocument/2006/relationships/image" Target="media/image34.svg"/><Relationship Id="rId10" Type="http://schemas.openxmlformats.org/officeDocument/2006/relationships/endnotes" Target="endnotes.xml"/><Relationship Id="rId31" Type="http://schemas.microsoft.com/office/2007/relationships/diagramDrawing" Target="diagrams/drawing1.xml"/><Relationship Id="rId44" Type="http://schemas.openxmlformats.org/officeDocument/2006/relationships/image" Target="media/image26.png"/><Relationship Id="rId52" Type="http://schemas.openxmlformats.org/officeDocument/2006/relationships/image" Target="media/image29.jpeg"/><Relationship Id="rId60" Type="http://schemas.openxmlformats.org/officeDocument/2006/relationships/diagramData" Target="diagrams/data4.xml"/><Relationship Id="rId65" Type="http://schemas.openxmlformats.org/officeDocument/2006/relationships/diagramData" Target="diagrams/data5.xml"/><Relationship Id="rId73" Type="http://schemas.openxmlformats.org/officeDocument/2006/relationships/diagramLayout" Target="diagrams/layout4.xml"/><Relationship Id="rId78" Type="http://schemas.openxmlformats.org/officeDocument/2006/relationships/chart" Target="charts/chart2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39" Type="http://schemas.openxmlformats.org/officeDocument/2006/relationships/image" Target="media/image21.svg"/><Relationship Id="rId34" Type="http://schemas.openxmlformats.org/officeDocument/2006/relationships/image" Target="media/image16.svg"/><Relationship Id="rId50" Type="http://schemas.microsoft.com/office/2007/relationships/diagramDrawing" Target="diagrams/drawing2.xml"/><Relationship Id="rId55" Type="http://schemas.openxmlformats.org/officeDocument/2006/relationships/image" Target="media/image32.svg"/><Relationship Id="rId76" Type="http://schemas.microsoft.com/office/2007/relationships/diagramDrawing" Target="diagrams/drawing4.xml"/><Relationship Id="rId7" Type="http://schemas.openxmlformats.org/officeDocument/2006/relationships/settings" Target="settings.xml"/><Relationship Id="rId71" Type="http://schemas.openxmlformats.org/officeDocument/2006/relationships/image" Target="media/image42.svg"/><Relationship Id="rId2" Type="http://schemas.openxmlformats.org/officeDocument/2006/relationships/customXml" Target="../customXml/item2.xml"/><Relationship Id="rId29" Type="http://schemas.openxmlformats.org/officeDocument/2006/relationships/diagramQuickStyle" Target="diagrams/quickStyle1.xml"/><Relationship Id="rId24" Type="http://schemas.openxmlformats.org/officeDocument/2006/relationships/image" Target="media/image12.svg"/><Relationship Id="rId40" Type="http://schemas.openxmlformats.org/officeDocument/2006/relationships/image" Target="media/image22.png"/><Relationship Id="rId45" Type="http://schemas.openxmlformats.org/officeDocument/2006/relationships/image" Target="media/image27.svg"/><Relationship Id="rId66" Type="http://schemas.openxmlformats.org/officeDocument/2006/relationships/image" Target="media/image3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/>
              <a:t>1. Usklađenost ulaganja s taksonomijom, </a:t>
            </a:r>
            <a:r>
              <a:rPr lang="en-GB" sz="800" b="1"/>
              <a:t>uključujući državne obveznice*</a:t>
            </a:r>
            <a:r>
              <a:rPr lang="en-GB" sz="800" b="1" baseline="0"/>
              <a:t> </a:t>
            </a:r>
            <a:endParaRPr lang="en-GB" sz="8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Ulaganja usklađena s taksonomijom</c:v>
                </c:pt>
              </c:strCache>
            </c:strRef>
          </c:tx>
          <c:spPr>
            <a:solidFill>
              <a:srgbClr val="70AD47">
                <a:lumMod val="50000"/>
              </a:srgb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plosion val="5"/>
            <c:spPr>
              <a:solidFill>
                <a:srgbClr val="70AD47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DAC-42FE-A920-92B131E442F6}"/>
              </c:ext>
            </c:extLst>
          </c:dPt>
          <c:dPt>
            <c:idx val="1"/>
            <c:invertIfNegative val="0"/>
            <c:bubble3D val="0"/>
            <c:spPr>
              <a:solidFill>
                <a:srgbClr val="70AD47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DAC-42FE-A920-92B131E442F6}"/>
              </c:ext>
            </c:extLst>
          </c:dPt>
          <c:dLbls>
            <c:dLbl>
              <c:idx val="0"/>
              <c:layout>
                <c:manualLayout>
                  <c:x val="-3.2831737346101279E-2"/>
                  <c:y val="3.25945241199478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" lastClr="FFFFFF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 b="0" i="0" u="none" strike="noStrike" kern="1200" baseline="0">
                        <a:solidFill>
                          <a:sysClr val="window" lastClr="FFFFFF"/>
                        </a:solidFill>
                      </a:rPr>
                      <a:t>x%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>
                        <a:solidFill>
                          <a:sysClr val="window" lastClr="FFFFFF"/>
                        </a:solidFill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" lastClr="FFFFFF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2DAC-42FE-A920-92B131E442F6}"/>
                </c:ext>
              </c:extLst>
            </c:dLbl>
            <c:dLbl>
              <c:idx val="1"/>
              <c:layout>
                <c:manualLayout>
                  <c:x val="-5.0159019281939234E-17"/>
                  <c:y val="3.25945241199478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sp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baseline="0">
                        <a:solidFill>
                          <a:sysClr val="window" lastClr="FFFFFF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 b="0" i="0" u="none" strike="noStrike" kern="1200" baseline="0">
                        <a:solidFill>
                          <a:sysClr val="window" lastClr="FFFFFF"/>
                        </a:solidFill>
                      </a:rPr>
                      <a:t>x%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>
                        <a:solidFill>
                          <a:sysClr val="window" lastClr="FFFFFF"/>
                        </a:solidFill>
                      </a:defRPr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900" b="0" i="0" u="none" strike="noStrike" kern="1200" baseline="0">
                      <a:solidFill>
                        <a:sysClr val="window" lastClr="FFFFFF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2DAC-42FE-A920-92B131E442F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x%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2DAC-42FE-A920-92B131E442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OpEx</c:v>
                </c:pt>
                <c:pt idx="1">
                  <c:v>CapEx</c:v>
                </c:pt>
                <c:pt idx="2">
                  <c:v>Prihodi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60</c:v>
                </c:pt>
                <c:pt idx="1">
                  <c:v>40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DAC-42FE-A920-92B131E442F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Ostala ulaganja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OpEx</c:v>
                </c:pt>
                <c:pt idx="1">
                  <c:v>CapEx</c:v>
                </c:pt>
                <c:pt idx="2">
                  <c:v>Prihodi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40</c:v>
                </c:pt>
                <c:pt idx="1">
                  <c:v>60</c:v>
                </c:pt>
                <c:pt idx="2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DAC-42FE-A920-92B131E44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14658696"/>
        <c:axId val="714659680"/>
      </c:barChart>
      <c:valAx>
        <c:axId val="714659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14658696"/>
        <c:crosses val="autoZero"/>
        <c:crossBetween val="between"/>
      </c:valAx>
      <c:catAx>
        <c:axId val="714658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14659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159483826491593"/>
          <c:y val="0.70619398618197493"/>
          <c:w val="0.83511358617792475"/>
          <c:h val="0.276944922460046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800"/>
              <a:t>2. 2. Usklađenost ulaganja s taksonomijom, </a:t>
            </a:r>
            <a:r>
              <a:rPr lang="en-GB" sz="800" b="1"/>
              <a:t>bez državnih obveznica*</a:t>
            </a:r>
            <a:r>
              <a:rPr lang="en-GB" sz="800" b="1" baseline="0"/>
              <a:t> </a:t>
            </a:r>
            <a:endParaRPr lang="en-GB" sz="8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Ulaganja usklađena s taksonomijom</c:v>
                </c:pt>
              </c:strCache>
            </c:strRef>
          </c:tx>
          <c:spPr>
            <a:solidFill>
              <a:srgbClr val="70AD47">
                <a:lumMod val="50000"/>
              </a:srgb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plosion val="5"/>
            <c:spPr>
              <a:solidFill>
                <a:srgbClr val="70AD47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5C1-464F-A3D6-B2B45721B10F}"/>
              </c:ext>
            </c:extLst>
          </c:dPt>
          <c:dPt>
            <c:idx val="1"/>
            <c:invertIfNegative val="0"/>
            <c:bubble3D val="0"/>
            <c:spPr>
              <a:solidFill>
                <a:srgbClr val="70AD47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5C1-464F-A3D6-B2B45721B10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x%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5C1-464F-A3D6-B2B45721B10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x%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5C1-464F-A3D6-B2B45721B10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x%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E5C1-464F-A3D6-B2B45721B1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OpEx</c:v>
                </c:pt>
                <c:pt idx="1">
                  <c:v>CapEx</c:v>
                </c:pt>
                <c:pt idx="2">
                  <c:v>Prihodi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0.15</c:v>
                </c:pt>
                <c:pt idx="1">
                  <c:v>0.15</c:v>
                </c:pt>
                <c:pt idx="2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C1-464F-A3D6-B2B45721B10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Ostala ulaganja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 w="19050">
              <a:solidFill>
                <a:schemeClr val="lt1"/>
              </a:solidFill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OpEx</c:v>
                </c:pt>
                <c:pt idx="1">
                  <c:v>CapEx</c:v>
                </c:pt>
                <c:pt idx="2">
                  <c:v>Prihodi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0.85</c:v>
                </c:pt>
                <c:pt idx="1">
                  <c:v>0.85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5C1-464F-A3D6-B2B45721B1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14658696"/>
        <c:axId val="714659680"/>
      </c:barChart>
      <c:valAx>
        <c:axId val="714659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14658696"/>
        <c:crosses val="autoZero"/>
        <c:crossBetween val="between"/>
      </c:valAx>
      <c:catAx>
        <c:axId val="714658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714659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286036297441097E-2"/>
          <c:y val="0.71327537795016305"/>
          <c:w val="0.84550435850289851"/>
          <c:h val="0.281298629241973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FD7E69-ECFA-4C70-B560-BD652BCA4295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99AD0E90-9ED4-41A7-B2A0-DD2CB57AE2D3}">
      <dgm:prSet phldrT="[Text]" custT="1"/>
      <dgm:spPr>
        <a:xfrm>
          <a:off x="939" y="966675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r>
            <a:rPr lang="hr-H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gm:t>
    </dgm:pt>
    <dgm:pt modelId="{EEB7EF28-5896-42B2-A3B6-D21921A49C97}" type="parTrans" cxnId="{027ECE05-1796-498D-B5D2-2A81071719A3}">
      <dgm:prSet/>
      <dgm:spPr/>
      <dgm:t>
        <a:bodyPr/>
        <a:lstStyle/>
        <a:p>
          <a:endParaRPr lang="en-US"/>
        </a:p>
      </dgm:t>
    </dgm:pt>
    <dgm:pt modelId="{2FFC89C7-397E-4EC8-A787-837301FC3B1D}" type="sibTrans" cxnId="{027ECE05-1796-498D-B5D2-2A81071719A3}">
      <dgm:prSet/>
      <dgm:spPr/>
      <dgm:t>
        <a:bodyPr/>
        <a:lstStyle/>
        <a:p>
          <a:endParaRPr lang="en-GB"/>
        </a:p>
      </dgm:t>
    </dgm:pt>
    <dgm:pt modelId="{68A6FB17-E2CF-4A9E-91DE-90C04A7995CA}">
      <dgm:prSet phldrT="[Text]" custT="1"/>
      <dgm:spPr>
        <a:xfrm>
          <a:off x="1004632" y="1146504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#2 Ostala</a:t>
          </a:r>
        </a:p>
      </dgm:t>
    </dgm:pt>
    <dgm:pt modelId="{4F8FD65B-707D-4E8A-ACF6-1D393F8B1364}" type="parTrans" cxnId="{D50424B9-12EE-47D7-B182-B8F6A657FD90}">
      <dgm:prSet/>
      <dgm:spPr>
        <a:xfrm>
          <a:off x="837350" y="1094228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7610497-EE0A-49E6-A3BE-08B8EDC0FBED}" type="sibTrans" cxnId="{D50424B9-12EE-47D7-B182-B8F6A657FD90}">
      <dgm:prSet/>
      <dgm:spPr/>
      <dgm:t>
        <a:bodyPr/>
        <a:lstStyle/>
        <a:p>
          <a:endParaRPr lang="en-GB"/>
        </a:p>
      </dgm:t>
    </dgm:pt>
    <dgm:pt modelId="{6515EA1F-6142-455D-B2EF-4835D4BB4A47}">
      <dgm:prSet phldrT="[Text]" custT="1"/>
      <dgm:spPr>
        <a:xfrm>
          <a:off x="1004632" y="786847"/>
          <a:ext cx="836410" cy="255105"/>
        </a:xfrm>
        <a:prstGeom prst="rect">
          <a:avLst/>
        </a:prstGeom>
        <a:solidFill>
          <a:srgbClr val="009900"/>
        </a:solidFill>
        <a:ln>
          <a:noFill/>
        </a:ln>
        <a:effectLst/>
      </dgm:spPr>
      <dgm:t>
        <a:bodyPr/>
        <a:lstStyle/>
        <a:p>
          <a:r>
            <a:rPr lang="hr-HR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>
              <a:latin typeface="Calibri" panose="020F0502020204030204"/>
              <a:ea typeface="+mn-ea"/>
              <a:cs typeface="+mn-cs"/>
            </a:rPr>
            <a:t>Usklađena s O/S obilježjima</a:t>
          </a:r>
        </a:p>
      </dgm:t>
    </dgm:pt>
    <dgm:pt modelId="{1E2F1981-BED9-4230-9246-096F3B342E11}" type="parTrans" cxnId="{5479E03F-8D20-47AE-B915-AB977B18E1CC}">
      <dgm:prSet/>
      <dgm:spPr>
        <a:xfrm>
          <a:off x="837350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0B28F37-B315-49FC-A1EC-BC428E731369}" type="sibTrans" cxnId="{5479E03F-8D20-47AE-B915-AB977B18E1CC}">
      <dgm:prSet/>
      <dgm:spPr/>
      <dgm:t>
        <a:bodyPr/>
        <a:lstStyle/>
        <a:p>
          <a:endParaRPr lang="en-US"/>
        </a:p>
      </dgm:t>
    </dgm:pt>
    <dgm:pt modelId="{65F785A4-4480-4F5A-B944-8B9DCCC5FD35}">
      <dgm:prSet custT="1"/>
      <dgm:spPr>
        <a:xfrm>
          <a:off x="2008326" y="607018"/>
          <a:ext cx="836410" cy="25510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#1A Održiva  </a:t>
          </a:r>
        </a:p>
      </dgm:t>
    </dgm:pt>
    <dgm:pt modelId="{C7491156-0DEB-41D7-9E7A-042553EC8DC7}" type="parTrans" cxnId="{8127949F-9586-4912-A80E-8B637A2AB717}">
      <dgm:prSet/>
      <dgm:spPr>
        <a:xfrm>
          <a:off x="1841043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B9CA8DF5-B4C0-4258-8F97-E4EB076874C3}" type="sibTrans" cxnId="{8127949F-9586-4912-A80E-8B637A2AB717}">
      <dgm:prSet/>
      <dgm:spPr/>
      <dgm:t>
        <a:bodyPr/>
        <a:lstStyle/>
        <a:p>
          <a:endParaRPr lang="en-US"/>
        </a:p>
      </dgm:t>
    </dgm:pt>
    <dgm:pt modelId="{9C5122B7-4EEE-4491-AAE9-906560592905}">
      <dgm:prSet custT="1"/>
      <dgm:spPr>
        <a:xfrm>
          <a:off x="2008326" y="966675"/>
          <a:ext cx="836410" cy="255105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 sz="9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#1B Druga O/S obilježja</a:t>
          </a:r>
        </a:p>
      </dgm:t>
    </dgm:pt>
    <dgm:pt modelId="{54F270C4-8BFE-42EC-AB3B-2FE764BA687C}" type="parTrans" cxnId="{00914C84-9408-4402-A00E-E0DD9E25A394}">
      <dgm:prSet/>
      <dgm:spPr>
        <a:xfrm>
          <a:off x="1841043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D41ED03B-A546-4565-AD6C-5A779C8D310C}" type="sibTrans" cxnId="{00914C84-9408-4402-A00E-E0DD9E25A394}">
      <dgm:prSet/>
      <dgm:spPr/>
      <dgm:t>
        <a:bodyPr/>
        <a:lstStyle/>
        <a:p>
          <a:endParaRPr lang="en-US"/>
        </a:p>
      </dgm:t>
    </dgm:pt>
    <dgm:pt modelId="{20BEC49B-A74B-4C78-8D26-7C135F866FCB}">
      <dgm:prSet/>
      <dgm:spPr>
        <a:xfrm>
          <a:off x="3012019" y="427190"/>
          <a:ext cx="836410" cy="25510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gm:t>
    </dgm:pt>
    <dgm:pt modelId="{94D47A59-D6E4-4CAA-BE30-C2CA9525B1FA}" type="parTrans" cxnId="{FBE07756-0149-463A-91D6-9E7C82D06CF9}">
      <dgm:prSet/>
      <dgm:spPr>
        <a:xfrm>
          <a:off x="2844737" y="554743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FCFBE287-0A35-423E-941B-C841599E8E90}" type="sibTrans" cxnId="{FBE07756-0149-463A-91D6-9E7C82D06CF9}">
      <dgm:prSet/>
      <dgm:spPr/>
      <dgm:t>
        <a:bodyPr/>
        <a:lstStyle/>
        <a:p>
          <a:endParaRPr lang="en-US"/>
        </a:p>
      </dgm:t>
    </dgm:pt>
    <dgm:pt modelId="{962B190E-B5F6-4ACA-A2D0-9A1FED2F2C35}">
      <dgm:prSet/>
      <dgm:spPr>
        <a:xfrm>
          <a:off x="3012019" y="786847"/>
          <a:ext cx="836410" cy="25510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 okolišna</a:t>
          </a:r>
        </a:p>
      </dgm:t>
    </dgm:pt>
    <dgm:pt modelId="{0A9D1E10-9DF5-40D0-933A-3B56F2CD45D2}" type="parTrans" cxnId="{B49CAAEA-A748-445D-A19E-6DFFD9412AD8}">
      <dgm:prSet/>
      <dgm:spPr>
        <a:xfrm>
          <a:off x="2844737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ECA89D8A-F26C-4644-8D63-3FE190822476}" type="sibTrans" cxnId="{B49CAAEA-A748-445D-A19E-6DFFD9412AD8}">
      <dgm:prSet/>
      <dgm:spPr/>
      <dgm:t>
        <a:bodyPr/>
        <a:lstStyle/>
        <a:p>
          <a:endParaRPr lang="en-US"/>
        </a:p>
      </dgm:t>
    </dgm:pt>
    <dgm:pt modelId="{9648AF14-02D7-4D2B-8EB0-B42FB242E42A}">
      <dgm:prSet/>
      <dgm:spPr>
        <a:solidFill>
          <a:schemeClr val="accent1"/>
        </a:solidFill>
      </dgm:spPr>
      <dgm:t>
        <a:bodyPr/>
        <a:lstStyle/>
        <a:p>
          <a:r>
            <a:rPr lang="hr-HR"/>
            <a:t>Socijalna</a:t>
          </a:r>
        </a:p>
      </dgm:t>
    </dgm:pt>
    <dgm:pt modelId="{E0B19779-179E-4AF1-B3C8-3FD1667A1E09}" type="parTrans" cxnId="{8166D8CE-D850-4D5A-B32D-B263EC0611AD}">
      <dgm:prSet/>
      <dgm:spPr/>
      <dgm:t>
        <a:bodyPr/>
        <a:lstStyle/>
        <a:p>
          <a:endParaRPr lang="en-US"/>
        </a:p>
      </dgm:t>
    </dgm:pt>
    <dgm:pt modelId="{3FDA1681-592E-487D-91F6-B4131790047D}" type="sibTrans" cxnId="{8166D8CE-D850-4D5A-B32D-B263EC0611AD}">
      <dgm:prSet/>
      <dgm:spPr/>
      <dgm:t>
        <a:bodyPr/>
        <a:lstStyle/>
        <a:p>
          <a:endParaRPr lang="en-US"/>
        </a:p>
      </dgm:t>
    </dgm:pt>
    <dgm:pt modelId="{5EB9C7DD-C466-4E7F-AAD5-7944FFC10AFD}" type="pres">
      <dgm:prSet presAssocID="{42FD7E69-ECFA-4C70-B560-BD652BCA42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897F3CE-DA16-4D02-A05F-920C1C18CB7B}" type="pres">
      <dgm:prSet presAssocID="{99AD0E90-9ED4-41A7-B2A0-DD2CB57AE2D3}" presName="hierRoot1" presStyleCnt="0">
        <dgm:presLayoutVars>
          <dgm:hierBranch val="init"/>
        </dgm:presLayoutVars>
      </dgm:prSet>
      <dgm:spPr/>
    </dgm:pt>
    <dgm:pt modelId="{01E5C407-0D17-43FD-84F5-5113F8AA2573}" type="pres">
      <dgm:prSet presAssocID="{99AD0E90-9ED4-41A7-B2A0-DD2CB57AE2D3}" presName="rootComposite1" presStyleCnt="0"/>
      <dgm:spPr/>
    </dgm:pt>
    <dgm:pt modelId="{BF2153CF-56C5-4B63-AF26-9490B15DFA4F}" type="pres">
      <dgm:prSet presAssocID="{99AD0E90-9ED4-41A7-B2A0-DD2CB57AE2D3}" presName="rootText1" presStyleLbl="node0" presStyleIdx="0" presStyleCnt="1">
        <dgm:presLayoutVars>
          <dgm:chPref val="3"/>
        </dgm:presLayoutVars>
      </dgm:prSet>
      <dgm:spPr/>
    </dgm:pt>
    <dgm:pt modelId="{D86CF308-AAB8-4C47-91D4-0A8565F70547}" type="pres">
      <dgm:prSet presAssocID="{99AD0E90-9ED4-41A7-B2A0-DD2CB57AE2D3}" presName="rootConnector1" presStyleLbl="node1" presStyleIdx="0" presStyleCnt="0"/>
      <dgm:spPr/>
    </dgm:pt>
    <dgm:pt modelId="{76AD6125-64C7-4383-80E4-B36F3ADF4399}" type="pres">
      <dgm:prSet presAssocID="{99AD0E90-9ED4-41A7-B2A0-DD2CB57AE2D3}" presName="hierChild2" presStyleCnt="0"/>
      <dgm:spPr/>
    </dgm:pt>
    <dgm:pt modelId="{EA282787-665B-4D4F-A264-A2E1DB5E187F}" type="pres">
      <dgm:prSet presAssocID="{1E2F1981-BED9-4230-9246-096F3B342E11}" presName="Name64" presStyleLbl="parChTrans1D2" presStyleIdx="0" presStyleCnt="2"/>
      <dgm:spPr/>
    </dgm:pt>
    <dgm:pt modelId="{A4B552FD-9766-4584-8B00-967CDB56742D}" type="pres">
      <dgm:prSet presAssocID="{6515EA1F-6142-455D-B2EF-4835D4BB4A47}" presName="hierRoot2" presStyleCnt="0">
        <dgm:presLayoutVars>
          <dgm:hierBranch val="init"/>
        </dgm:presLayoutVars>
      </dgm:prSet>
      <dgm:spPr/>
    </dgm:pt>
    <dgm:pt modelId="{0F8F5C63-6DEA-4331-A4AF-CA4E3457CAC0}" type="pres">
      <dgm:prSet presAssocID="{6515EA1F-6142-455D-B2EF-4835D4BB4A47}" presName="rootComposite" presStyleCnt="0"/>
      <dgm:spPr/>
    </dgm:pt>
    <dgm:pt modelId="{BD3BAF88-97F0-46F4-AF7C-A396DD664F0D}" type="pres">
      <dgm:prSet presAssocID="{6515EA1F-6142-455D-B2EF-4835D4BB4A47}" presName="rootText" presStyleLbl="node2" presStyleIdx="0" presStyleCnt="2" custScaleX="101760" custScaleY="305160" custLinFactNeighborX="3963" custLinFactNeighborY="-9008">
        <dgm:presLayoutVars>
          <dgm:chPref val="3"/>
        </dgm:presLayoutVars>
      </dgm:prSet>
      <dgm:spPr/>
    </dgm:pt>
    <dgm:pt modelId="{A1D575D6-1B97-49E3-9270-D063D68EF887}" type="pres">
      <dgm:prSet presAssocID="{6515EA1F-6142-455D-B2EF-4835D4BB4A47}" presName="rootConnector" presStyleLbl="node2" presStyleIdx="0" presStyleCnt="2"/>
      <dgm:spPr/>
    </dgm:pt>
    <dgm:pt modelId="{1E425582-DF9B-4BD4-8644-361C8C8B0DBB}" type="pres">
      <dgm:prSet presAssocID="{6515EA1F-6142-455D-B2EF-4835D4BB4A47}" presName="hierChild4" presStyleCnt="0"/>
      <dgm:spPr/>
    </dgm:pt>
    <dgm:pt modelId="{ECDE60B4-4FF6-4791-8E1B-CD6850182280}" type="pres">
      <dgm:prSet presAssocID="{C7491156-0DEB-41D7-9E7A-042553EC8DC7}" presName="Name64" presStyleLbl="parChTrans1D3" presStyleIdx="0" presStyleCnt="2"/>
      <dgm:spPr/>
    </dgm:pt>
    <dgm:pt modelId="{6AC87C28-C49B-42EB-9CE3-8BAE459E9D11}" type="pres">
      <dgm:prSet presAssocID="{65F785A4-4480-4F5A-B944-8B9DCCC5FD35}" presName="hierRoot2" presStyleCnt="0">
        <dgm:presLayoutVars>
          <dgm:hierBranch val="init"/>
        </dgm:presLayoutVars>
      </dgm:prSet>
      <dgm:spPr/>
    </dgm:pt>
    <dgm:pt modelId="{ECBD81CE-4986-46F7-AEAA-15C1C197F779}" type="pres">
      <dgm:prSet presAssocID="{65F785A4-4480-4F5A-B944-8B9DCCC5FD35}" presName="rootComposite" presStyleCnt="0"/>
      <dgm:spPr/>
    </dgm:pt>
    <dgm:pt modelId="{2ABAC129-FC7B-4227-BCB2-70FD73DB1932}" type="pres">
      <dgm:prSet presAssocID="{65F785A4-4480-4F5A-B944-8B9DCCC5FD35}" presName="rootText" presStyleLbl="node3" presStyleIdx="0" presStyleCnt="2">
        <dgm:presLayoutVars>
          <dgm:chPref val="3"/>
        </dgm:presLayoutVars>
      </dgm:prSet>
      <dgm:spPr/>
    </dgm:pt>
    <dgm:pt modelId="{737BE9E0-EE89-42DC-8299-CDE3004E9DD0}" type="pres">
      <dgm:prSet presAssocID="{65F785A4-4480-4F5A-B944-8B9DCCC5FD35}" presName="rootConnector" presStyleLbl="node3" presStyleIdx="0" presStyleCnt="2"/>
      <dgm:spPr/>
    </dgm:pt>
    <dgm:pt modelId="{B6C9DA55-199C-4443-9BAE-E5B86E375FE6}" type="pres">
      <dgm:prSet presAssocID="{65F785A4-4480-4F5A-B944-8B9DCCC5FD35}" presName="hierChild4" presStyleCnt="0"/>
      <dgm:spPr/>
    </dgm:pt>
    <dgm:pt modelId="{982CB247-2659-4452-829D-492C3795750E}" type="pres">
      <dgm:prSet presAssocID="{94D47A59-D6E4-4CAA-BE30-C2CA9525B1FA}" presName="Name64" presStyleLbl="parChTrans1D4" presStyleIdx="0" presStyleCnt="3"/>
      <dgm:spPr/>
    </dgm:pt>
    <dgm:pt modelId="{A57AE043-C0FE-4AB0-8257-5A34C5A51C9C}" type="pres">
      <dgm:prSet presAssocID="{20BEC49B-A74B-4C78-8D26-7C135F866FCB}" presName="hierRoot2" presStyleCnt="0">
        <dgm:presLayoutVars>
          <dgm:hierBranch val="init"/>
        </dgm:presLayoutVars>
      </dgm:prSet>
      <dgm:spPr/>
    </dgm:pt>
    <dgm:pt modelId="{945BDE78-E8A3-476A-B81A-954DE1F01837}" type="pres">
      <dgm:prSet presAssocID="{20BEC49B-A74B-4C78-8D26-7C135F866FCB}" presName="rootComposite" presStyleCnt="0"/>
      <dgm:spPr/>
    </dgm:pt>
    <dgm:pt modelId="{C363A11D-84A3-47FD-8297-F13C3C10E759}" type="pres">
      <dgm:prSet presAssocID="{20BEC49B-A74B-4C78-8D26-7C135F866FCB}" presName="rootText" presStyleLbl="node4" presStyleIdx="0" presStyleCnt="3">
        <dgm:presLayoutVars>
          <dgm:chPref val="3"/>
        </dgm:presLayoutVars>
      </dgm:prSet>
      <dgm:spPr/>
    </dgm:pt>
    <dgm:pt modelId="{B1F516CD-9675-4745-B666-3E54630FEE6F}" type="pres">
      <dgm:prSet presAssocID="{20BEC49B-A74B-4C78-8D26-7C135F866FCB}" presName="rootConnector" presStyleLbl="node4" presStyleIdx="0" presStyleCnt="3"/>
      <dgm:spPr/>
    </dgm:pt>
    <dgm:pt modelId="{11F012DA-F5EA-4279-BC1D-C01D53CF7DC9}" type="pres">
      <dgm:prSet presAssocID="{20BEC49B-A74B-4C78-8D26-7C135F866FCB}" presName="hierChild4" presStyleCnt="0"/>
      <dgm:spPr/>
    </dgm:pt>
    <dgm:pt modelId="{39770D15-5AFB-4999-872F-5C5954510809}" type="pres">
      <dgm:prSet presAssocID="{20BEC49B-A74B-4C78-8D26-7C135F866FCB}" presName="hierChild5" presStyleCnt="0"/>
      <dgm:spPr/>
    </dgm:pt>
    <dgm:pt modelId="{7E16BD89-363B-4F17-A640-CA313B03BA98}" type="pres">
      <dgm:prSet presAssocID="{0A9D1E10-9DF5-40D0-933A-3B56F2CD45D2}" presName="Name64" presStyleLbl="parChTrans1D4" presStyleIdx="1" presStyleCnt="3"/>
      <dgm:spPr/>
    </dgm:pt>
    <dgm:pt modelId="{5DD3215D-5FCB-4C85-AB08-2DA5ADEE3299}" type="pres">
      <dgm:prSet presAssocID="{962B190E-B5F6-4ACA-A2D0-9A1FED2F2C35}" presName="hierRoot2" presStyleCnt="0">
        <dgm:presLayoutVars>
          <dgm:hierBranch val="init"/>
        </dgm:presLayoutVars>
      </dgm:prSet>
      <dgm:spPr/>
    </dgm:pt>
    <dgm:pt modelId="{56DE0CD9-651B-4816-96FF-4EC270C7C187}" type="pres">
      <dgm:prSet presAssocID="{962B190E-B5F6-4ACA-A2D0-9A1FED2F2C35}" presName="rootComposite" presStyleCnt="0"/>
      <dgm:spPr/>
    </dgm:pt>
    <dgm:pt modelId="{6634806B-6E05-447C-BC1C-3D8916FD50F8}" type="pres">
      <dgm:prSet presAssocID="{962B190E-B5F6-4ACA-A2D0-9A1FED2F2C35}" presName="rootText" presStyleLbl="node4" presStyleIdx="1" presStyleCnt="3">
        <dgm:presLayoutVars>
          <dgm:chPref val="3"/>
        </dgm:presLayoutVars>
      </dgm:prSet>
      <dgm:spPr/>
    </dgm:pt>
    <dgm:pt modelId="{A2AF2536-0FAE-40F6-BE93-EE9AFEF3A3AB}" type="pres">
      <dgm:prSet presAssocID="{962B190E-B5F6-4ACA-A2D0-9A1FED2F2C35}" presName="rootConnector" presStyleLbl="node4" presStyleIdx="1" presStyleCnt="3"/>
      <dgm:spPr/>
    </dgm:pt>
    <dgm:pt modelId="{1318C4A8-4710-4FCD-A888-CABC06B7D62C}" type="pres">
      <dgm:prSet presAssocID="{962B190E-B5F6-4ACA-A2D0-9A1FED2F2C35}" presName="hierChild4" presStyleCnt="0"/>
      <dgm:spPr/>
    </dgm:pt>
    <dgm:pt modelId="{BAC85783-5B09-406A-86E0-A345232A9E97}" type="pres">
      <dgm:prSet presAssocID="{962B190E-B5F6-4ACA-A2D0-9A1FED2F2C35}" presName="hierChild5" presStyleCnt="0"/>
      <dgm:spPr/>
    </dgm:pt>
    <dgm:pt modelId="{C863FE0F-C5B9-40DD-8A11-4387458E8445}" type="pres">
      <dgm:prSet presAssocID="{E0B19779-179E-4AF1-B3C8-3FD1667A1E09}" presName="Name64" presStyleLbl="parChTrans1D4" presStyleIdx="2" presStyleCnt="3"/>
      <dgm:spPr/>
    </dgm:pt>
    <dgm:pt modelId="{C68BE08F-8D54-4A99-9510-FFEDF7E7B8C0}" type="pres">
      <dgm:prSet presAssocID="{9648AF14-02D7-4D2B-8EB0-B42FB242E42A}" presName="hierRoot2" presStyleCnt="0">
        <dgm:presLayoutVars>
          <dgm:hierBranch val="init"/>
        </dgm:presLayoutVars>
      </dgm:prSet>
      <dgm:spPr/>
    </dgm:pt>
    <dgm:pt modelId="{5FCC4384-7784-4AFC-8DA2-3BB2AA62F680}" type="pres">
      <dgm:prSet presAssocID="{9648AF14-02D7-4D2B-8EB0-B42FB242E42A}" presName="rootComposite" presStyleCnt="0"/>
      <dgm:spPr/>
    </dgm:pt>
    <dgm:pt modelId="{C3D169C7-B7B6-4640-A838-17E5B3D56F35}" type="pres">
      <dgm:prSet presAssocID="{9648AF14-02D7-4D2B-8EB0-B42FB242E42A}" presName="rootText" presStyleLbl="node4" presStyleIdx="2" presStyleCnt="3">
        <dgm:presLayoutVars>
          <dgm:chPref val="3"/>
        </dgm:presLayoutVars>
      </dgm:prSet>
      <dgm:spPr/>
    </dgm:pt>
    <dgm:pt modelId="{49C8B166-D3B2-4097-A8BF-667953BDCDB2}" type="pres">
      <dgm:prSet presAssocID="{9648AF14-02D7-4D2B-8EB0-B42FB242E42A}" presName="rootConnector" presStyleLbl="node4" presStyleIdx="2" presStyleCnt="3"/>
      <dgm:spPr/>
    </dgm:pt>
    <dgm:pt modelId="{EE5030FF-F89C-48B2-9422-847BBA3D3895}" type="pres">
      <dgm:prSet presAssocID="{9648AF14-02D7-4D2B-8EB0-B42FB242E42A}" presName="hierChild4" presStyleCnt="0"/>
      <dgm:spPr/>
    </dgm:pt>
    <dgm:pt modelId="{DDB200C9-144D-4C2E-903F-1B070F43B99D}" type="pres">
      <dgm:prSet presAssocID="{9648AF14-02D7-4D2B-8EB0-B42FB242E42A}" presName="hierChild5" presStyleCnt="0"/>
      <dgm:spPr/>
    </dgm:pt>
    <dgm:pt modelId="{91562D29-8282-4BFA-9499-B3FE9611691A}" type="pres">
      <dgm:prSet presAssocID="{65F785A4-4480-4F5A-B944-8B9DCCC5FD35}" presName="hierChild5" presStyleCnt="0"/>
      <dgm:spPr/>
    </dgm:pt>
    <dgm:pt modelId="{36F580C4-5606-4E28-9AE2-74A5D43E1140}" type="pres">
      <dgm:prSet presAssocID="{54F270C4-8BFE-42EC-AB3B-2FE764BA687C}" presName="Name64" presStyleLbl="parChTrans1D3" presStyleIdx="1" presStyleCnt="2"/>
      <dgm:spPr/>
    </dgm:pt>
    <dgm:pt modelId="{AE67FEE0-8334-45CF-A5F3-A4BB22A1A3C6}" type="pres">
      <dgm:prSet presAssocID="{9C5122B7-4EEE-4491-AAE9-906560592905}" presName="hierRoot2" presStyleCnt="0">
        <dgm:presLayoutVars>
          <dgm:hierBranch val="init"/>
        </dgm:presLayoutVars>
      </dgm:prSet>
      <dgm:spPr/>
    </dgm:pt>
    <dgm:pt modelId="{6A2D148C-FE76-4953-B1BA-04CF8657121C}" type="pres">
      <dgm:prSet presAssocID="{9C5122B7-4EEE-4491-AAE9-906560592905}" presName="rootComposite" presStyleCnt="0"/>
      <dgm:spPr/>
    </dgm:pt>
    <dgm:pt modelId="{4CF28638-23C7-4EF0-A222-32B0A78A4C6D}" type="pres">
      <dgm:prSet presAssocID="{9C5122B7-4EEE-4491-AAE9-906560592905}" presName="rootText" presStyleLbl="node3" presStyleIdx="1" presStyleCnt="2" custScaleY="216231" custLinFactNeighborX="8098" custLinFactNeighborY="-5310">
        <dgm:presLayoutVars>
          <dgm:chPref val="3"/>
        </dgm:presLayoutVars>
      </dgm:prSet>
      <dgm:spPr/>
    </dgm:pt>
    <dgm:pt modelId="{771B076C-06FB-4B34-820B-55B9E19C3563}" type="pres">
      <dgm:prSet presAssocID="{9C5122B7-4EEE-4491-AAE9-906560592905}" presName="rootConnector" presStyleLbl="node3" presStyleIdx="1" presStyleCnt="2"/>
      <dgm:spPr/>
    </dgm:pt>
    <dgm:pt modelId="{4713A18A-1D4D-44D3-B551-F673AF1E227C}" type="pres">
      <dgm:prSet presAssocID="{9C5122B7-4EEE-4491-AAE9-906560592905}" presName="hierChild4" presStyleCnt="0"/>
      <dgm:spPr/>
    </dgm:pt>
    <dgm:pt modelId="{B84EC7CD-5203-48A6-8F8B-64E12F954374}" type="pres">
      <dgm:prSet presAssocID="{9C5122B7-4EEE-4491-AAE9-906560592905}" presName="hierChild5" presStyleCnt="0"/>
      <dgm:spPr/>
    </dgm:pt>
    <dgm:pt modelId="{6272FA48-419C-4320-9F60-B5EFC69157B7}" type="pres">
      <dgm:prSet presAssocID="{6515EA1F-6142-455D-B2EF-4835D4BB4A47}" presName="hierChild5" presStyleCnt="0"/>
      <dgm:spPr/>
    </dgm:pt>
    <dgm:pt modelId="{450D790E-3B76-41A2-90A1-5C4F3AF7870F}" type="pres">
      <dgm:prSet presAssocID="{4F8FD65B-707D-4E8A-ACF6-1D393F8B1364}" presName="Name64" presStyleLbl="parChTrans1D2" presStyleIdx="1" presStyleCnt="2"/>
      <dgm:spPr/>
    </dgm:pt>
    <dgm:pt modelId="{C795CFA2-6425-4CCA-B36E-58EA0234C495}" type="pres">
      <dgm:prSet presAssocID="{68A6FB17-E2CF-4A9E-91DE-90C04A7995CA}" presName="hierRoot2" presStyleCnt="0">
        <dgm:presLayoutVars>
          <dgm:hierBranch val="init"/>
        </dgm:presLayoutVars>
      </dgm:prSet>
      <dgm:spPr/>
    </dgm:pt>
    <dgm:pt modelId="{B05ADB36-1C95-4491-BAEF-FB3CDBA3B7B7}" type="pres">
      <dgm:prSet presAssocID="{68A6FB17-E2CF-4A9E-91DE-90C04A7995CA}" presName="rootComposite" presStyleCnt="0"/>
      <dgm:spPr/>
    </dgm:pt>
    <dgm:pt modelId="{226B17C5-6474-4423-A47F-CFC1D1F36659}" type="pres">
      <dgm:prSet presAssocID="{68A6FB17-E2CF-4A9E-91DE-90C04A7995CA}" presName="rootText" presStyleLbl="node2" presStyleIdx="1" presStyleCnt="2">
        <dgm:presLayoutVars>
          <dgm:chPref val="3"/>
        </dgm:presLayoutVars>
      </dgm:prSet>
      <dgm:spPr/>
    </dgm:pt>
    <dgm:pt modelId="{3A4E0835-0A25-4346-88E1-078BC09B81ED}" type="pres">
      <dgm:prSet presAssocID="{68A6FB17-E2CF-4A9E-91DE-90C04A7995CA}" presName="rootConnector" presStyleLbl="node2" presStyleIdx="1" presStyleCnt="2"/>
      <dgm:spPr/>
    </dgm:pt>
    <dgm:pt modelId="{DAC5C5F9-2127-4D3E-A36C-B5912BA9D8FD}" type="pres">
      <dgm:prSet presAssocID="{68A6FB17-E2CF-4A9E-91DE-90C04A7995CA}" presName="hierChild4" presStyleCnt="0"/>
      <dgm:spPr/>
    </dgm:pt>
    <dgm:pt modelId="{989DB5EF-AA1E-4322-B8B8-210E322B606C}" type="pres">
      <dgm:prSet presAssocID="{68A6FB17-E2CF-4A9E-91DE-90C04A7995CA}" presName="hierChild5" presStyleCnt="0"/>
      <dgm:spPr/>
    </dgm:pt>
    <dgm:pt modelId="{0E2A78DB-55FE-4D30-9E34-687B4D6F7EF6}" type="pres">
      <dgm:prSet presAssocID="{99AD0E90-9ED4-41A7-B2A0-DD2CB57AE2D3}" presName="hierChild3" presStyleCnt="0"/>
      <dgm:spPr/>
    </dgm:pt>
  </dgm:ptLst>
  <dgm:cxnLst>
    <dgm:cxn modelId="{027ECE05-1796-498D-B5D2-2A81071719A3}" srcId="{42FD7E69-ECFA-4C70-B560-BD652BCA4295}" destId="{99AD0E90-9ED4-41A7-B2A0-DD2CB57AE2D3}" srcOrd="0" destOrd="0" parTransId="{EEB7EF28-5896-42B2-A3B6-D21921A49C97}" sibTransId="{2FFC89C7-397E-4EC8-A787-837301FC3B1D}"/>
    <dgm:cxn modelId="{527A4610-21B2-4EBA-9A38-E68F946D14D7}" type="presOf" srcId="{99AD0E90-9ED4-41A7-B2A0-DD2CB57AE2D3}" destId="{D86CF308-AAB8-4C47-91D4-0A8565F70547}" srcOrd="1" destOrd="0" presId="urn:microsoft.com/office/officeart/2009/3/layout/HorizontalOrganizationChart"/>
    <dgm:cxn modelId="{ADF86C16-FD9A-4DC9-9BD2-962C9A70D814}" type="presOf" srcId="{C7491156-0DEB-41D7-9E7A-042553EC8DC7}" destId="{ECDE60B4-4FF6-4791-8E1B-CD6850182280}" srcOrd="0" destOrd="0" presId="urn:microsoft.com/office/officeart/2009/3/layout/HorizontalOrganizationChart"/>
    <dgm:cxn modelId="{48F7251B-1167-436A-BF61-47D9DE1A0C18}" type="presOf" srcId="{68A6FB17-E2CF-4A9E-91DE-90C04A7995CA}" destId="{3A4E0835-0A25-4346-88E1-078BC09B81ED}" srcOrd="1" destOrd="0" presId="urn:microsoft.com/office/officeart/2009/3/layout/HorizontalOrganizationChart"/>
    <dgm:cxn modelId="{4AB0452C-536A-499F-87B3-6DCD7C8EF5E3}" type="presOf" srcId="{65F785A4-4480-4F5A-B944-8B9DCCC5FD35}" destId="{2ABAC129-FC7B-4227-BCB2-70FD73DB1932}" srcOrd="0" destOrd="0" presId="urn:microsoft.com/office/officeart/2009/3/layout/HorizontalOrganizationChart"/>
    <dgm:cxn modelId="{3DC3072F-AF6C-488B-B1E7-1E18F18CD3D4}" type="presOf" srcId="{68A6FB17-E2CF-4A9E-91DE-90C04A7995CA}" destId="{226B17C5-6474-4423-A47F-CFC1D1F36659}" srcOrd="0" destOrd="0" presId="urn:microsoft.com/office/officeart/2009/3/layout/HorizontalOrganizationChart"/>
    <dgm:cxn modelId="{D04AFF35-787A-405D-AD70-F66132D5C542}" type="presOf" srcId="{9C5122B7-4EEE-4491-AAE9-906560592905}" destId="{4CF28638-23C7-4EF0-A222-32B0A78A4C6D}" srcOrd="0" destOrd="0" presId="urn:microsoft.com/office/officeart/2009/3/layout/HorizontalOrganizationChart"/>
    <dgm:cxn modelId="{9F7CA33A-51FE-40D3-9E57-4C7224C0AFAC}" type="presOf" srcId="{54F270C4-8BFE-42EC-AB3B-2FE764BA687C}" destId="{36F580C4-5606-4E28-9AE2-74A5D43E1140}" srcOrd="0" destOrd="0" presId="urn:microsoft.com/office/officeart/2009/3/layout/HorizontalOrganizationChart"/>
    <dgm:cxn modelId="{5479E03F-8D20-47AE-B915-AB977B18E1CC}" srcId="{99AD0E90-9ED4-41A7-B2A0-DD2CB57AE2D3}" destId="{6515EA1F-6142-455D-B2EF-4835D4BB4A47}" srcOrd="0" destOrd="0" parTransId="{1E2F1981-BED9-4230-9246-096F3B342E11}" sibTransId="{F0B28F37-B315-49FC-A1EC-BC428E731369}"/>
    <dgm:cxn modelId="{9451BD5D-E27E-4523-9C35-963AD9B1B8B6}" type="presOf" srcId="{6515EA1F-6142-455D-B2EF-4835D4BB4A47}" destId="{BD3BAF88-97F0-46F4-AF7C-A396DD664F0D}" srcOrd="0" destOrd="0" presId="urn:microsoft.com/office/officeart/2009/3/layout/HorizontalOrganizationChart"/>
    <dgm:cxn modelId="{D36F6D44-0349-4FD6-889A-E0DE738E0B04}" type="presOf" srcId="{9C5122B7-4EEE-4491-AAE9-906560592905}" destId="{771B076C-06FB-4B34-820B-55B9E19C3563}" srcOrd="1" destOrd="0" presId="urn:microsoft.com/office/officeart/2009/3/layout/HorizontalOrganizationChart"/>
    <dgm:cxn modelId="{FDA77E64-C9DD-403E-8B85-99A969714133}" type="presOf" srcId="{99AD0E90-9ED4-41A7-B2A0-DD2CB57AE2D3}" destId="{BF2153CF-56C5-4B63-AF26-9490B15DFA4F}" srcOrd="0" destOrd="0" presId="urn:microsoft.com/office/officeart/2009/3/layout/HorizontalOrganizationChart"/>
    <dgm:cxn modelId="{54D55F68-8297-48F2-9D8D-8D7F12CFB1B5}" type="presOf" srcId="{0A9D1E10-9DF5-40D0-933A-3B56F2CD45D2}" destId="{7E16BD89-363B-4F17-A640-CA313B03BA98}" srcOrd="0" destOrd="0" presId="urn:microsoft.com/office/officeart/2009/3/layout/HorizontalOrganizationChart"/>
    <dgm:cxn modelId="{A917496D-A891-4036-A53C-03F123088434}" type="presOf" srcId="{94D47A59-D6E4-4CAA-BE30-C2CA9525B1FA}" destId="{982CB247-2659-4452-829D-492C3795750E}" srcOrd="0" destOrd="0" presId="urn:microsoft.com/office/officeart/2009/3/layout/HorizontalOrganizationChart"/>
    <dgm:cxn modelId="{0ACD7D70-0770-499B-8433-0781D4D9B558}" type="presOf" srcId="{20BEC49B-A74B-4C78-8D26-7C135F866FCB}" destId="{B1F516CD-9675-4745-B666-3E54630FEE6F}" srcOrd="1" destOrd="0" presId="urn:microsoft.com/office/officeart/2009/3/layout/HorizontalOrganizationChart"/>
    <dgm:cxn modelId="{077C2C71-055E-438D-84A1-07DC8974FF1D}" type="presOf" srcId="{20BEC49B-A74B-4C78-8D26-7C135F866FCB}" destId="{C363A11D-84A3-47FD-8297-F13C3C10E759}" srcOrd="0" destOrd="0" presId="urn:microsoft.com/office/officeart/2009/3/layout/HorizontalOrganizationChart"/>
    <dgm:cxn modelId="{FBE07756-0149-463A-91D6-9E7C82D06CF9}" srcId="{65F785A4-4480-4F5A-B944-8B9DCCC5FD35}" destId="{20BEC49B-A74B-4C78-8D26-7C135F866FCB}" srcOrd="0" destOrd="0" parTransId="{94D47A59-D6E4-4CAA-BE30-C2CA9525B1FA}" sibTransId="{FCFBE287-0A35-423E-941B-C841599E8E90}"/>
    <dgm:cxn modelId="{87DAD778-449B-40ED-9102-E3EF410CEB64}" type="presOf" srcId="{6515EA1F-6142-455D-B2EF-4835D4BB4A47}" destId="{A1D575D6-1B97-49E3-9270-D063D68EF887}" srcOrd="1" destOrd="0" presId="urn:microsoft.com/office/officeart/2009/3/layout/HorizontalOrganizationChart"/>
    <dgm:cxn modelId="{A94AB87C-ACD9-42DD-A3A8-94FFD0CA551C}" type="presOf" srcId="{962B190E-B5F6-4ACA-A2D0-9A1FED2F2C35}" destId="{A2AF2536-0FAE-40F6-BE93-EE9AFEF3A3AB}" srcOrd="1" destOrd="0" presId="urn:microsoft.com/office/officeart/2009/3/layout/HorizontalOrganizationChart"/>
    <dgm:cxn modelId="{1375697F-D03C-427E-8CDC-E72FB0BEB8FE}" type="presOf" srcId="{962B190E-B5F6-4ACA-A2D0-9A1FED2F2C35}" destId="{6634806B-6E05-447C-BC1C-3D8916FD50F8}" srcOrd="0" destOrd="0" presId="urn:microsoft.com/office/officeart/2009/3/layout/HorizontalOrganizationChart"/>
    <dgm:cxn modelId="{00914C84-9408-4402-A00E-E0DD9E25A394}" srcId="{6515EA1F-6142-455D-B2EF-4835D4BB4A47}" destId="{9C5122B7-4EEE-4491-AAE9-906560592905}" srcOrd="1" destOrd="0" parTransId="{54F270C4-8BFE-42EC-AB3B-2FE764BA687C}" sibTransId="{D41ED03B-A546-4565-AD6C-5A779C8D310C}"/>
    <dgm:cxn modelId="{7CA9B497-C889-47C3-B33F-40827FF1A611}" type="presOf" srcId="{1E2F1981-BED9-4230-9246-096F3B342E11}" destId="{EA282787-665B-4D4F-A264-A2E1DB5E187F}" srcOrd="0" destOrd="0" presId="urn:microsoft.com/office/officeart/2009/3/layout/HorizontalOrganizationChart"/>
    <dgm:cxn modelId="{8127949F-9586-4912-A80E-8B637A2AB717}" srcId="{6515EA1F-6142-455D-B2EF-4835D4BB4A47}" destId="{65F785A4-4480-4F5A-B944-8B9DCCC5FD35}" srcOrd="0" destOrd="0" parTransId="{C7491156-0DEB-41D7-9E7A-042553EC8DC7}" sibTransId="{B9CA8DF5-B4C0-4258-8F97-E4EB076874C3}"/>
    <dgm:cxn modelId="{BE2D33A7-2EAC-420B-A18F-4E9E947E1863}" type="presOf" srcId="{42FD7E69-ECFA-4C70-B560-BD652BCA4295}" destId="{5EB9C7DD-C466-4E7F-AAD5-7944FFC10AFD}" srcOrd="0" destOrd="0" presId="urn:microsoft.com/office/officeart/2009/3/layout/HorizontalOrganizationChart"/>
    <dgm:cxn modelId="{A74B72B0-4336-479E-B123-E569BF25E738}" type="presOf" srcId="{65F785A4-4480-4F5A-B944-8B9DCCC5FD35}" destId="{737BE9E0-EE89-42DC-8299-CDE3004E9DD0}" srcOrd="1" destOrd="0" presId="urn:microsoft.com/office/officeart/2009/3/layout/HorizontalOrganizationChart"/>
    <dgm:cxn modelId="{422DCFB5-93AA-4B2E-B2F9-E436FFDCFCC3}" type="presOf" srcId="{E0B19779-179E-4AF1-B3C8-3FD1667A1E09}" destId="{C863FE0F-C5B9-40DD-8A11-4387458E8445}" srcOrd="0" destOrd="0" presId="urn:microsoft.com/office/officeart/2009/3/layout/HorizontalOrganizationChart"/>
    <dgm:cxn modelId="{D50424B9-12EE-47D7-B182-B8F6A657FD90}" srcId="{99AD0E90-9ED4-41A7-B2A0-DD2CB57AE2D3}" destId="{68A6FB17-E2CF-4A9E-91DE-90C04A7995CA}" srcOrd="1" destOrd="0" parTransId="{4F8FD65B-707D-4E8A-ACF6-1D393F8B1364}" sibTransId="{C7610497-EE0A-49E6-A3BE-08B8EDC0FBED}"/>
    <dgm:cxn modelId="{8166D8CE-D850-4D5A-B32D-B263EC0611AD}" srcId="{65F785A4-4480-4F5A-B944-8B9DCCC5FD35}" destId="{9648AF14-02D7-4D2B-8EB0-B42FB242E42A}" srcOrd="2" destOrd="0" parTransId="{E0B19779-179E-4AF1-B3C8-3FD1667A1E09}" sibTransId="{3FDA1681-592E-487D-91F6-B4131790047D}"/>
    <dgm:cxn modelId="{A56F4CD8-4EB2-46FD-BAD0-8EDC09C4CCA8}" type="presOf" srcId="{9648AF14-02D7-4D2B-8EB0-B42FB242E42A}" destId="{49C8B166-D3B2-4097-A8BF-667953BDCDB2}" srcOrd="1" destOrd="0" presId="urn:microsoft.com/office/officeart/2009/3/layout/HorizontalOrganizationChart"/>
    <dgm:cxn modelId="{4A43E9E0-9631-4D97-BFB5-C7EA9924BFF5}" type="presOf" srcId="{9648AF14-02D7-4D2B-8EB0-B42FB242E42A}" destId="{C3D169C7-B7B6-4640-A838-17E5B3D56F35}" srcOrd="0" destOrd="0" presId="urn:microsoft.com/office/officeart/2009/3/layout/HorizontalOrganizationChart"/>
    <dgm:cxn modelId="{B49CAAEA-A748-445D-A19E-6DFFD9412AD8}" srcId="{65F785A4-4480-4F5A-B944-8B9DCCC5FD35}" destId="{962B190E-B5F6-4ACA-A2D0-9A1FED2F2C35}" srcOrd="1" destOrd="0" parTransId="{0A9D1E10-9DF5-40D0-933A-3B56F2CD45D2}" sibTransId="{ECA89D8A-F26C-4644-8D63-3FE190822476}"/>
    <dgm:cxn modelId="{F6B194EB-B87D-4E90-8EFE-0327CB62A57D}" type="presOf" srcId="{4F8FD65B-707D-4E8A-ACF6-1D393F8B1364}" destId="{450D790E-3B76-41A2-90A1-5C4F3AF7870F}" srcOrd="0" destOrd="0" presId="urn:microsoft.com/office/officeart/2009/3/layout/HorizontalOrganizationChart"/>
    <dgm:cxn modelId="{57A95A4C-305E-4794-9ABB-1B54DDF51815}" type="presParOf" srcId="{5EB9C7DD-C466-4E7F-AAD5-7944FFC10AFD}" destId="{D897F3CE-DA16-4D02-A05F-920C1C18CB7B}" srcOrd="0" destOrd="0" presId="urn:microsoft.com/office/officeart/2009/3/layout/HorizontalOrganizationChart"/>
    <dgm:cxn modelId="{524BDD26-A956-456C-A20B-CB676193FF10}" type="presParOf" srcId="{D897F3CE-DA16-4D02-A05F-920C1C18CB7B}" destId="{01E5C407-0D17-43FD-84F5-5113F8AA2573}" srcOrd="0" destOrd="0" presId="urn:microsoft.com/office/officeart/2009/3/layout/HorizontalOrganizationChart"/>
    <dgm:cxn modelId="{DB5E1A7D-A219-4962-B0C6-822E82F8028B}" type="presParOf" srcId="{01E5C407-0D17-43FD-84F5-5113F8AA2573}" destId="{BF2153CF-56C5-4B63-AF26-9490B15DFA4F}" srcOrd="0" destOrd="0" presId="urn:microsoft.com/office/officeart/2009/3/layout/HorizontalOrganizationChart"/>
    <dgm:cxn modelId="{CED71401-0A1C-4E8A-B47C-2943273E950C}" type="presParOf" srcId="{01E5C407-0D17-43FD-84F5-5113F8AA2573}" destId="{D86CF308-AAB8-4C47-91D4-0A8565F70547}" srcOrd="1" destOrd="0" presId="urn:microsoft.com/office/officeart/2009/3/layout/HorizontalOrganizationChart"/>
    <dgm:cxn modelId="{B71C1FF3-1CFF-4F5B-834A-A96F41791781}" type="presParOf" srcId="{D897F3CE-DA16-4D02-A05F-920C1C18CB7B}" destId="{76AD6125-64C7-4383-80E4-B36F3ADF4399}" srcOrd="1" destOrd="0" presId="urn:microsoft.com/office/officeart/2009/3/layout/HorizontalOrganizationChart"/>
    <dgm:cxn modelId="{102A8DD2-09FF-4511-B3E5-4BC008EA3C12}" type="presParOf" srcId="{76AD6125-64C7-4383-80E4-B36F3ADF4399}" destId="{EA282787-665B-4D4F-A264-A2E1DB5E187F}" srcOrd="0" destOrd="0" presId="urn:microsoft.com/office/officeart/2009/3/layout/HorizontalOrganizationChart"/>
    <dgm:cxn modelId="{A7E506D8-05DC-4D66-8AB6-AF51B7F199F6}" type="presParOf" srcId="{76AD6125-64C7-4383-80E4-B36F3ADF4399}" destId="{A4B552FD-9766-4584-8B00-967CDB56742D}" srcOrd="1" destOrd="0" presId="urn:microsoft.com/office/officeart/2009/3/layout/HorizontalOrganizationChart"/>
    <dgm:cxn modelId="{0CAA31E5-0D28-4BA5-8318-E44722E731C0}" type="presParOf" srcId="{A4B552FD-9766-4584-8B00-967CDB56742D}" destId="{0F8F5C63-6DEA-4331-A4AF-CA4E3457CAC0}" srcOrd="0" destOrd="0" presId="urn:microsoft.com/office/officeart/2009/3/layout/HorizontalOrganizationChart"/>
    <dgm:cxn modelId="{4AA2CE25-AA49-412A-AB07-E749C7BEA64B}" type="presParOf" srcId="{0F8F5C63-6DEA-4331-A4AF-CA4E3457CAC0}" destId="{BD3BAF88-97F0-46F4-AF7C-A396DD664F0D}" srcOrd="0" destOrd="0" presId="urn:microsoft.com/office/officeart/2009/3/layout/HorizontalOrganizationChart"/>
    <dgm:cxn modelId="{CFBD9D3B-78F6-4580-8C52-A7193DE5E570}" type="presParOf" srcId="{0F8F5C63-6DEA-4331-A4AF-CA4E3457CAC0}" destId="{A1D575D6-1B97-49E3-9270-D063D68EF887}" srcOrd="1" destOrd="0" presId="urn:microsoft.com/office/officeart/2009/3/layout/HorizontalOrganizationChart"/>
    <dgm:cxn modelId="{87CE4A42-D028-4341-A529-AFD7FFC83DF8}" type="presParOf" srcId="{A4B552FD-9766-4584-8B00-967CDB56742D}" destId="{1E425582-DF9B-4BD4-8644-361C8C8B0DBB}" srcOrd="1" destOrd="0" presId="urn:microsoft.com/office/officeart/2009/3/layout/HorizontalOrganizationChart"/>
    <dgm:cxn modelId="{E866237A-734F-42EC-A3FB-B88FD97296A0}" type="presParOf" srcId="{1E425582-DF9B-4BD4-8644-361C8C8B0DBB}" destId="{ECDE60B4-4FF6-4791-8E1B-CD6850182280}" srcOrd="0" destOrd="0" presId="urn:microsoft.com/office/officeart/2009/3/layout/HorizontalOrganizationChart"/>
    <dgm:cxn modelId="{F2A3B151-4466-4F16-B6CF-0CAF84D007A7}" type="presParOf" srcId="{1E425582-DF9B-4BD4-8644-361C8C8B0DBB}" destId="{6AC87C28-C49B-42EB-9CE3-8BAE459E9D11}" srcOrd="1" destOrd="0" presId="urn:microsoft.com/office/officeart/2009/3/layout/HorizontalOrganizationChart"/>
    <dgm:cxn modelId="{2CB4FCC7-6FDB-42FE-A8EC-FD5986220295}" type="presParOf" srcId="{6AC87C28-C49B-42EB-9CE3-8BAE459E9D11}" destId="{ECBD81CE-4986-46F7-AEAA-15C1C197F779}" srcOrd="0" destOrd="0" presId="urn:microsoft.com/office/officeart/2009/3/layout/HorizontalOrganizationChart"/>
    <dgm:cxn modelId="{1FBF5AF5-BB04-46B5-A01F-477E20A72D76}" type="presParOf" srcId="{ECBD81CE-4986-46F7-AEAA-15C1C197F779}" destId="{2ABAC129-FC7B-4227-BCB2-70FD73DB1932}" srcOrd="0" destOrd="0" presId="urn:microsoft.com/office/officeart/2009/3/layout/HorizontalOrganizationChart"/>
    <dgm:cxn modelId="{991691F0-7388-4DEF-879A-457D20D197B1}" type="presParOf" srcId="{ECBD81CE-4986-46F7-AEAA-15C1C197F779}" destId="{737BE9E0-EE89-42DC-8299-CDE3004E9DD0}" srcOrd="1" destOrd="0" presId="urn:microsoft.com/office/officeart/2009/3/layout/HorizontalOrganizationChart"/>
    <dgm:cxn modelId="{9551A314-9B56-4F0C-91C1-144173B31905}" type="presParOf" srcId="{6AC87C28-C49B-42EB-9CE3-8BAE459E9D11}" destId="{B6C9DA55-199C-4443-9BAE-E5B86E375FE6}" srcOrd="1" destOrd="0" presId="urn:microsoft.com/office/officeart/2009/3/layout/HorizontalOrganizationChart"/>
    <dgm:cxn modelId="{88636133-22DC-4C72-B87F-66C598AC98B6}" type="presParOf" srcId="{B6C9DA55-199C-4443-9BAE-E5B86E375FE6}" destId="{982CB247-2659-4452-829D-492C3795750E}" srcOrd="0" destOrd="0" presId="urn:microsoft.com/office/officeart/2009/3/layout/HorizontalOrganizationChart"/>
    <dgm:cxn modelId="{5AABF257-7942-4223-871D-C86EE43D0735}" type="presParOf" srcId="{B6C9DA55-199C-4443-9BAE-E5B86E375FE6}" destId="{A57AE043-C0FE-4AB0-8257-5A34C5A51C9C}" srcOrd="1" destOrd="0" presId="urn:microsoft.com/office/officeart/2009/3/layout/HorizontalOrganizationChart"/>
    <dgm:cxn modelId="{3FAA2A64-355C-4762-B91E-23B15A14EBB8}" type="presParOf" srcId="{A57AE043-C0FE-4AB0-8257-5A34C5A51C9C}" destId="{945BDE78-E8A3-476A-B81A-954DE1F01837}" srcOrd="0" destOrd="0" presId="urn:microsoft.com/office/officeart/2009/3/layout/HorizontalOrganizationChart"/>
    <dgm:cxn modelId="{6752487B-A91F-4EBB-B6E7-50C0397D36A4}" type="presParOf" srcId="{945BDE78-E8A3-476A-B81A-954DE1F01837}" destId="{C363A11D-84A3-47FD-8297-F13C3C10E759}" srcOrd="0" destOrd="0" presId="urn:microsoft.com/office/officeart/2009/3/layout/HorizontalOrganizationChart"/>
    <dgm:cxn modelId="{B9D03635-4B18-4D1D-8FE9-3BC3501E684F}" type="presParOf" srcId="{945BDE78-E8A3-476A-B81A-954DE1F01837}" destId="{B1F516CD-9675-4745-B666-3E54630FEE6F}" srcOrd="1" destOrd="0" presId="urn:microsoft.com/office/officeart/2009/3/layout/HorizontalOrganizationChart"/>
    <dgm:cxn modelId="{E88343D5-2074-47FB-8C28-0127608B004A}" type="presParOf" srcId="{A57AE043-C0FE-4AB0-8257-5A34C5A51C9C}" destId="{11F012DA-F5EA-4279-BC1D-C01D53CF7DC9}" srcOrd="1" destOrd="0" presId="urn:microsoft.com/office/officeart/2009/3/layout/HorizontalOrganizationChart"/>
    <dgm:cxn modelId="{749576D6-3BEB-4D69-8ED0-363CBF622A92}" type="presParOf" srcId="{A57AE043-C0FE-4AB0-8257-5A34C5A51C9C}" destId="{39770D15-5AFB-4999-872F-5C5954510809}" srcOrd="2" destOrd="0" presId="urn:microsoft.com/office/officeart/2009/3/layout/HorizontalOrganizationChart"/>
    <dgm:cxn modelId="{ADCB4BC5-A478-4C94-855C-84D4DC0CE7BD}" type="presParOf" srcId="{B6C9DA55-199C-4443-9BAE-E5B86E375FE6}" destId="{7E16BD89-363B-4F17-A640-CA313B03BA98}" srcOrd="2" destOrd="0" presId="urn:microsoft.com/office/officeart/2009/3/layout/HorizontalOrganizationChart"/>
    <dgm:cxn modelId="{700D4E24-3C5D-416B-AB59-BEB8B351C702}" type="presParOf" srcId="{B6C9DA55-199C-4443-9BAE-E5B86E375FE6}" destId="{5DD3215D-5FCB-4C85-AB08-2DA5ADEE3299}" srcOrd="3" destOrd="0" presId="urn:microsoft.com/office/officeart/2009/3/layout/HorizontalOrganizationChart"/>
    <dgm:cxn modelId="{D79E0C51-2195-4AAD-ADA5-105E60627D6C}" type="presParOf" srcId="{5DD3215D-5FCB-4C85-AB08-2DA5ADEE3299}" destId="{56DE0CD9-651B-4816-96FF-4EC270C7C187}" srcOrd="0" destOrd="0" presId="urn:microsoft.com/office/officeart/2009/3/layout/HorizontalOrganizationChart"/>
    <dgm:cxn modelId="{1A05ADF8-1D4E-4107-AD6F-395AFD972C8C}" type="presParOf" srcId="{56DE0CD9-651B-4816-96FF-4EC270C7C187}" destId="{6634806B-6E05-447C-BC1C-3D8916FD50F8}" srcOrd="0" destOrd="0" presId="urn:microsoft.com/office/officeart/2009/3/layout/HorizontalOrganizationChart"/>
    <dgm:cxn modelId="{D6FB2837-5640-4D0E-9D8E-064C545E6CE8}" type="presParOf" srcId="{56DE0CD9-651B-4816-96FF-4EC270C7C187}" destId="{A2AF2536-0FAE-40F6-BE93-EE9AFEF3A3AB}" srcOrd="1" destOrd="0" presId="urn:microsoft.com/office/officeart/2009/3/layout/HorizontalOrganizationChart"/>
    <dgm:cxn modelId="{7052A349-BC22-41C8-A77E-DD2D88517E30}" type="presParOf" srcId="{5DD3215D-5FCB-4C85-AB08-2DA5ADEE3299}" destId="{1318C4A8-4710-4FCD-A888-CABC06B7D62C}" srcOrd="1" destOrd="0" presId="urn:microsoft.com/office/officeart/2009/3/layout/HorizontalOrganizationChart"/>
    <dgm:cxn modelId="{0C089944-4FA0-4CCD-BAE0-6B1993A9FBE3}" type="presParOf" srcId="{5DD3215D-5FCB-4C85-AB08-2DA5ADEE3299}" destId="{BAC85783-5B09-406A-86E0-A345232A9E97}" srcOrd="2" destOrd="0" presId="urn:microsoft.com/office/officeart/2009/3/layout/HorizontalOrganizationChart"/>
    <dgm:cxn modelId="{6DE9ABFA-2F42-48CE-953C-937B17C4056A}" type="presParOf" srcId="{B6C9DA55-199C-4443-9BAE-E5B86E375FE6}" destId="{C863FE0F-C5B9-40DD-8A11-4387458E8445}" srcOrd="4" destOrd="0" presId="urn:microsoft.com/office/officeart/2009/3/layout/HorizontalOrganizationChart"/>
    <dgm:cxn modelId="{34347C71-C62A-42B0-9A0F-92953A35A8CF}" type="presParOf" srcId="{B6C9DA55-199C-4443-9BAE-E5B86E375FE6}" destId="{C68BE08F-8D54-4A99-9510-FFEDF7E7B8C0}" srcOrd="5" destOrd="0" presId="urn:microsoft.com/office/officeart/2009/3/layout/HorizontalOrganizationChart"/>
    <dgm:cxn modelId="{35167A41-29CD-4D69-8F99-09146E2446A3}" type="presParOf" srcId="{C68BE08F-8D54-4A99-9510-FFEDF7E7B8C0}" destId="{5FCC4384-7784-4AFC-8DA2-3BB2AA62F680}" srcOrd="0" destOrd="0" presId="urn:microsoft.com/office/officeart/2009/3/layout/HorizontalOrganizationChart"/>
    <dgm:cxn modelId="{5EB89DCF-EFAB-46B1-A1E3-E288093CD63B}" type="presParOf" srcId="{5FCC4384-7784-4AFC-8DA2-3BB2AA62F680}" destId="{C3D169C7-B7B6-4640-A838-17E5B3D56F35}" srcOrd="0" destOrd="0" presId="urn:microsoft.com/office/officeart/2009/3/layout/HorizontalOrganizationChart"/>
    <dgm:cxn modelId="{1DF493C9-8510-4704-9607-EE16A3214394}" type="presParOf" srcId="{5FCC4384-7784-4AFC-8DA2-3BB2AA62F680}" destId="{49C8B166-D3B2-4097-A8BF-667953BDCDB2}" srcOrd="1" destOrd="0" presId="urn:microsoft.com/office/officeart/2009/3/layout/HorizontalOrganizationChart"/>
    <dgm:cxn modelId="{4AD8E33E-227F-4971-85D1-1DCFBBFB25F9}" type="presParOf" srcId="{C68BE08F-8D54-4A99-9510-FFEDF7E7B8C0}" destId="{EE5030FF-F89C-48B2-9422-847BBA3D3895}" srcOrd="1" destOrd="0" presId="urn:microsoft.com/office/officeart/2009/3/layout/HorizontalOrganizationChart"/>
    <dgm:cxn modelId="{A12F8B62-E3AD-436A-B4A9-92BE12FFAFF1}" type="presParOf" srcId="{C68BE08F-8D54-4A99-9510-FFEDF7E7B8C0}" destId="{DDB200C9-144D-4C2E-903F-1B070F43B99D}" srcOrd="2" destOrd="0" presId="urn:microsoft.com/office/officeart/2009/3/layout/HorizontalOrganizationChart"/>
    <dgm:cxn modelId="{E95778C8-15AB-4441-BE04-054EA8E8F417}" type="presParOf" srcId="{6AC87C28-C49B-42EB-9CE3-8BAE459E9D11}" destId="{91562D29-8282-4BFA-9499-B3FE9611691A}" srcOrd="2" destOrd="0" presId="urn:microsoft.com/office/officeart/2009/3/layout/HorizontalOrganizationChart"/>
    <dgm:cxn modelId="{C0FD0FE9-3E7D-4535-B52E-D64A2DB945BA}" type="presParOf" srcId="{1E425582-DF9B-4BD4-8644-361C8C8B0DBB}" destId="{36F580C4-5606-4E28-9AE2-74A5D43E1140}" srcOrd="2" destOrd="0" presId="urn:microsoft.com/office/officeart/2009/3/layout/HorizontalOrganizationChart"/>
    <dgm:cxn modelId="{88731F6C-C479-4B90-85F4-804192347034}" type="presParOf" srcId="{1E425582-DF9B-4BD4-8644-361C8C8B0DBB}" destId="{AE67FEE0-8334-45CF-A5F3-A4BB22A1A3C6}" srcOrd="3" destOrd="0" presId="urn:microsoft.com/office/officeart/2009/3/layout/HorizontalOrganizationChart"/>
    <dgm:cxn modelId="{A3B2C4C1-552E-4997-943C-7B8EF6ADA022}" type="presParOf" srcId="{AE67FEE0-8334-45CF-A5F3-A4BB22A1A3C6}" destId="{6A2D148C-FE76-4953-B1BA-04CF8657121C}" srcOrd="0" destOrd="0" presId="urn:microsoft.com/office/officeart/2009/3/layout/HorizontalOrganizationChart"/>
    <dgm:cxn modelId="{C972DAA4-69F4-40E2-9FFB-E80023B17546}" type="presParOf" srcId="{6A2D148C-FE76-4953-B1BA-04CF8657121C}" destId="{4CF28638-23C7-4EF0-A222-32B0A78A4C6D}" srcOrd="0" destOrd="0" presId="urn:microsoft.com/office/officeart/2009/3/layout/HorizontalOrganizationChart"/>
    <dgm:cxn modelId="{4FC2C28A-E5C3-4F09-84AF-61F6AF9DAD56}" type="presParOf" srcId="{6A2D148C-FE76-4953-B1BA-04CF8657121C}" destId="{771B076C-06FB-4B34-820B-55B9E19C3563}" srcOrd="1" destOrd="0" presId="urn:microsoft.com/office/officeart/2009/3/layout/HorizontalOrganizationChart"/>
    <dgm:cxn modelId="{91141A17-F3FB-40D6-A1F8-525BC389F6E6}" type="presParOf" srcId="{AE67FEE0-8334-45CF-A5F3-A4BB22A1A3C6}" destId="{4713A18A-1D4D-44D3-B551-F673AF1E227C}" srcOrd="1" destOrd="0" presId="urn:microsoft.com/office/officeart/2009/3/layout/HorizontalOrganizationChart"/>
    <dgm:cxn modelId="{2FFD5F67-3798-4EB4-B47F-23304E1C00CF}" type="presParOf" srcId="{AE67FEE0-8334-45CF-A5F3-A4BB22A1A3C6}" destId="{B84EC7CD-5203-48A6-8F8B-64E12F954374}" srcOrd="2" destOrd="0" presId="urn:microsoft.com/office/officeart/2009/3/layout/HorizontalOrganizationChart"/>
    <dgm:cxn modelId="{04B6E12D-6996-4667-A163-1B39D199FE31}" type="presParOf" srcId="{A4B552FD-9766-4584-8B00-967CDB56742D}" destId="{6272FA48-419C-4320-9F60-B5EFC69157B7}" srcOrd="2" destOrd="0" presId="urn:microsoft.com/office/officeart/2009/3/layout/HorizontalOrganizationChart"/>
    <dgm:cxn modelId="{308028A4-0096-4312-B002-AD33AD45D08D}" type="presParOf" srcId="{76AD6125-64C7-4383-80E4-B36F3ADF4399}" destId="{450D790E-3B76-41A2-90A1-5C4F3AF7870F}" srcOrd="2" destOrd="0" presId="urn:microsoft.com/office/officeart/2009/3/layout/HorizontalOrganizationChart"/>
    <dgm:cxn modelId="{BE342A45-7872-4D1D-B3BF-990EC33A4AD4}" type="presParOf" srcId="{76AD6125-64C7-4383-80E4-B36F3ADF4399}" destId="{C795CFA2-6425-4CCA-B36E-58EA0234C495}" srcOrd="3" destOrd="0" presId="urn:microsoft.com/office/officeart/2009/3/layout/HorizontalOrganizationChart"/>
    <dgm:cxn modelId="{06CF4D0B-8364-4817-88FE-EBAACBA4DAE5}" type="presParOf" srcId="{C795CFA2-6425-4CCA-B36E-58EA0234C495}" destId="{B05ADB36-1C95-4491-BAEF-FB3CDBA3B7B7}" srcOrd="0" destOrd="0" presId="urn:microsoft.com/office/officeart/2009/3/layout/HorizontalOrganizationChart"/>
    <dgm:cxn modelId="{E474ED93-1CD5-4929-B938-07BB17B36BF5}" type="presParOf" srcId="{B05ADB36-1C95-4491-BAEF-FB3CDBA3B7B7}" destId="{226B17C5-6474-4423-A47F-CFC1D1F36659}" srcOrd="0" destOrd="0" presId="urn:microsoft.com/office/officeart/2009/3/layout/HorizontalOrganizationChart"/>
    <dgm:cxn modelId="{04CF19CA-ECAC-4E1D-B558-03F157F29F30}" type="presParOf" srcId="{B05ADB36-1C95-4491-BAEF-FB3CDBA3B7B7}" destId="{3A4E0835-0A25-4346-88E1-078BC09B81ED}" srcOrd="1" destOrd="0" presId="urn:microsoft.com/office/officeart/2009/3/layout/HorizontalOrganizationChart"/>
    <dgm:cxn modelId="{76C4A202-BAF2-43B6-851F-993216428698}" type="presParOf" srcId="{C795CFA2-6425-4CCA-B36E-58EA0234C495}" destId="{DAC5C5F9-2127-4D3E-A36C-B5912BA9D8FD}" srcOrd="1" destOrd="0" presId="urn:microsoft.com/office/officeart/2009/3/layout/HorizontalOrganizationChart"/>
    <dgm:cxn modelId="{251800A5-4E3C-4631-B82F-11E69ACFE375}" type="presParOf" srcId="{C795CFA2-6425-4CCA-B36E-58EA0234C495}" destId="{989DB5EF-AA1E-4322-B8B8-210E322B606C}" srcOrd="2" destOrd="0" presId="urn:microsoft.com/office/officeart/2009/3/layout/HorizontalOrganizationChart"/>
    <dgm:cxn modelId="{A0D8D1F5-0694-4E0C-99A8-EB7548C89283}" type="presParOf" srcId="{D897F3CE-DA16-4D02-A05F-920C1C18CB7B}" destId="{0E2A78DB-55FE-4D30-9E34-687B4D6F7EF6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2FD7E69-ECFA-4C70-B560-BD652BCA4295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99AD0E90-9ED4-41A7-B2A0-DD2CB57AE2D3}">
      <dgm:prSet phldrT="[Text]" custT="1"/>
      <dgm:spPr>
        <a:xfrm>
          <a:off x="939" y="966675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r>
            <a:rPr lang="hr-H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gm:t>
    </dgm:pt>
    <dgm:pt modelId="{EEB7EF28-5896-42B2-A3B6-D21921A49C97}" type="parTrans" cxnId="{027ECE05-1796-498D-B5D2-2A81071719A3}">
      <dgm:prSet/>
      <dgm:spPr/>
      <dgm:t>
        <a:bodyPr/>
        <a:lstStyle/>
        <a:p>
          <a:endParaRPr lang="en-US"/>
        </a:p>
      </dgm:t>
    </dgm:pt>
    <dgm:pt modelId="{2FFC89C7-397E-4EC8-A787-837301FC3B1D}" type="sibTrans" cxnId="{027ECE05-1796-498D-B5D2-2A81071719A3}">
      <dgm:prSet/>
      <dgm:spPr/>
      <dgm:t>
        <a:bodyPr/>
        <a:lstStyle/>
        <a:p>
          <a:endParaRPr lang="en-GB"/>
        </a:p>
      </dgm:t>
    </dgm:pt>
    <dgm:pt modelId="{68A6FB17-E2CF-4A9E-91DE-90C04A7995CA}">
      <dgm:prSet phldrT="[Text]" custT="1"/>
      <dgm:spPr>
        <a:xfrm>
          <a:off x="1004632" y="1146504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#2 Ostala</a:t>
          </a:r>
        </a:p>
      </dgm:t>
    </dgm:pt>
    <dgm:pt modelId="{4F8FD65B-707D-4E8A-ACF6-1D393F8B1364}" type="parTrans" cxnId="{D50424B9-12EE-47D7-B182-B8F6A657FD90}">
      <dgm:prSet/>
      <dgm:spPr>
        <a:xfrm>
          <a:off x="837350" y="1094228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7610497-EE0A-49E6-A3BE-08B8EDC0FBED}" type="sibTrans" cxnId="{D50424B9-12EE-47D7-B182-B8F6A657FD90}">
      <dgm:prSet/>
      <dgm:spPr/>
      <dgm:t>
        <a:bodyPr/>
        <a:lstStyle/>
        <a:p>
          <a:endParaRPr lang="en-GB"/>
        </a:p>
      </dgm:t>
    </dgm:pt>
    <dgm:pt modelId="{6515EA1F-6142-455D-B2EF-4835D4BB4A47}">
      <dgm:prSet phldrT="[Text]" custT="1"/>
      <dgm:spPr>
        <a:xfrm>
          <a:off x="1004632" y="786847"/>
          <a:ext cx="836410" cy="255105"/>
        </a:xfrm>
        <a:prstGeom prst="rect">
          <a:avLst/>
        </a:prstGeom>
        <a:solidFill>
          <a:srgbClr val="009900"/>
        </a:solidFill>
        <a:ln>
          <a:noFill/>
        </a:ln>
        <a:effectLst/>
      </dgm:spPr>
      <dgm:t>
        <a:bodyPr/>
        <a:lstStyle/>
        <a:p>
          <a:r>
            <a:rPr lang="hr-HR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>
              <a:latin typeface="Calibri" panose="020F0502020204030204"/>
              <a:ea typeface="+mn-ea"/>
              <a:cs typeface="+mn-cs"/>
            </a:rPr>
            <a:t>Usklađena s O/S obilježjima</a:t>
          </a:r>
        </a:p>
      </dgm:t>
    </dgm:pt>
    <dgm:pt modelId="{1E2F1981-BED9-4230-9246-096F3B342E11}" type="parTrans" cxnId="{5479E03F-8D20-47AE-B915-AB977B18E1CC}">
      <dgm:prSet/>
      <dgm:spPr>
        <a:xfrm>
          <a:off x="837350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0B28F37-B315-49FC-A1EC-BC428E731369}" type="sibTrans" cxnId="{5479E03F-8D20-47AE-B915-AB977B18E1CC}">
      <dgm:prSet/>
      <dgm:spPr/>
      <dgm:t>
        <a:bodyPr/>
        <a:lstStyle/>
        <a:p>
          <a:endParaRPr lang="en-US"/>
        </a:p>
      </dgm:t>
    </dgm:pt>
    <dgm:pt modelId="{65F785A4-4480-4F5A-B944-8B9DCCC5FD35}">
      <dgm:prSet custT="1"/>
      <dgm:spPr>
        <a:xfrm>
          <a:off x="2008326" y="607018"/>
          <a:ext cx="836410" cy="25510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#1A Održiva  </a:t>
          </a:r>
        </a:p>
      </dgm:t>
    </dgm:pt>
    <dgm:pt modelId="{C7491156-0DEB-41D7-9E7A-042553EC8DC7}" type="parTrans" cxnId="{8127949F-9586-4912-A80E-8B637A2AB717}">
      <dgm:prSet/>
      <dgm:spPr>
        <a:xfrm>
          <a:off x="1841043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B9CA8DF5-B4C0-4258-8F97-E4EB076874C3}" type="sibTrans" cxnId="{8127949F-9586-4912-A80E-8B637A2AB717}">
      <dgm:prSet/>
      <dgm:spPr/>
      <dgm:t>
        <a:bodyPr/>
        <a:lstStyle/>
        <a:p>
          <a:endParaRPr lang="en-US"/>
        </a:p>
      </dgm:t>
    </dgm:pt>
    <dgm:pt modelId="{9C5122B7-4EEE-4491-AAE9-906560592905}">
      <dgm:prSet custT="1"/>
      <dgm:spPr>
        <a:xfrm>
          <a:off x="2008326" y="966675"/>
          <a:ext cx="836410" cy="255105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 sz="9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#1B Druga O/S obilježja</a:t>
          </a:r>
        </a:p>
      </dgm:t>
    </dgm:pt>
    <dgm:pt modelId="{54F270C4-8BFE-42EC-AB3B-2FE764BA687C}" type="parTrans" cxnId="{00914C84-9408-4402-A00E-E0DD9E25A394}">
      <dgm:prSet/>
      <dgm:spPr>
        <a:xfrm>
          <a:off x="1841043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D41ED03B-A546-4565-AD6C-5A779C8D310C}" type="sibTrans" cxnId="{00914C84-9408-4402-A00E-E0DD9E25A394}">
      <dgm:prSet/>
      <dgm:spPr/>
      <dgm:t>
        <a:bodyPr/>
        <a:lstStyle/>
        <a:p>
          <a:endParaRPr lang="en-US"/>
        </a:p>
      </dgm:t>
    </dgm:pt>
    <dgm:pt modelId="{20BEC49B-A74B-4C78-8D26-7C135F866FCB}">
      <dgm:prSet/>
      <dgm:spPr>
        <a:xfrm>
          <a:off x="3012019" y="427190"/>
          <a:ext cx="836410" cy="25510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gm:t>
    </dgm:pt>
    <dgm:pt modelId="{94D47A59-D6E4-4CAA-BE30-C2CA9525B1FA}" type="parTrans" cxnId="{FBE07756-0149-463A-91D6-9E7C82D06CF9}">
      <dgm:prSet/>
      <dgm:spPr>
        <a:xfrm>
          <a:off x="2844737" y="554743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FCFBE287-0A35-423E-941B-C841599E8E90}" type="sibTrans" cxnId="{FBE07756-0149-463A-91D6-9E7C82D06CF9}">
      <dgm:prSet/>
      <dgm:spPr/>
      <dgm:t>
        <a:bodyPr/>
        <a:lstStyle/>
        <a:p>
          <a:endParaRPr lang="en-US"/>
        </a:p>
      </dgm:t>
    </dgm:pt>
    <dgm:pt modelId="{962B190E-B5F6-4ACA-A2D0-9A1FED2F2C35}">
      <dgm:prSet/>
      <dgm:spPr>
        <a:xfrm>
          <a:off x="3012019" y="786847"/>
          <a:ext cx="836410" cy="25510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r>
            <a:rPr lang="hr-HR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 okolišna</a:t>
          </a:r>
        </a:p>
      </dgm:t>
    </dgm:pt>
    <dgm:pt modelId="{0A9D1E10-9DF5-40D0-933A-3B56F2CD45D2}" type="parTrans" cxnId="{B49CAAEA-A748-445D-A19E-6DFFD9412AD8}">
      <dgm:prSet/>
      <dgm:spPr>
        <a:xfrm>
          <a:off x="2844737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ECA89D8A-F26C-4644-8D63-3FE190822476}" type="sibTrans" cxnId="{B49CAAEA-A748-445D-A19E-6DFFD9412AD8}">
      <dgm:prSet/>
      <dgm:spPr/>
      <dgm:t>
        <a:bodyPr/>
        <a:lstStyle/>
        <a:p>
          <a:endParaRPr lang="en-US"/>
        </a:p>
      </dgm:t>
    </dgm:pt>
    <dgm:pt modelId="{9648AF14-02D7-4D2B-8EB0-B42FB242E42A}">
      <dgm:prSet/>
      <dgm:spPr>
        <a:solidFill>
          <a:schemeClr val="accent1"/>
        </a:solidFill>
      </dgm:spPr>
      <dgm:t>
        <a:bodyPr/>
        <a:lstStyle/>
        <a:p>
          <a:r>
            <a:rPr lang="hr-HR"/>
            <a:t>Socijalna</a:t>
          </a:r>
        </a:p>
      </dgm:t>
    </dgm:pt>
    <dgm:pt modelId="{E0B19779-179E-4AF1-B3C8-3FD1667A1E09}" type="parTrans" cxnId="{8166D8CE-D850-4D5A-B32D-B263EC0611AD}">
      <dgm:prSet/>
      <dgm:spPr/>
      <dgm:t>
        <a:bodyPr/>
        <a:lstStyle/>
        <a:p>
          <a:endParaRPr lang="en-US"/>
        </a:p>
      </dgm:t>
    </dgm:pt>
    <dgm:pt modelId="{3FDA1681-592E-487D-91F6-B4131790047D}" type="sibTrans" cxnId="{8166D8CE-D850-4D5A-B32D-B263EC0611AD}">
      <dgm:prSet/>
      <dgm:spPr/>
      <dgm:t>
        <a:bodyPr/>
        <a:lstStyle/>
        <a:p>
          <a:endParaRPr lang="en-US"/>
        </a:p>
      </dgm:t>
    </dgm:pt>
    <dgm:pt modelId="{5EB9C7DD-C466-4E7F-AAD5-7944FFC10AFD}" type="pres">
      <dgm:prSet presAssocID="{42FD7E69-ECFA-4C70-B560-BD652BCA42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897F3CE-DA16-4D02-A05F-920C1C18CB7B}" type="pres">
      <dgm:prSet presAssocID="{99AD0E90-9ED4-41A7-B2A0-DD2CB57AE2D3}" presName="hierRoot1" presStyleCnt="0">
        <dgm:presLayoutVars>
          <dgm:hierBranch val="init"/>
        </dgm:presLayoutVars>
      </dgm:prSet>
      <dgm:spPr/>
    </dgm:pt>
    <dgm:pt modelId="{01E5C407-0D17-43FD-84F5-5113F8AA2573}" type="pres">
      <dgm:prSet presAssocID="{99AD0E90-9ED4-41A7-B2A0-DD2CB57AE2D3}" presName="rootComposite1" presStyleCnt="0"/>
      <dgm:spPr/>
    </dgm:pt>
    <dgm:pt modelId="{BF2153CF-56C5-4B63-AF26-9490B15DFA4F}" type="pres">
      <dgm:prSet presAssocID="{99AD0E90-9ED4-41A7-B2A0-DD2CB57AE2D3}" presName="rootText1" presStyleLbl="node0" presStyleIdx="0" presStyleCnt="1">
        <dgm:presLayoutVars>
          <dgm:chPref val="3"/>
        </dgm:presLayoutVars>
      </dgm:prSet>
      <dgm:spPr/>
    </dgm:pt>
    <dgm:pt modelId="{D86CF308-AAB8-4C47-91D4-0A8565F70547}" type="pres">
      <dgm:prSet presAssocID="{99AD0E90-9ED4-41A7-B2A0-DD2CB57AE2D3}" presName="rootConnector1" presStyleLbl="node1" presStyleIdx="0" presStyleCnt="0"/>
      <dgm:spPr/>
    </dgm:pt>
    <dgm:pt modelId="{76AD6125-64C7-4383-80E4-B36F3ADF4399}" type="pres">
      <dgm:prSet presAssocID="{99AD0E90-9ED4-41A7-B2A0-DD2CB57AE2D3}" presName="hierChild2" presStyleCnt="0"/>
      <dgm:spPr/>
    </dgm:pt>
    <dgm:pt modelId="{EA282787-665B-4D4F-A264-A2E1DB5E187F}" type="pres">
      <dgm:prSet presAssocID="{1E2F1981-BED9-4230-9246-096F3B342E11}" presName="Name64" presStyleLbl="parChTrans1D2" presStyleIdx="0" presStyleCnt="2"/>
      <dgm:spPr/>
    </dgm:pt>
    <dgm:pt modelId="{A4B552FD-9766-4584-8B00-967CDB56742D}" type="pres">
      <dgm:prSet presAssocID="{6515EA1F-6142-455D-B2EF-4835D4BB4A47}" presName="hierRoot2" presStyleCnt="0">
        <dgm:presLayoutVars>
          <dgm:hierBranch val="init"/>
        </dgm:presLayoutVars>
      </dgm:prSet>
      <dgm:spPr/>
    </dgm:pt>
    <dgm:pt modelId="{0F8F5C63-6DEA-4331-A4AF-CA4E3457CAC0}" type="pres">
      <dgm:prSet presAssocID="{6515EA1F-6142-455D-B2EF-4835D4BB4A47}" presName="rootComposite" presStyleCnt="0"/>
      <dgm:spPr/>
    </dgm:pt>
    <dgm:pt modelId="{BD3BAF88-97F0-46F4-AF7C-A396DD664F0D}" type="pres">
      <dgm:prSet presAssocID="{6515EA1F-6142-455D-B2EF-4835D4BB4A47}" presName="rootText" presStyleLbl="node2" presStyleIdx="0" presStyleCnt="2" custScaleX="101760" custScaleY="305160" custLinFactNeighborX="3963" custLinFactNeighborY="-9008">
        <dgm:presLayoutVars>
          <dgm:chPref val="3"/>
        </dgm:presLayoutVars>
      </dgm:prSet>
      <dgm:spPr/>
    </dgm:pt>
    <dgm:pt modelId="{A1D575D6-1B97-49E3-9270-D063D68EF887}" type="pres">
      <dgm:prSet presAssocID="{6515EA1F-6142-455D-B2EF-4835D4BB4A47}" presName="rootConnector" presStyleLbl="node2" presStyleIdx="0" presStyleCnt="2"/>
      <dgm:spPr/>
    </dgm:pt>
    <dgm:pt modelId="{1E425582-DF9B-4BD4-8644-361C8C8B0DBB}" type="pres">
      <dgm:prSet presAssocID="{6515EA1F-6142-455D-B2EF-4835D4BB4A47}" presName="hierChild4" presStyleCnt="0"/>
      <dgm:spPr/>
    </dgm:pt>
    <dgm:pt modelId="{ECDE60B4-4FF6-4791-8E1B-CD6850182280}" type="pres">
      <dgm:prSet presAssocID="{C7491156-0DEB-41D7-9E7A-042553EC8DC7}" presName="Name64" presStyleLbl="parChTrans1D3" presStyleIdx="0" presStyleCnt="2"/>
      <dgm:spPr/>
    </dgm:pt>
    <dgm:pt modelId="{6AC87C28-C49B-42EB-9CE3-8BAE459E9D11}" type="pres">
      <dgm:prSet presAssocID="{65F785A4-4480-4F5A-B944-8B9DCCC5FD35}" presName="hierRoot2" presStyleCnt="0">
        <dgm:presLayoutVars>
          <dgm:hierBranch val="init"/>
        </dgm:presLayoutVars>
      </dgm:prSet>
      <dgm:spPr/>
    </dgm:pt>
    <dgm:pt modelId="{ECBD81CE-4986-46F7-AEAA-15C1C197F779}" type="pres">
      <dgm:prSet presAssocID="{65F785A4-4480-4F5A-B944-8B9DCCC5FD35}" presName="rootComposite" presStyleCnt="0"/>
      <dgm:spPr/>
    </dgm:pt>
    <dgm:pt modelId="{2ABAC129-FC7B-4227-BCB2-70FD73DB1932}" type="pres">
      <dgm:prSet presAssocID="{65F785A4-4480-4F5A-B944-8B9DCCC5FD35}" presName="rootText" presStyleLbl="node3" presStyleIdx="0" presStyleCnt="2">
        <dgm:presLayoutVars>
          <dgm:chPref val="3"/>
        </dgm:presLayoutVars>
      </dgm:prSet>
      <dgm:spPr/>
    </dgm:pt>
    <dgm:pt modelId="{737BE9E0-EE89-42DC-8299-CDE3004E9DD0}" type="pres">
      <dgm:prSet presAssocID="{65F785A4-4480-4F5A-B944-8B9DCCC5FD35}" presName="rootConnector" presStyleLbl="node3" presStyleIdx="0" presStyleCnt="2"/>
      <dgm:spPr/>
    </dgm:pt>
    <dgm:pt modelId="{B6C9DA55-199C-4443-9BAE-E5B86E375FE6}" type="pres">
      <dgm:prSet presAssocID="{65F785A4-4480-4F5A-B944-8B9DCCC5FD35}" presName="hierChild4" presStyleCnt="0"/>
      <dgm:spPr/>
    </dgm:pt>
    <dgm:pt modelId="{982CB247-2659-4452-829D-492C3795750E}" type="pres">
      <dgm:prSet presAssocID="{94D47A59-D6E4-4CAA-BE30-C2CA9525B1FA}" presName="Name64" presStyleLbl="parChTrans1D4" presStyleIdx="0" presStyleCnt="3"/>
      <dgm:spPr/>
    </dgm:pt>
    <dgm:pt modelId="{A57AE043-C0FE-4AB0-8257-5A34C5A51C9C}" type="pres">
      <dgm:prSet presAssocID="{20BEC49B-A74B-4C78-8D26-7C135F866FCB}" presName="hierRoot2" presStyleCnt="0">
        <dgm:presLayoutVars>
          <dgm:hierBranch val="init"/>
        </dgm:presLayoutVars>
      </dgm:prSet>
      <dgm:spPr/>
    </dgm:pt>
    <dgm:pt modelId="{945BDE78-E8A3-476A-B81A-954DE1F01837}" type="pres">
      <dgm:prSet presAssocID="{20BEC49B-A74B-4C78-8D26-7C135F866FCB}" presName="rootComposite" presStyleCnt="0"/>
      <dgm:spPr/>
    </dgm:pt>
    <dgm:pt modelId="{C363A11D-84A3-47FD-8297-F13C3C10E759}" type="pres">
      <dgm:prSet presAssocID="{20BEC49B-A74B-4C78-8D26-7C135F866FCB}" presName="rootText" presStyleLbl="node4" presStyleIdx="0" presStyleCnt="3">
        <dgm:presLayoutVars>
          <dgm:chPref val="3"/>
        </dgm:presLayoutVars>
      </dgm:prSet>
      <dgm:spPr/>
    </dgm:pt>
    <dgm:pt modelId="{B1F516CD-9675-4745-B666-3E54630FEE6F}" type="pres">
      <dgm:prSet presAssocID="{20BEC49B-A74B-4C78-8D26-7C135F866FCB}" presName="rootConnector" presStyleLbl="node4" presStyleIdx="0" presStyleCnt="3"/>
      <dgm:spPr/>
    </dgm:pt>
    <dgm:pt modelId="{11F012DA-F5EA-4279-BC1D-C01D53CF7DC9}" type="pres">
      <dgm:prSet presAssocID="{20BEC49B-A74B-4C78-8D26-7C135F866FCB}" presName="hierChild4" presStyleCnt="0"/>
      <dgm:spPr/>
    </dgm:pt>
    <dgm:pt modelId="{39770D15-5AFB-4999-872F-5C5954510809}" type="pres">
      <dgm:prSet presAssocID="{20BEC49B-A74B-4C78-8D26-7C135F866FCB}" presName="hierChild5" presStyleCnt="0"/>
      <dgm:spPr/>
    </dgm:pt>
    <dgm:pt modelId="{7E16BD89-363B-4F17-A640-CA313B03BA98}" type="pres">
      <dgm:prSet presAssocID="{0A9D1E10-9DF5-40D0-933A-3B56F2CD45D2}" presName="Name64" presStyleLbl="parChTrans1D4" presStyleIdx="1" presStyleCnt="3"/>
      <dgm:spPr/>
    </dgm:pt>
    <dgm:pt modelId="{5DD3215D-5FCB-4C85-AB08-2DA5ADEE3299}" type="pres">
      <dgm:prSet presAssocID="{962B190E-B5F6-4ACA-A2D0-9A1FED2F2C35}" presName="hierRoot2" presStyleCnt="0">
        <dgm:presLayoutVars>
          <dgm:hierBranch val="init"/>
        </dgm:presLayoutVars>
      </dgm:prSet>
      <dgm:spPr/>
    </dgm:pt>
    <dgm:pt modelId="{56DE0CD9-651B-4816-96FF-4EC270C7C187}" type="pres">
      <dgm:prSet presAssocID="{962B190E-B5F6-4ACA-A2D0-9A1FED2F2C35}" presName="rootComposite" presStyleCnt="0"/>
      <dgm:spPr/>
    </dgm:pt>
    <dgm:pt modelId="{6634806B-6E05-447C-BC1C-3D8916FD50F8}" type="pres">
      <dgm:prSet presAssocID="{962B190E-B5F6-4ACA-A2D0-9A1FED2F2C35}" presName="rootText" presStyleLbl="node4" presStyleIdx="1" presStyleCnt="3">
        <dgm:presLayoutVars>
          <dgm:chPref val="3"/>
        </dgm:presLayoutVars>
      </dgm:prSet>
      <dgm:spPr/>
    </dgm:pt>
    <dgm:pt modelId="{A2AF2536-0FAE-40F6-BE93-EE9AFEF3A3AB}" type="pres">
      <dgm:prSet presAssocID="{962B190E-B5F6-4ACA-A2D0-9A1FED2F2C35}" presName="rootConnector" presStyleLbl="node4" presStyleIdx="1" presStyleCnt="3"/>
      <dgm:spPr/>
    </dgm:pt>
    <dgm:pt modelId="{1318C4A8-4710-4FCD-A888-CABC06B7D62C}" type="pres">
      <dgm:prSet presAssocID="{962B190E-B5F6-4ACA-A2D0-9A1FED2F2C35}" presName="hierChild4" presStyleCnt="0"/>
      <dgm:spPr/>
    </dgm:pt>
    <dgm:pt modelId="{BAC85783-5B09-406A-86E0-A345232A9E97}" type="pres">
      <dgm:prSet presAssocID="{962B190E-B5F6-4ACA-A2D0-9A1FED2F2C35}" presName="hierChild5" presStyleCnt="0"/>
      <dgm:spPr/>
    </dgm:pt>
    <dgm:pt modelId="{C863FE0F-C5B9-40DD-8A11-4387458E8445}" type="pres">
      <dgm:prSet presAssocID="{E0B19779-179E-4AF1-B3C8-3FD1667A1E09}" presName="Name64" presStyleLbl="parChTrans1D4" presStyleIdx="2" presStyleCnt="3"/>
      <dgm:spPr/>
    </dgm:pt>
    <dgm:pt modelId="{C68BE08F-8D54-4A99-9510-FFEDF7E7B8C0}" type="pres">
      <dgm:prSet presAssocID="{9648AF14-02D7-4D2B-8EB0-B42FB242E42A}" presName="hierRoot2" presStyleCnt="0">
        <dgm:presLayoutVars>
          <dgm:hierBranch val="init"/>
        </dgm:presLayoutVars>
      </dgm:prSet>
      <dgm:spPr/>
    </dgm:pt>
    <dgm:pt modelId="{5FCC4384-7784-4AFC-8DA2-3BB2AA62F680}" type="pres">
      <dgm:prSet presAssocID="{9648AF14-02D7-4D2B-8EB0-B42FB242E42A}" presName="rootComposite" presStyleCnt="0"/>
      <dgm:spPr/>
    </dgm:pt>
    <dgm:pt modelId="{C3D169C7-B7B6-4640-A838-17E5B3D56F35}" type="pres">
      <dgm:prSet presAssocID="{9648AF14-02D7-4D2B-8EB0-B42FB242E42A}" presName="rootText" presStyleLbl="node4" presStyleIdx="2" presStyleCnt="3">
        <dgm:presLayoutVars>
          <dgm:chPref val="3"/>
        </dgm:presLayoutVars>
      </dgm:prSet>
      <dgm:spPr/>
    </dgm:pt>
    <dgm:pt modelId="{49C8B166-D3B2-4097-A8BF-667953BDCDB2}" type="pres">
      <dgm:prSet presAssocID="{9648AF14-02D7-4D2B-8EB0-B42FB242E42A}" presName="rootConnector" presStyleLbl="node4" presStyleIdx="2" presStyleCnt="3"/>
      <dgm:spPr/>
    </dgm:pt>
    <dgm:pt modelId="{EE5030FF-F89C-48B2-9422-847BBA3D3895}" type="pres">
      <dgm:prSet presAssocID="{9648AF14-02D7-4D2B-8EB0-B42FB242E42A}" presName="hierChild4" presStyleCnt="0"/>
      <dgm:spPr/>
    </dgm:pt>
    <dgm:pt modelId="{DDB200C9-144D-4C2E-903F-1B070F43B99D}" type="pres">
      <dgm:prSet presAssocID="{9648AF14-02D7-4D2B-8EB0-B42FB242E42A}" presName="hierChild5" presStyleCnt="0"/>
      <dgm:spPr/>
    </dgm:pt>
    <dgm:pt modelId="{91562D29-8282-4BFA-9499-B3FE9611691A}" type="pres">
      <dgm:prSet presAssocID="{65F785A4-4480-4F5A-B944-8B9DCCC5FD35}" presName="hierChild5" presStyleCnt="0"/>
      <dgm:spPr/>
    </dgm:pt>
    <dgm:pt modelId="{36F580C4-5606-4E28-9AE2-74A5D43E1140}" type="pres">
      <dgm:prSet presAssocID="{54F270C4-8BFE-42EC-AB3B-2FE764BA687C}" presName="Name64" presStyleLbl="parChTrans1D3" presStyleIdx="1" presStyleCnt="2"/>
      <dgm:spPr/>
    </dgm:pt>
    <dgm:pt modelId="{AE67FEE0-8334-45CF-A5F3-A4BB22A1A3C6}" type="pres">
      <dgm:prSet presAssocID="{9C5122B7-4EEE-4491-AAE9-906560592905}" presName="hierRoot2" presStyleCnt="0">
        <dgm:presLayoutVars>
          <dgm:hierBranch val="init"/>
        </dgm:presLayoutVars>
      </dgm:prSet>
      <dgm:spPr/>
    </dgm:pt>
    <dgm:pt modelId="{6A2D148C-FE76-4953-B1BA-04CF8657121C}" type="pres">
      <dgm:prSet presAssocID="{9C5122B7-4EEE-4491-AAE9-906560592905}" presName="rootComposite" presStyleCnt="0"/>
      <dgm:spPr/>
    </dgm:pt>
    <dgm:pt modelId="{4CF28638-23C7-4EF0-A222-32B0A78A4C6D}" type="pres">
      <dgm:prSet presAssocID="{9C5122B7-4EEE-4491-AAE9-906560592905}" presName="rootText" presStyleLbl="node3" presStyleIdx="1" presStyleCnt="2" custScaleY="216231" custLinFactNeighborX="8098" custLinFactNeighborY="-5310">
        <dgm:presLayoutVars>
          <dgm:chPref val="3"/>
        </dgm:presLayoutVars>
      </dgm:prSet>
      <dgm:spPr/>
    </dgm:pt>
    <dgm:pt modelId="{771B076C-06FB-4B34-820B-55B9E19C3563}" type="pres">
      <dgm:prSet presAssocID="{9C5122B7-4EEE-4491-AAE9-906560592905}" presName="rootConnector" presStyleLbl="node3" presStyleIdx="1" presStyleCnt="2"/>
      <dgm:spPr/>
    </dgm:pt>
    <dgm:pt modelId="{4713A18A-1D4D-44D3-B551-F673AF1E227C}" type="pres">
      <dgm:prSet presAssocID="{9C5122B7-4EEE-4491-AAE9-906560592905}" presName="hierChild4" presStyleCnt="0"/>
      <dgm:spPr/>
    </dgm:pt>
    <dgm:pt modelId="{B84EC7CD-5203-48A6-8F8B-64E12F954374}" type="pres">
      <dgm:prSet presAssocID="{9C5122B7-4EEE-4491-AAE9-906560592905}" presName="hierChild5" presStyleCnt="0"/>
      <dgm:spPr/>
    </dgm:pt>
    <dgm:pt modelId="{6272FA48-419C-4320-9F60-B5EFC69157B7}" type="pres">
      <dgm:prSet presAssocID="{6515EA1F-6142-455D-B2EF-4835D4BB4A47}" presName="hierChild5" presStyleCnt="0"/>
      <dgm:spPr/>
    </dgm:pt>
    <dgm:pt modelId="{450D790E-3B76-41A2-90A1-5C4F3AF7870F}" type="pres">
      <dgm:prSet presAssocID="{4F8FD65B-707D-4E8A-ACF6-1D393F8B1364}" presName="Name64" presStyleLbl="parChTrans1D2" presStyleIdx="1" presStyleCnt="2"/>
      <dgm:spPr/>
    </dgm:pt>
    <dgm:pt modelId="{C795CFA2-6425-4CCA-B36E-58EA0234C495}" type="pres">
      <dgm:prSet presAssocID="{68A6FB17-E2CF-4A9E-91DE-90C04A7995CA}" presName="hierRoot2" presStyleCnt="0">
        <dgm:presLayoutVars>
          <dgm:hierBranch val="init"/>
        </dgm:presLayoutVars>
      </dgm:prSet>
      <dgm:spPr/>
    </dgm:pt>
    <dgm:pt modelId="{B05ADB36-1C95-4491-BAEF-FB3CDBA3B7B7}" type="pres">
      <dgm:prSet presAssocID="{68A6FB17-E2CF-4A9E-91DE-90C04A7995CA}" presName="rootComposite" presStyleCnt="0"/>
      <dgm:spPr/>
    </dgm:pt>
    <dgm:pt modelId="{226B17C5-6474-4423-A47F-CFC1D1F36659}" type="pres">
      <dgm:prSet presAssocID="{68A6FB17-E2CF-4A9E-91DE-90C04A7995CA}" presName="rootText" presStyleLbl="node2" presStyleIdx="1" presStyleCnt="2">
        <dgm:presLayoutVars>
          <dgm:chPref val="3"/>
        </dgm:presLayoutVars>
      </dgm:prSet>
      <dgm:spPr/>
    </dgm:pt>
    <dgm:pt modelId="{3A4E0835-0A25-4346-88E1-078BC09B81ED}" type="pres">
      <dgm:prSet presAssocID="{68A6FB17-E2CF-4A9E-91DE-90C04A7995CA}" presName="rootConnector" presStyleLbl="node2" presStyleIdx="1" presStyleCnt="2"/>
      <dgm:spPr/>
    </dgm:pt>
    <dgm:pt modelId="{DAC5C5F9-2127-4D3E-A36C-B5912BA9D8FD}" type="pres">
      <dgm:prSet presAssocID="{68A6FB17-E2CF-4A9E-91DE-90C04A7995CA}" presName="hierChild4" presStyleCnt="0"/>
      <dgm:spPr/>
    </dgm:pt>
    <dgm:pt modelId="{989DB5EF-AA1E-4322-B8B8-210E322B606C}" type="pres">
      <dgm:prSet presAssocID="{68A6FB17-E2CF-4A9E-91DE-90C04A7995CA}" presName="hierChild5" presStyleCnt="0"/>
      <dgm:spPr/>
    </dgm:pt>
    <dgm:pt modelId="{0E2A78DB-55FE-4D30-9E34-687B4D6F7EF6}" type="pres">
      <dgm:prSet presAssocID="{99AD0E90-9ED4-41A7-B2A0-DD2CB57AE2D3}" presName="hierChild3" presStyleCnt="0"/>
      <dgm:spPr/>
    </dgm:pt>
  </dgm:ptLst>
  <dgm:cxnLst>
    <dgm:cxn modelId="{027ECE05-1796-498D-B5D2-2A81071719A3}" srcId="{42FD7E69-ECFA-4C70-B560-BD652BCA4295}" destId="{99AD0E90-9ED4-41A7-B2A0-DD2CB57AE2D3}" srcOrd="0" destOrd="0" parTransId="{EEB7EF28-5896-42B2-A3B6-D21921A49C97}" sibTransId="{2FFC89C7-397E-4EC8-A787-837301FC3B1D}"/>
    <dgm:cxn modelId="{527A4610-21B2-4EBA-9A38-E68F946D14D7}" type="presOf" srcId="{99AD0E90-9ED4-41A7-B2A0-DD2CB57AE2D3}" destId="{D86CF308-AAB8-4C47-91D4-0A8565F70547}" srcOrd="1" destOrd="0" presId="urn:microsoft.com/office/officeart/2009/3/layout/HorizontalOrganizationChart"/>
    <dgm:cxn modelId="{ADF86C16-FD9A-4DC9-9BD2-962C9A70D814}" type="presOf" srcId="{C7491156-0DEB-41D7-9E7A-042553EC8DC7}" destId="{ECDE60B4-4FF6-4791-8E1B-CD6850182280}" srcOrd="0" destOrd="0" presId="urn:microsoft.com/office/officeart/2009/3/layout/HorizontalOrganizationChart"/>
    <dgm:cxn modelId="{48F7251B-1167-436A-BF61-47D9DE1A0C18}" type="presOf" srcId="{68A6FB17-E2CF-4A9E-91DE-90C04A7995CA}" destId="{3A4E0835-0A25-4346-88E1-078BC09B81ED}" srcOrd="1" destOrd="0" presId="urn:microsoft.com/office/officeart/2009/3/layout/HorizontalOrganizationChart"/>
    <dgm:cxn modelId="{4AB0452C-536A-499F-87B3-6DCD7C8EF5E3}" type="presOf" srcId="{65F785A4-4480-4F5A-B944-8B9DCCC5FD35}" destId="{2ABAC129-FC7B-4227-BCB2-70FD73DB1932}" srcOrd="0" destOrd="0" presId="urn:microsoft.com/office/officeart/2009/3/layout/HorizontalOrganizationChart"/>
    <dgm:cxn modelId="{3DC3072F-AF6C-488B-B1E7-1E18F18CD3D4}" type="presOf" srcId="{68A6FB17-E2CF-4A9E-91DE-90C04A7995CA}" destId="{226B17C5-6474-4423-A47F-CFC1D1F36659}" srcOrd="0" destOrd="0" presId="urn:microsoft.com/office/officeart/2009/3/layout/HorizontalOrganizationChart"/>
    <dgm:cxn modelId="{D04AFF35-787A-405D-AD70-F66132D5C542}" type="presOf" srcId="{9C5122B7-4EEE-4491-AAE9-906560592905}" destId="{4CF28638-23C7-4EF0-A222-32B0A78A4C6D}" srcOrd="0" destOrd="0" presId="urn:microsoft.com/office/officeart/2009/3/layout/HorizontalOrganizationChart"/>
    <dgm:cxn modelId="{9F7CA33A-51FE-40D3-9E57-4C7224C0AFAC}" type="presOf" srcId="{54F270C4-8BFE-42EC-AB3B-2FE764BA687C}" destId="{36F580C4-5606-4E28-9AE2-74A5D43E1140}" srcOrd="0" destOrd="0" presId="urn:microsoft.com/office/officeart/2009/3/layout/HorizontalOrganizationChart"/>
    <dgm:cxn modelId="{5479E03F-8D20-47AE-B915-AB977B18E1CC}" srcId="{99AD0E90-9ED4-41A7-B2A0-DD2CB57AE2D3}" destId="{6515EA1F-6142-455D-B2EF-4835D4BB4A47}" srcOrd="0" destOrd="0" parTransId="{1E2F1981-BED9-4230-9246-096F3B342E11}" sibTransId="{F0B28F37-B315-49FC-A1EC-BC428E731369}"/>
    <dgm:cxn modelId="{9451BD5D-E27E-4523-9C35-963AD9B1B8B6}" type="presOf" srcId="{6515EA1F-6142-455D-B2EF-4835D4BB4A47}" destId="{BD3BAF88-97F0-46F4-AF7C-A396DD664F0D}" srcOrd="0" destOrd="0" presId="urn:microsoft.com/office/officeart/2009/3/layout/HorizontalOrganizationChart"/>
    <dgm:cxn modelId="{D36F6D44-0349-4FD6-889A-E0DE738E0B04}" type="presOf" srcId="{9C5122B7-4EEE-4491-AAE9-906560592905}" destId="{771B076C-06FB-4B34-820B-55B9E19C3563}" srcOrd="1" destOrd="0" presId="urn:microsoft.com/office/officeart/2009/3/layout/HorizontalOrganizationChart"/>
    <dgm:cxn modelId="{FDA77E64-C9DD-403E-8B85-99A969714133}" type="presOf" srcId="{99AD0E90-9ED4-41A7-B2A0-DD2CB57AE2D3}" destId="{BF2153CF-56C5-4B63-AF26-9490B15DFA4F}" srcOrd="0" destOrd="0" presId="urn:microsoft.com/office/officeart/2009/3/layout/HorizontalOrganizationChart"/>
    <dgm:cxn modelId="{54D55F68-8297-48F2-9D8D-8D7F12CFB1B5}" type="presOf" srcId="{0A9D1E10-9DF5-40D0-933A-3B56F2CD45D2}" destId="{7E16BD89-363B-4F17-A640-CA313B03BA98}" srcOrd="0" destOrd="0" presId="urn:microsoft.com/office/officeart/2009/3/layout/HorizontalOrganizationChart"/>
    <dgm:cxn modelId="{A917496D-A891-4036-A53C-03F123088434}" type="presOf" srcId="{94D47A59-D6E4-4CAA-BE30-C2CA9525B1FA}" destId="{982CB247-2659-4452-829D-492C3795750E}" srcOrd="0" destOrd="0" presId="urn:microsoft.com/office/officeart/2009/3/layout/HorizontalOrganizationChart"/>
    <dgm:cxn modelId="{0ACD7D70-0770-499B-8433-0781D4D9B558}" type="presOf" srcId="{20BEC49B-A74B-4C78-8D26-7C135F866FCB}" destId="{B1F516CD-9675-4745-B666-3E54630FEE6F}" srcOrd="1" destOrd="0" presId="urn:microsoft.com/office/officeart/2009/3/layout/HorizontalOrganizationChart"/>
    <dgm:cxn modelId="{077C2C71-055E-438D-84A1-07DC8974FF1D}" type="presOf" srcId="{20BEC49B-A74B-4C78-8D26-7C135F866FCB}" destId="{C363A11D-84A3-47FD-8297-F13C3C10E759}" srcOrd="0" destOrd="0" presId="urn:microsoft.com/office/officeart/2009/3/layout/HorizontalOrganizationChart"/>
    <dgm:cxn modelId="{FBE07756-0149-463A-91D6-9E7C82D06CF9}" srcId="{65F785A4-4480-4F5A-B944-8B9DCCC5FD35}" destId="{20BEC49B-A74B-4C78-8D26-7C135F866FCB}" srcOrd="0" destOrd="0" parTransId="{94D47A59-D6E4-4CAA-BE30-C2CA9525B1FA}" sibTransId="{FCFBE287-0A35-423E-941B-C841599E8E90}"/>
    <dgm:cxn modelId="{87DAD778-449B-40ED-9102-E3EF410CEB64}" type="presOf" srcId="{6515EA1F-6142-455D-B2EF-4835D4BB4A47}" destId="{A1D575D6-1B97-49E3-9270-D063D68EF887}" srcOrd="1" destOrd="0" presId="urn:microsoft.com/office/officeart/2009/3/layout/HorizontalOrganizationChart"/>
    <dgm:cxn modelId="{A94AB87C-ACD9-42DD-A3A8-94FFD0CA551C}" type="presOf" srcId="{962B190E-B5F6-4ACA-A2D0-9A1FED2F2C35}" destId="{A2AF2536-0FAE-40F6-BE93-EE9AFEF3A3AB}" srcOrd="1" destOrd="0" presId="urn:microsoft.com/office/officeart/2009/3/layout/HorizontalOrganizationChart"/>
    <dgm:cxn modelId="{1375697F-D03C-427E-8CDC-E72FB0BEB8FE}" type="presOf" srcId="{962B190E-B5F6-4ACA-A2D0-9A1FED2F2C35}" destId="{6634806B-6E05-447C-BC1C-3D8916FD50F8}" srcOrd="0" destOrd="0" presId="urn:microsoft.com/office/officeart/2009/3/layout/HorizontalOrganizationChart"/>
    <dgm:cxn modelId="{00914C84-9408-4402-A00E-E0DD9E25A394}" srcId="{6515EA1F-6142-455D-B2EF-4835D4BB4A47}" destId="{9C5122B7-4EEE-4491-AAE9-906560592905}" srcOrd="1" destOrd="0" parTransId="{54F270C4-8BFE-42EC-AB3B-2FE764BA687C}" sibTransId="{D41ED03B-A546-4565-AD6C-5A779C8D310C}"/>
    <dgm:cxn modelId="{7CA9B497-C889-47C3-B33F-40827FF1A611}" type="presOf" srcId="{1E2F1981-BED9-4230-9246-096F3B342E11}" destId="{EA282787-665B-4D4F-A264-A2E1DB5E187F}" srcOrd="0" destOrd="0" presId="urn:microsoft.com/office/officeart/2009/3/layout/HorizontalOrganizationChart"/>
    <dgm:cxn modelId="{8127949F-9586-4912-A80E-8B637A2AB717}" srcId="{6515EA1F-6142-455D-B2EF-4835D4BB4A47}" destId="{65F785A4-4480-4F5A-B944-8B9DCCC5FD35}" srcOrd="0" destOrd="0" parTransId="{C7491156-0DEB-41D7-9E7A-042553EC8DC7}" sibTransId="{B9CA8DF5-B4C0-4258-8F97-E4EB076874C3}"/>
    <dgm:cxn modelId="{BE2D33A7-2EAC-420B-A18F-4E9E947E1863}" type="presOf" srcId="{42FD7E69-ECFA-4C70-B560-BD652BCA4295}" destId="{5EB9C7DD-C466-4E7F-AAD5-7944FFC10AFD}" srcOrd="0" destOrd="0" presId="urn:microsoft.com/office/officeart/2009/3/layout/HorizontalOrganizationChart"/>
    <dgm:cxn modelId="{A74B72B0-4336-479E-B123-E569BF25E738}" type="presOf" srcId="{65F785A4-4480-4F5A-B944-8B9DCCC5FD35}" destId="{737BE9E0-EE89-42DC-8299-CDE3004E9DD0}" srcOrd="1" destOrd="0" presId="urn:microsoft.com/office/officeart/2009/3/layout/HorizontalOrganizationChart"/>
    <dgm:cxn modelId="{422DCFB5-93AA-4B2E-B2F9-E436FFDCFCC3}" type="presOf" srcId="{E0B19779-179E-4AF1-B3C8-3FD1667A1E09}" destId="{C863FE0F-C5B9-40DD-8A11-4387458E8445}" srcOrd="0" destOrd="0" presId="urn:microsoft.com/office/officeart/2009/3/layout/HorizontalOrganizationChart"/>
    <dgm:cxn modelId="{D50424B9-12EE-47D7-B182-B8F6A657FD90}" srcId="{99AD0E90-9ED4-41A7-B2A0-DD2CB57AE2D3}" destId="{68A6FB17-E2CF-4A9E-91DE-90C04A7995CA}" srcOrd="1" destOrd="0" parTransId="{4F8FD65B-707D-4E8A-ACF6-1D393F8B1364}" sibTransId="{C7610497-EE0A-49E6-A3BE-08B8EDC0FBED}"/>
    <dgm:cxn modelId="{8166D8CE-D850-4D5A-B32D-B263EC0611AD}" srcId="{65F785A4-4480-4F5A-B944-8B9DCCC5FD35}" destId="{9648AF14-02D7-4D2B-8EB0-B42FB242E42A}" srcOrd="2" destOrd="0" parTransId="{E0B19779-179E-4AF1-B3C8-3FD1667A1E09}" sibTransId="{3FDA1681-592E-487D-91F6-B4131790047D}"/>
    <dgm:cxn modelId="{A56F4CD8-4EB2-46FD-BAD0-8EDC09C4CCA8}" type="presOf" srcId="{9648AF14-02D7-4D2B-8EB0-B42FB242E42A}" destId="{49C8B166-D3B2-4097-A8BF-667953BDCDB2}" srcOrd="1" destOrd="0" presId="urn:microsoft.com/office/officeart/2009/3/layout/HorizontalOrganizationChart"/>
    <dgm:cxn modelId="{4A43E9E0-9631-4D97-BFB5-C7EA9924BFF5}" type="presOf" srcId="{9648AF14-02D7-4D2B-8EB0-B42FB242E42A}" destId="{C3D169C7-B7B6-4640-A838-17E5B3D56F35}" srcOrd="0" destOrd="0" presId="urn:microsoft.com/office/officeart/2009/3/layout/HorizontalOrganizationChart"/>
    <dgm:cxn modelId="{B49CAAEA-A748-445D-A19E-6DFFD9412AD8}" srcId="{65F785A4-4480-4F5A-B944-8B9DCCC5FD35}" destId="{962B190E-B5F6-4ACA-A2D0-9A1FED2F2C35}" srcOrd="1" destOrd="0" parTransId="{0A9D1E10-9DF5-40D0-933A-3B56F2CD45D2}" sibTransId="{ECA89D8A-F26C-4644-8D63-3FE190822476}"/>
    <dgm:cxn modelId="{F6B194EB-B87D-4E90-8EFE-0327CB62A57D}" type="presOf" srcId="{4F8FD65B-707D-4E8A-ACF6-1D393F8B1364}" destId="{450D790E-3B76-41A2-90A1-5C4F3AF7870F}" srcOrd="0" destOrd="0" presId="urn:microsoft.com/office/officeart/2009/3/layout/HorizontalOrganizationChart"/>
    <dgm:cxn modelId="{57A95A4C-305E-4794-9ABB-1B54DDF51815}" type="presParOf" srcId="{5EB9C7DD-C466-4E7F-AAD5-7944FFC10AFD}" destId="{D897F3CE-DA16-4D02-A05F-920C1C18CB7B}" srcOrd="0" destOrd="0" presId="urn:microsoft.com/office/officeart/2009/3/layout/HorizontalOrganizationChart"/>
    <dgm:cxn modelId="{524BDD26-A956-456C-A20B-CB676193FF10}" type="presParOf" srcId="{D897F3CE-DA16-4D02-A05F-920C1C18CB7B}" destId="{01E5C407-0D17-43FD-84F5-5113F8AA2573}" srcOrd="0" destOrd="0" presId="urn:microsoft.com/office/officeart/2009/3/layout/HorizontalOrganizationChart"/>
    <dgm:cxn modelId="{DB5E1A7D-A219-4962-B0C6-822E82F8028B}" type="presParOf" srcId="{01E5C407-0D17-43FD-84F5-5113F8AA2573}" destId="{BF2153CF-56C5-4B63-AF26-9490B15DFA4F}" srcOrd="0" destOrd="0" presId="urn:microsoft.com/office/officeart/2009/3/layout/HorizontalOrganizationChart"/>
    <dgm:cxn modelId="{CED71401-0A1C-4E8A-B47C-2943273E950C}" type="presParOf" srcId="{01E5C407-0D17-43FD-84F5-5113F8AA2573}" destId="{D86CF308-AAB8-4C47-91D4-0A8565F70547}" srcOrd="1" destOrd="0" presId="urn:microsoft.com/office/officeart/2009/3/layout/HorizontalOrganizationChart"/>
    <dgm:cxn modelId="{B71C1FF3-1CFF-4F5B-834A-A96F41791781}" type="presParOf" srcId="{D897F3CE-DA16-4D02-A05F-920C1C18CB7B}" destId="{76AD6125-64C7-4383-80E4-B36F3ADF4399}" srcOrd="1" destOrd="0" presId="urn:microsoft.com/office/officeart/2009/3/layout/HorizontalOrganizationChart"/>
    <dgm:cxn modelId="{102A8DD2-09FF-4511-B3E5-4BC008EA3C12}" type="presParOf" srcId="{76AD6125-64C7-4383-80E4-B36F3ADF4399}" destId="{EA282787-665B-4D4F-A264-A2E1DB5E187F}" srcOrd="0" destOrd="0" presId="urn:microsoft.com/office/officeart/2009/3/layout/HorizontalOrganizationChart"/>
    <dgm:cxn modelId="{A7E506D8-05DC-4D66-8AB6-AF51B7F199F6}" type="presParOf" srcId="{76AD6125-64C7-4383-80E4-B36F3ADF4399}" destId="{A4B552FD-9766-4584-8B00-967CDB56742D}" srcOrd="1" destOrd="0" presId="urn:microsoft.com/office/officeart/2009/3/layout/HorizontalOrganizationChart"/>
    <dgm:cxn modelId="{0CAA31E5-0D28-4BA5-8318-E44722E731C0}" type="presParOf" srcId="{A4B552FD-9766-4584-8B00-967CDB56742D}" destId="{0F8F5C63-6DEA-4331-A4AF-CA4E3457CAC0}" srcOrd="0" destOrd="0" presId="urn:microsoft.com/office/officeart/2009/3/layout/HorizontalOrganizationChart"/>
    <dgm:cxn modelId="{4AA2CE25-AA49-412A-AB07-E749C7BEA64B}" type="presParOf" srcId="{0F8F5C63-6DEA-4331-A4AF-CA4E3457CAC0}" destId="{BD3BAF88-97F0-46F4-AF7C-A396DD664F0D}" srcOrd="0" destOrd="0" presId="urn:microsoft.com/office/officeart/2009/3/layout/HorizontalOrganizationChart"/>
    <dgm:cxn modelId="{CFBD9D3B-78F6-4580-8C52-A7193DE5E570}" type="presParOf" srcId="{0F8F5C63-6DEA-4331-A4AF-CA4E3457CAC0}" destId="{A1D575D6-1B97-49E3-9270-D063D68EF887}" srcOrd="1" destOrd="0" presId="urn:microsoft.com/office/officeart/2009/3/layout/HorizontalOrganizationChart"/>
    <dgm:cxn modelId="{87CE4A42-D028-4341-A529-AFD7FFC83DF8}" type="presParOf" srcId="{A4B552FD-9766-4584-8B00-967CDB56742D}" destId="{1E425582-DF9B-4BD4-8644-361C8C8B0DBB}" srcOrd="1" destOrd="0" presId="urn:microsoft.com/office/officeart/2009/3/layout/HorizontalOrganizationChart"/>
    <dgm:cxn modelId="{E866237A-734F-42EC-A3FB-B88FD97296A0}" type="presParOf" srcId="{1E425582-DF9B-4BD4-8644-361C8C8B0DBB}" destId="{ECDE60B4-4FF6-4791-8E1B-CD6850182280}" srcOrd="0" destOrd="0" presId="urn:microsoft.com/office/officeart/2009/3/layout/HorizontalOrganizationChart"/>
    <dgm:cxn modelId="{F2A3B151-4466-4F16-B6CF-0CAF84D007A7}" type="presParOf" srcId="{1E425582-DF9B-4BD4-8644-361C8C8B0DBB}" destId="{6AC87C28-C49B-42EB-9CE3-8BAE459E9D11}" srcOrd="1" destOrd="0" presId="urn:microsoft.com/office/officeart/2009/3/layout/HorizontalOrganizationChart"/>
    <dgm:cxn modelId="{2CB4FCC7-6FDB-42FE-A8EC-FD5986220295}" type="presParOf" srcId="{6AC87C28-C49B-42EB-9CE3-8BAE459E9D11}" destId="{ECBD81CE-4986-46F7-AEAA-15C1C197F779}" srcOrd="0" destOrd="0" presId="urn:microsoft.com/office/officeart/2009/3/layout/HorizontalOrganizationChart"/>
    <dgm:cxn modelId="{1FBF5AF5-BB04-46B5-A01F-477E20A72D76}" type="presParOf" srcId="{ECBD81CE-4986-46F7-AEAA-15C1C197F779}" destId="{2ABAC129-FC7B-4227-BCB2-70FD73DB1932}" srcOrd="0" destOrd="0" presId="urn:microsoft.com/office/officeart/2009/3/layout/HorizontalOrganizationChart"/>
    <dgm:cxn modelId="{991691F0-7388-4DEF-879A-457D20D197B1}" type="presParOf" srcId="{ECBD81CE-4986-46F7-AEAA-15C1C197F779}" destId="{737BE9E0-EE89-42DC-8299-CDE3004E9DD0}" srcOrd="1" destOrd="0" presId="urn:microsoft.com/office/officeart/2009/3/layout/HorizontalOrganizationChart"/>
    <dgm:cxn modelId="{9551A314-9B56-4F0C-91C1-144173B31905}" type="presParOf" srcId="{6AC87C28-C49B-42EB-9CE3-8BAE459E9D11}" destId="{B6C9DA55-199C-4443-9BAE-E5B86E375FE6}" srcOrd="1" destOrd="0" presId="urn:microsoft.com/office/officeart/2009/3/layout/HorizontalOrganizationChart"/>
    <dgm:cxn modelId="{88636133-22DC-4C72-B87F-66C598AC98B6}" type="presParOf" srcId="{B6C9DA55-199C-4443-9BAE-E5B86E375FE6}" destId="{982CB247-2659-4452-829D-492C3795750E}" srcOrd="0" destOrd="0" presId="urn:microsoft.com/office/officeart/2009/3/layout/HorizontalOrganizationChart"/>
    <dgm:cxn modelId="{5AABF257-7942-4223-871D-C86EE43D0735}" type="presParOf" srcId="{B6C9DA55-199C-4443-9BAE-E5B86E375FE6}" destId="{A57AE043-C0FE-4AB0-8257-5A34C5A51C9C}" srcOrd="1" destOrd="0" presId="urn:microsoft.com/office/officeart/2009/3/layout/HorizontalOrganizationChart"/>
    <dgm:cxn modelId="{3FAA2A64-355C-4762-B91E-23B15A14EBB8}" type="presParOf" srcId="{A57AE043-C0FE-4AB0-8257-5A34C5A51C9C}" destId="{945BDE78-E8A3-476A-B81A-954DE1F01837}" srcOrd="0" destOrd="0" presId="urn:microsoft.com/office/officeart/2009/3/layout/HorizontalOrganizationChart"/>
    <dgm:cxn modelId="{6752487B-A91F-4EBB-B6E7-50C0397D36A4}" type="presParOf" srcId="{945BDE78-E8A3-476A-B81A-954DE1F01837}" destId="{C363A11D-84A3-47FD-8297-F13C3C10E759}" srcOrd="0" destOrd="0" presId="urn:microsoft.com/office/officeart/2009/3/layout/HorizontalOrganizationChart"/>
    <dgm:cxn modelId="{B9D03635-4B18-4D1D-8FE9-3BC3501E684F}" type="presParOf" srcId="{945BDE78-E8A3-476A-B81A-954DE1F01837}" destId="{B1F516CD-9675-4745-B666-3E54630FEE6F}" srcOrd="1" destOrd="0" presId="urn:microsoft.com/office/officeart/2009/3/layout/HorizontalOrganizationChart"/>
    <dgm:cxn modelId="{E88343D5-2074-47FB-8C28-0127608B004A}" type="presParOf" srcId="{A57AE043-C0FE-4AB0-8257-5A34C5A51C9C}" destId="{11F012DA-F5EA-4279-BC1D-C01D53CF7DC9}" srcOrd="1" destOrd="0" presId="urn:microsoft.com/office/officeart/2009/3/layout/HorizontalOrganizationChart"/>
    <dgm:cxn modelId="{749576D6-3BEB-4D69-8ED0-363CBF622A92}" type="presParOf" srcId="{A57AE043-C0FE-4AB0-8257-5A34C5A51C9C}" destId="{39770D15-5AFB-4999-872F-5C5954510809}" srcOrd="2" destOrd="0" presId="urn:microsoft.com/office/officeart/2009/3/layout/HorizontalOrganizationChart"/>
    <dgm:cxn modelId="{ADCB4BC5-A478-4C94-855C-84D4DC0CE7BD}" type="presParOf" srcId="{B6C9DA55-199C-4443-9BAE-E5B86E375FE6}" destId="{7E16BD89-363B-4F17-A640-CA313B03BA98}" srcOrd="2" destOrd="0" presId="urn:microsoft.com/office/officeart/2009/3/layout/HorizontalOrganizationChart"/>
    <dgm:cxn modelId="{700D4E24-3C5D-416B-AB59-BEB8B351C702}" type="presParOf" srcId="{B6C9DA55-199C-4443-9BAE-E5B86E375FE6}" destId="{5DD3215D-5FCB-4C85-AB08-2DA5ADEE3299}" srcOrd="3" destOrd="0" presId="urn:microsoft.com/office/officeart/2009/3/layout/HorizontalOrganizationChart"/>
    <dgm:cxn modelId="{D79E0C51-2195-4AAD-ADA5-105E60627D6C}" type="presParOf" srcId="{5DD3215D-5FCB-4C85-AB08-2DA5ADEE3299}" destId="{56DE0CD9-651B-4816-96FF-4EC270C7C187}" srcOrd="0" destOrd="0" presId="urn:microsoft.com/office/officeart/2009/3/layout/HorizontalOrganizationChart"/>
    <dgm:cxn modelId="{1A05ADF8-1D4E-4107-AD6F-395AFD972C8C}" type="presParOf" srcId="{56DE0CD9-651B-4816-96FF-4EC270C7C187}" destId="{6634806B-6E05-447C-BC1C-3D8916FD50F8}" srcOrd="0" destOrd="0" presId="urn:microsoft.com/office/officeart/2009/3/layout/HorizontalOrganizationChart"/>
    <dgm:cxn modelId="{D6FB2837-5640-4D0E-9D8E-064C545E6CE8}" type="presParOf" srcId="{56DE0CD9-651B-4816-96FF-4EC270C7C187}" destId="{A2AF2536-0FAE-40F6-BE93-EE9AFEF3A3AB}" srcOrd="1" destOrd="0" presId="urn:microsoft.com/office/officeart/2009/3/layout/HorizontalOrganizationChart"/>
    <dgm:cxn modelId="{7052A349-BC22-41C8-A77E-DD2D88517E30}" type="presParOf" srcId="{5DD3215D-5FCB-4C85-AB08-2DA5ADEE3299}" destId="{1318C4A8-4710-4FCD-A888-CABC06B7D62C}" srcOrd="1" destOrd="0" presId="urn:microsoft.com/office/officeart/2009/3/layout/HorizontalOrganizationChart"/>
    <dgm:cxn modelId="{0C089944-4FA0-4CCD-BAE0-6B1993A9FBE3}" type="presParOf" srcId="{5DD3215D-5FCB-4C85-AB08-2DA5ADEE3299}" destId="{BAC85783-5B09-406A-86E0-A345232A9E97}" srcOrd="2" destOrd="0" presId="urn:microsoft.com/office/officeart/2009/3/layout/HorizontalOrganizationChart"/>
    <dgm:cxn modelId="{6DE9ABFA-2F42-48CE-953C-937B17C4056A}" type="presParOf" srcId="{B6C9DA55-199C-4443-9BAE-E5B86E375FE6}" destId="{C863FE0F-C5B9-40DD-8A11-4387458E8445}" srcOrd="4" destOrd="0" presId="urn:microsoft.com/office/officeart/2009/3/layout/HorizontalOrganizationChart"/>
    <dgm:cxn modelId="{34347C71-C62A-42B0-9A0F-92953A35A8CF}" type="presParOf" srcId="{B6C9DA55-199C-4443-9BAE-E5B86E375FE6}" destId="{C68BE08F-8D54-4A99-9510-FFEDF7E7B8C0}" srcOrd="5" destOrd="0" presId="urn:microsoft.com/office/officeart/2009/3/layout/HorizontalOrganizationChart"/>
    <dgm:cxn modelId="{35167A41-29CD-4D69-8F99-09146E2446A3}" type="presParOf" srcId="{C68BE08F-8D54-4A99-9510-FFEDF7E7B8C0}" destId="{5FCC4384-7784-4AFC-8DA2-3BB2AA62F680}" srcOrd="0" destOrd="0" presId="urn:microsoft.com/office/officeart/2009/3/layout/HorizontalOrganizationChart"/>
    <dgm:cxn modelId="{5EB89DCF-EFAB-46B1-A1E3-E288093CD63B}" type="presParOf" srcId="{5FCC4384-7784-4AFC-8DA2-3BB2AA62F680}" destId="{C3D169C7-B7B6-4640-A838-17E5B3D56F35}" srcOrd="0" destOrd="0" presId="urn:microsoft.com/office/officeart/2009/3/layout/HorizontalOrganizationChart"/>
    <dgm:cxn modelId="{1DF493C9-8510-4704-9607-EE16A3214394}" type="presParOf" srcId="{5FCC4384-7784-4AFC-8DA2-3BB2AA62F680}" destId="{49C8B166-D3B2-4097-A8BF-667953BDCDB2}" srcOrd="1" destOrd="0" presId="urn:microsoft.com/office/officeart/2009/3/layout/HorizontalOrganizationChart"/>
    <dgm:cxn modelId="{4AD8E33E-227F-4971-85D1-1DCFBBFB25F9}" type="presParOf" srcId="{C68BE08F-8D54-4A99-9510-FFEDF7E7B8C0}" destId="{EE5030FF-F89C-48B2-9422-847BBA3D3895}" srcOrd="1" destOrd="0" presId="urn:microsoft.com/office/officeart/2009/3/layout/HorizontalOrganizationChart"/>
    <dgm:cxn modelId="{A12F8B62-E3AD-436A-B4A9-92BE12FFAFF1}" type="presParOf" srcId="{C68BE08F-8D54-4A99-9510-FFEDF7E7B8C0}" destId="{DDB200C9-144D-4C2E-903F-1B070F43B99D}" srcOrd="2" destOrd="0" presId="urn:microsoft.com/office/officeart/2009/3/layout/HorizontalOrganizationChart"/>
    <dgm:cxn modelId="{E95778C8-15AB-4441-BE04-054EA8E8F417}" type="presParOf" srcId="{6AC87C28-C49B-42EB-9CE3-8BAE459E9D11}" destId="{91562D29-8282-4BFA-9499-B3FE9611691A}" srcOrd="2" destOrd="0" presId="urn:microsoft.com/office/officeart/2009/3/layout/HorizontalOrganizationChart"/>
    <dgm:cxn modelId="{C0FD0FE9-3E7D-4535-B52E-D64A2DB945BA}" type="presParOf" srcId="{1E425582-DF9B-4BD4-8644-361C8C8B0DBB}" destId="{36F580C4-5606-4E28-9AE2-74A5D43E1140}" srcOrd="2" destOrd="0" presId="urn:microsoft.com/office/officeart/2009/3/layout/HorizontalOrganizationChart"/>
    <dgm:cxn modelId="{88731F6C-C479-4B90-85F4-804192347034}" type="presParOf" srcId="{1E425582-DF9B-4BD4-8644-361C8C8B0DBB}" destId="{AE67FEE0-8334-45CF-A5F3-A4BB22A1A3C6}" srcOrd="3" destOrd="0" presId="urn:microsoft.com/office/officeart/2009/3/layout/HorizontalOrganizationChart"/>
    <dgm:cxn modelId="{A3B2C4C1-552E-4997-943C-7B8EF6ADA022}" type="presParOf" srcId="{AE67FEE0-8334-45CF-A5F3-A4BB22A1A3C6}" destId="{6A2D148C-FE76-4953-B1BA-04CF8657121C}" srcOrd="0" destOrd="0" presId="urn:microsoft.com/office/officeart/2009/3/layout/HorizontalOrganizationChart"/>
    <dgm:cxn modelId="{C972DAA4-69F4-40E2-9FFB-E80023B17546}" type="presParOf" srcId="{6A2D148C-FE76-4953-B1BA-04CF8657121C}" destId="{4CF28638-23C7-4EF0-A222-32B0A78A4C6D}" srcOrd="0" destOrd="0" presId="urn:microsoft.com/office/officeart/2009/3/layout/HorizontalOrganizationChart"/>
    <dgm:cxn modelId="{4FC2C28A-E5C3-4F09-84AF-61F6AF9DAD56}" type="presParOf" srcId="{6A2D148C-FE76-4953-B1BA-04CF8657121C}" destId="{771B076C-06FB-4B34-820B-55B9E19C3563}" srcOrd="1" destOrd="0" presId="urn:microsoft.com/office/officeart/2009/3/layout/HorizontalOrganizationChart"/>
    <dgm:cxn modelId="{91141A17-F3FB-40D6-A1F8-525BC389F6E6}" type="presParOf" srcId="{AE67FEE0-8334-45CF-A5F3-A4BB22A1A3C6}" destId="{4713A18A-1D4D-44D3-B551-F673AF1E227C}" srcOrd="1" destOrd="0" presId="urn:microsoft.com/office/officeart/2009/3/layout/HorizontalOrganizationChart"/>
    <dgm:cxn modelId="{2FFD5F67-3798-4EB4-B47F-23304E1C00CF}" type="presParOf" srcId="{AE67FEE0-8334-45CF-A5F3-A4BB22A1A3C6}" destId="{B84EC7CD-5203-48A6-8F8B-64E12F954374}" srcOrd="2" destOrd="0" presId="urn:microsoft.com/office/officeart/2009/3/layout/HorizontalOrganizationChart"/>
    <dgm:cxn modelId="{04B6E12D-6996-4667-A163-1B39D199FE31}" type="presParOf" srcId="{A4B552FD-9766-4584-8B00-967CDB56742D}" destId="{6272FA48-419C-4320-9F60-B5EFC69157B7}" srcOrd="2" destOrd="0" presId="urn:microsoft.com/office/officeart/2009/3/layout/HorizontalOrganizationChart"/>
    <dgm:cxn modelId="{308028A4-0096-4312-B002-AD33AD45D08D}" type="presParOf" srcId="{76AD6125-64C7-4383-80E4-B36F3ADF4399}" destId="{450D790E-3B76-41A2-90A1-5C4F3AF7870F}" srcOrd="2" destOrd="0" presId="urn:microsoft.com/office/officeart/2009/3/layout/HorizontalOrganizationChart"/>
    <dgm:cxn modelId="{BE342A45-7872-4D1D-B3BF-990EC33A4AD4}" type="presParOf" srcId="{76AD6125-64C7-4383-80E4-B36F3ADF4399}" destId="{C795CFA2-6425-4CCA-B36E-58EA0234C495}" srcOrd="3" destOrd="0" presId="urn:microsoft.com/office/officeart/2009/3/layout/HorizontalOrganizationChart"/>
    <dgm:cxn modelId="{06CF4D0B-8364-4817-88FE-EBAACBA4DAE5}" type="presParOf" srcId="{C795CFA2-6425-4CCA-B36E-58EA0234C495}" destId="{B05ADB36-1C95-4491-BAEF-FB3CDBA3B7B7}" srcOrd="0" destOrd="0" presId="urn:microsoft.com/office/officeart/2009/3/layout/HorizontalOrganizationChart"/>
    <dgm:cxn modelId="{E474ED93-1CD5-4929-B938-07BB17B36BF5}" type="presParOf" srcId="{B05ADB36-1C95-4491-BAEF-FB3CDBA3B7B7}" destId="{226B17C5-6474-4423-A47F-CFC1D1F36659}" srcOrd="0" destOrd="0" presId="urn:microsoft.com/office/officeart/2009/3/layout/HorizontalOrganizationChart"/>
    <dgm:cxn modelId="{04CF19CA-ECAC-4E1D-B558-03F157F29F30}" type="presParOf" srcId="{B05ADB36-1C95-4491-BAEF-FB3CDBA3B7B7}" destId="{3A4E0835-0A25-4346-88E1-078BC09B81ED}" srcOrd="1" destOrd="0" presId="urn:microsoft.com/office/officeart/2009/3/layout/HorizontalOrganizationChart"/>
    <dgm:cxn modelId="{76C4A202-BAF2-43B6-851F-993216428698}" type="presParOf" srcId="{C795CFA2-6425-4CCA-B36E-58EA0234C495}" destId="{DAC5C5F9-2127-4D3E-A36C-B5912BA9D8FD}" srcOrd="1" destOrd="0" presId="urn:microsoft.com/office/officeart/2009/3/layout/HorizontalOrganizationChart"/>
    <dgm:cxn modelId="{251800A5-4E3C-4631-B82F-11E69ACFE375}" type="presParOf" srcId="{C795CFA2-6425-4CCA-B36E-58EA0234C495}" destId="{989DB5EF-AA1E-4322-B8B8-210E322B606C}" srcOrd="2" destOrd="0" presId="urn:microsoft.com/office/officeart/2009/3/layout/HorizontalOrganizationChart"/>
    <dgm:cxn modelId="{A0D8D1F5-0694-4E0C-99A8-EB7548C89283}" type="presParOf" srcId="{D897F3CE-DA16-4D02-A05F-920C1C18CB7B}" destId="{0E2A78DB-55FE-4D30-9E34-687B4D6F7EF6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2FD7E69-ECFA-4C70-B560-BD652BCA4295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99AD0E90-9ED4-41A7-B2A0-DD2CB57AE2D3}">
      <dgm:prSet phldrT="[Text]" custT="1"/>
      <dgm:spPr>
        <a:xfrm>
          <a:off x="939" y="844755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gm:t>
    </dgm:pt>
    <dgm:pt modelId="{EEB7EF28-5896-42B2-A3B6-D21921A49C97}" type="parTrans" cxnId="{027ECE05-1796-498D-B5D2-2A81071719A3}">
      <dgm:prSet/>
      <dgm:spPr/>
      <dgm:t>
        <a:bodyPr/>
        <a:lstStyle/>
        <a:p>
          <a:endParaRPr lang="en-US"/>
        </a:p>
      </dgm:t>
    </dgm:pt>
    <dgm:pt modelId="{2FFC89C7-397E-4EC8-A787-837301FC3B1D}" type="sibTrans" cxnId="{027ECE05-1796-498D-B5D2-2A81071719A3}">
      <dgm:prSet/>
      <dgm:spPr/>
      <dgm:t>
        <a:bodyPr/>
        <a:lstStyle/>
        <a:p>
          <a:endParaRPr lang="en-GB"/>
        </a:p>
      </dgm:t>
    </dgm:pt>
    <dgm:pt modelId="{68A6FB17-E2CF-4A9E-91DE-90C04A7995CA}">
      <dgm:prSet phldrT="[Text]" custT="1"/>
      <dgm:spPr>
        <a:xfrm>
          <a:off x="1004632" y="1024584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 2 Nisu održiva </a:t>
          </a:r>
        </a:p>
      </dgm:t>
    </dgm:pt>
    <dgm:pt modelId="{4F8FD65B-707D-4E8A-ACF6-1D393F8B1364}" type="parTrans" cxnId="{D50424B9-12EE-47D7-B182-B8F6A657FD90}">
      <dgm:prSet/>
      <dgm:spPr>
        <a:xfrm>
          <a:off x="837350" y="972308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7610497-EE0A-49E6-A3BE-08B8EDC0FBED}" type="sibTrans" cxnId="{D50424B9-12EE-47D7-B182-B8F6A657FD90}">
      <dgm:prSet/>
      <dgm:spPr/>
      <dgm:t>
        <a:bodyPr/>
        <a:lstStyle/>
        <a:p>
          <a:endParaRPr lang="en-GB"/>
        </a:p>
      </dgm:t>
    </dgm:pt>
    <dgm:pt modelId="{6515EA1F-6142-455D-B2EF-4835D4BB4A47}">
      <dgm:prSet phldrT="[Text]" custT="1"/>
      <dgm:spPr>
        <a:xfrm>
          <a:off x="1004632" y="664927"/>
          <a:ext cx="836410" cy="255105"/>
        </a:xfrm>
        <a:prstGeom prst="rect">
          <a:avLst/>
        </a:prstGeom>
        <a:solidFill>
          <a:srgbClr val="009900"/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1</a:t>
          </a:r>
          <a:r>
            <a:rPr lang="hr-HR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Održiva</a:t>
          </a:r>
        </a:p>
      </dgm:t>
    </dgm:pt>
    <dgm:pt modelId="{1E2F1981-BED9-4230-9246-096F3B342E11}" type="parTrans" cxnId="{5479E03F-8D20-47AE-B915-AB977B18E1CC}">
      <dgm:prSet/>
      <dgm:spPr>
        <a:xfrm>
          <a:off x="837350" y="792479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0B28F37-B315-49FC-A1EC-BC428E731369}" type="sibTrans" cxnId="{5479E03F-8D20-47AE-B915-AB977B18E1CC}">
      <dgm:prSet/>
      <dgm:spPr/>
      <dgm:t>
        <a:bodyPr/>
        <a:lstStyle/>
        <a:p>
          <a:endParaRPr lang="en-US"/>
        </a:p>
      </dgm:t>
    </dgm:pt>
    <dgm:pt modelId="{65F785A4-4480-4F5A-B944-8B9DCCC5FD35}">
      <dgm:prSet custT="1"/>
      <dgm:spPr>
        <a:xfrm>
          <a:off x="2008326" y="485098"/>
          <a:ext cx="836410" cy="25510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Okolišni </a:t>
          </a:r>
        </a:p>
      </dgm:t>
    </dgm:pt>
    <dgm:pt modelId="{C7491156-0DEB-41D7-9E7A-042553EC8DC7}" type="parTrans" cxnId="{8127949F-9586-4912-A80E-8B637A2AB717}">
      <dgm:prSet/>
      <dgm:spPr>
        <a:xfrm>
          <a:off x="1841043" y="61265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9CA8DF5-B4C0-4258-8F97-E4EB076874C3}" type="sibTrans" cxnId="{8127949F-9586-4912-A80E-8B637A2AB717}">
      <dgm:prSet/>
      <dgm:spPr/>
      <dgm:t>
        <a:bodyPr/>
        <a:lstStyle/>
        <a:p>
          <a:endParaRPr lang="en-US"/>
        </a:p>
      </dgm:t>
    </dgm:pt>
    <dgm:pt modelId="{9C5122B7-4EEE-4491-AAE9-906560592905}">
      <dgm:prSet custT="1"/>
      <dgm:spPr>
        <a:xfrm>
          <a:off x="2008326" y="844755"/>
          <a:ext cx="836410" cy="255105"/>
        </a:xfrm>
        <a:prstGeom prst="rect">
          <a:avLst/>
        </a:prstGeom>
        <a:solidFill>
          <a:srgbClr val="163A5A">
            <a:lumMod val="60000"/>
            <a:lumOff val="4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Socijalni</a:t>
          </a:r>
        </a:p>
      </dgm:t>
    </dgm:pt>
    <dgm:pt modelId="{54F270C4-8BFE-42EC-AB3B-2FE764BA687C}" type="parTrans" cxnId="{00914C84-9408-4402-A00E-E0DD9E25A394}">
      <dgm:prSet/>
      <dgm:spPr>
        <a:xfrm>
          <a:off x="1841043" y="792479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D41ED03B-A546-4565-AD6C-5A779C8D310C}" type="sibTrans" cxnId="{00914C84-9408-4402-A00E-E0DD9E25A394}">
      <dgm:prSet/>
      <dgm:spPr/>
      <dgm:t>
        <a:bodyPr/>
        <a:lstStyle/>
        <a:p>
          <a:endParaRPr lang="en-US"/>
        </a:p>
      </dgm:t>
    </dgm:pt>
    <dgm:pt modelId="{20BEC49B-A74B-4C78-8D26-7C135F866FCB}">
      <dgm:prSet/>
      <dgm:spPr>
        <a:xfrm>
          <a:off x="3012019" y="305270"/>
          <a:ext cx="836410" cy="25510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Usklađeni s taksonomijom</a:t>
          </a:r>
        </a:p>
      </dgm:t>
    </dgm:pt>
    <dgm:pt modelId="{94D47A59-D6E4-4CAA-BE30-C2CA9525B1FA}" type="parTrans" cxnId="{FBE07756-0149-463A-91D6-9E7C82D06CF9}">
      <dgm:prSet/>
      <dgm:spPr>
        <a:xfrm>
          <a:off x="2844737" y="432823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CFBE287-0A35-423E-941B-C841599E8E90}" type="sibTrans" cxnId="{FBE07756-0149-463A-91D6-9E7C82D06CF9}">
      <dgm:prSet/>
      <dgm:spPr/>
      <dgm:t>
        <a:bodyPr/>
        <a:lstStyle/>
        <a:p>
          <a:endParaRPr lang="en-US"/>
        </a:p>
      </dgm:t>
    </dgm:pt>
    <dgm:pt modelId="{962B190E-B5F6-4ACA-A2D0-9A1FED2F2C35}">
      <dgm:prSet/>
      <dgm:spPr>
        <a:xfrm>
          <a:off x="3012019" y="664927"/>
          <a:ext cx="836410" cy="25510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Ostali</a:t>
          </a:r>
        </a:p>
      </dgm:t>
    </dgm:pt>
    <dgm:pt modelId="{0A9D1E10-9DF5-40D0-933A-3B56F2CD45D2}" type="parTrans" cxnId="{B49CAAEA-A748-445D-A19E-6DFFD9412AD8}">
      <dgm:prSet/>
      <dgm:spPr>
        <a:xfrm>
          <a:off x="2844737" y="61265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CA89D8A-F26C-4644-8D63-3FE190822476}" type="sibTrans" cxnId="{B49CAAEA-A748-445D-A19E-6DFFD9412AD8}">
      <dgm:prSet/>
      <dgm:spPr/>
      <dgm:t>
        <a:bodyPr/>
        <a:lstStyle/>
        <a:p>
          <a:endParaRPr lang="en-US"/>
        </a:p>
      </dgm:t>
    </dgm:pt>
    <dgm:pt modelId="{5EB9C7DD-C466-4E7F-AAD5-7944FFC10AFD}" type="pres">
      <dgm:prSet presAssocID="{42FD7E69-ECFA-4C70-B560-BD652BCA42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897F3CE-DA16-4D02-A05F-920C1C18CB7B}" type="pres">
      <dgm:prSet presAssocID="{99AD0E90-9ED4-41A7-B2A0-DD2CB57AE2D3}" presName="hierRoot1" presStyleCnt="0">
        <dgm:presLayoutVars>
          <dgm:hierBranch val="init"/>
        </dgm:presLayoutVars>
      </dgm:prSet>
      <dgm:spPr/>
    </dgm:pt>
    <dgm:pt modelId="{01E5C407-0D17-43FD-84F5-5113F8AA2573}" type="pres">
      <dgm:prSet presAssocID="{99AD0E90-9ED4-41A7-B2A0-DD2CB57AE2D3}" presName="rootComposite1" presStyleCnt="0"/>
      <dgm:spPr/>
    </dgm:pt>
    <dgm:pt modelId="{BF2153CF-56C5-4B63-AF26-9490B15DFA4F}" type="pres">
      <dgm:prSet presAssocID="{99AD0E90-9ED4-41A7-B2A0-DD2CB57AE2D3}" presName="rootText1" presStyleLbl="node0" presStyleIdx="0" presStyleCnt="1">
        <dgm:presLayoutVars>
          <dgm:chPref val="3"/>
        </dgm:presLayoutVars>
      </dgm:prSet>
      <dgm:spPr/>
    </dgm:pt>
    <dgm:pt modelId="{D86CF308-AAB8-4C47-91D4-0A8565F70547}" type="pres">
      <dgm:prSet presAssocID="{99AD0E90-9ED4-41A7-B2A0-DD2CB57AE2D3}" presName="rootConnector1" presStyleLbl="node1" presStyleIdx="0" presStyleCnt="0"/>
      <dgm:spPr/>
    </dgm:pt>
    <dgm:pt modelId="{76AD6125-64C7-4383-80E4-B36F3ADF4399}" type="pres">
      <dgm:prSet presAssocID="{99AD0E90-9ED4-41A7-B2A0-DD2CB57AE2D3}" presName="hierChild2" presStyleCnt="0"/>
      <dgm:spPr/>
    </dgm:pt>
    <dgm:pt modelId="{EA282787-665B-4D4F-A264-A2E1DB5E187F}" type="pres">
      <dgm:prSet presAssocID="{1E2F1981-BED9-4230-9246-096F3B342E11}" presName="Name64" presStyleLbl="parChTrans1D2" presStyleIdx="0" presStyleCnt="2"/>
      <dgm:spPr/>
    </dgm:pt>
    <dgm:pt modelId="{A4B552FD-9766-4584-8B00-967CDB56742D}" type="pres">
      <dgm:prSet presAssocID="{6515EA1F-6142-455D-B2EF-4835D4BB4A47}" presName="hierRoot2" presStyleCnt="0">
        <dgm:presLayoutVars>
          <dgm:hierBranch val="init"/>
        </dgm:presLayoutVars>
      </dgm:prSet>
      <dgm:spPr/>
    </dgm:pt>
    <dgm:pt modelId="{0F8F5C63-6DEA-4331-A4AF-CA4E3457CAC0}" type="pres">
      <dgm:prSet presAssocID="{6515EA1F-6142-455D-B2EF-4835D4BB4A47}" presName="rootComposite" presStyleCnt="0"/>
      <dgm:spPr/>
    </dgm:pt>
    <dgm:pt modelId="{BD3BAF88-97F0-46F4-AF7C-A396DD664F0D}" type="pres">
      <dgm:prSet presAssocID="{6515EA1F-6142-455D-B2EF-4835D4BB4A47}" presName="rootText" presStyleLbl="node2" presStyleIdx="0" presStyleCnt="2">
        <dgm:presLayoutVars>
          <dgm:chPref val="3"/>
        </dgm:presLayoutVars>
      </dgm:prSet>
      <dgm:spPr/>
    </dgm:pt>
    <dgm:pt modelId="{A1D575D6-1B97-49E3-9270-D063D68EF887}" type="pres">
      <dgm:prSet presAssocID="{6515EA1F-6142-455D-B2EF-4835D4BB4A47}" presName="rootConnector" presStyleLbl="node2" presStyleIdx="0" presStyleCnt="2"/>
      <dgm:spPr/>
    </dgm:pt>
    <dgm:pt modelId="{1E425582-DF9B-4BD4-8644-361C8C8B0DBB}" type="pres">
      <dgm:prSet presAssocID="{6515EA1F-6142-455D-B2EF-4835D4BB4A47}" presName="hierChild4" presStyleCnt="0"/>
      <dgm:spPr/>
    </dgm:pt>
    <dgm:pt modelId="{ECDE60B4-4FF6-4791-8E1B-CD6850182280}" type="pres">
      <dgm:prSet presAssocID="{C7491156-0DEB-41D7-9E7A-042553EC8DC7}" presName="Name64" presStyleLbl="parChTrans1D3" presStyleIdx="0" presStyleCnt="2"/>
      <dgm:spPr/>
    </dgm:pt>
    <dgm:pt modelId="{6AC87C28-C49B-42EB-9CE3-8BAE459E9D11}" type="pres">
      <dgm:prSet presAssocID="{65F785A4-4480-4F5A-B944-8B9DCCC5FD35}" presName="hierRoot2" presStyleCnt="0">
        <dgm:presLayoutVars>
          <dgm:hierBranch val="init"/>
        </dgm:presLayoutVars>
      </dgm:prSet>
      <dgm:spPr/>
    </dgm:pt>
    <dgm:pt modelId="{ECBD81CE-4986-46F7-AEAA-15C1C197F779}" type="pres">
      <dgm:prSet presAssocID="{65F785A4-4480-4F5A-B944-8B9DCCC5FD35}" presName="rootComposite" presStyleCnt="0"/>
      <dgm:spPr/>
    </dgm:pt>
    <dgm:pt modelId="{2ABAC129-FC7B-4227-BCB2-70FD73DB1932}" type="pres">
      <dgm:prSet presAssocID="{65F785A4-4480-4F5A-B944-8B9DCCC5FD35}" presName="rootText" presStyleLbl="node3" presStyleIdx="0" presStyleCnt="2">
        <dgm:presLayoutVars>
          <dgm:chPref val="3"/>
        </dgm:presLayoutVars>
      </dgm:prSet>
      <dgm:spPr/>
    </dgm:pt>
    <dgm:pt modelId="{737BE9E0-EE89-42DC-8299-CDE3004E9DD0}" type="pres">
      <dgm:prSet presAssocID="{65F785A4-4480-4F5A-B944-8B9DCCC5FD35}" presName="rootConnector" presStyleLbl="node3" presStyleIdx="0" presStyleCnt="2"/>
      <dgm:spPr/>
    </dgm:pt>
    <dgm:pt modelId="{B6C9DA55-199C-4443-9BAE-E5B86E375FE6}" type="pres">
      <dgm:prSet presAssocID="{65F785A4-4480-4F5A-B944-8B9DCCC5FD35}" presName="hierChild4" presStyleCnt="0"/>
      <dgm:spPr/>
    </dgm:pt>
    <dgm:pt modelId="{982CB247-2659-4452-829D-492C3795750E}" type="pres">
      <dgm:prSet presAssocID="{94D47A59-D6E4-4CAA-BE30-C2CA9525B1FA}" presName="Name64" presStyleLbl="parChTrans1D4" presStyleIdx="0" presStyleCnt="2"/>
      <dgm:spPr/>
    </dgm:pt>
    <dgm:pt modelId="{A57AE043-C0FE-4AB0-8257-5A34C5A51C9C}" type="pres">
      <dgm:prSet presAssocID="{20BEC49B-A74B-4C78-8D26-7C135F866FCB}" presName="hierRoot2" presStyleCnt="0">
        <dgm:presLayoutVars>
          <dgm:hierBranch val="init"/>
        </dgm:presLayoutVars>
      </dgm:prSet>
      <dgm:spPr/>
    </dgm:pt>
    <dgm:pt modelId="{945BDE78-E8A3-476A-B81A-954DE1F01837}" type="pres">
      <dgm:prSet presAssocID="{20BEC49B-A74B-4C78-8D26-7C135F866FCB}" presName="rootComposite" presStyleCnt="0"/>
      <dgm:spPr/>
    </dgm:pt>
    <dgm:pt modelId="{C363A11D-84A3-47FD-8297-F13C3C10E759}" type="pres">
      <dgm:prSet presAssocID="{20BEC49B-A74B-4C78-8D26-7C135F866FCB}" presName="rootText" presStyleLbl="node4" presStyleIdx="0" presStyleCnt="2">
        <dgm:presLayoutVars>
          <dgm:chPref val="3"/>
        </dgm:presLayoutVars>
      </dgm:prSet>
      <dgm:spPr/>
    </dgm:pt>
    <dgm:pt modelId="{B1F516CD-9675-4745-B666-3E54630FEE6F}" type="pres">
      <dgm:prSet presAssocID="{20BEC49B-A74B-4C78-8D26-7C135F866FCB}" presName="rootConnector" presStyleLbl="node4" presStyleIdx="0" presStyleCnt="2"/>
      <dgm:spPr/>
    </dgm:pt>
    <dgm:pt modelId="{11F012DA-F5EA-4279-BC1D-C01D53CF7DC9}" type="pres">
      <dgm:prSet presAssocID="{20BEC49B-A74B-4C78-8D26-7C135F866FCB}" presName="hierChild4" presStyleCnt="0"/>
      <dgm:spPr/>
    </dgm:pt>
    <dgm:pt modelId="{39770D15-5AFB-4999-872F-5C5954510809}" type="pres">
      <dgm:prSet presAssocID="{20BEC49B-A74B-4C78-8D26-7C135F866FCB}" presName="hierChild5" presStyleCnt="0"/>
      <dgm:spPr/>
    </dgm:pt>
    <dgm:pt modelId="{7E16BD89-363B-4F17-A640-CA313B03BA98}" type="pres">
      <dgm:prSet presAssocID="{0A9D1E10-9DF5-40D0-933A-3B56F2CD45D2}" presName="Name64" presStyleLbl="parChTrans1D4" presStyleIdx="1" presStyleCnt="2"/>
      <dgm:spPr/>
    </dgm:pt>
    <dgm:pt modelId="{5DD3215D-5FCB-4C85-AB08-2DA5ADEE3299}" type="pres">
      <dgm:prSet presAssocID="{962B190E-B5F6-4ACA-A2D0-9A1FED2F2C35}" presName="hierRoot2" presStyleCnt="0">
        <dgm:presLayoutVars>
          <dgm:hierBranch val="init"/>
        </dgm:presLayoutVars>
      </dgm:prSet>
      <dgm:spPr/>
    </dgm:pt>
    <dgm:pt modelId="{56DE0CD9-651B-4816-96FF-4EC270C7C187}" type="pres">
      <dgm:prSet presAssocID="{962B190E-B5F6-4ACA-A2D0-9A1FED2F2C35}" presName="rootComposite" presStyleCnt="0"/>
      <dgm:spPr/>
    </dgm:pt>
    <dgm:pt modelId="{6634806B-6E05-447C-BC1C-3D8916FD50F8}" type="pres">
      <dgm:prSet presAssocID="{962B190E-B5F6-4ACA-A2D0-9A1FED2F2C35}" presName="rootText" presStyleLbl="node4" presStyleIdx="1" presStyleCnt="2">
        <dgm:presLayoutVars>
          <dgm:chPref val="3"/>
        </dgm:presLayoutVars>
      </dgm:prSet>
      <dgm:spPr/>
    </dgm:pt>
    <dgm:pt modelId="{A2AF2536-0FAE-40F6-BE93-EE9AFEF3A3AB}" type="pres">
      <dgm:prSet presAssocID="{962B190E-B5F6-4ACA-A2D0-9A1FED2F2C35}" presName="rootConnector" presStyleLbl="node4" presStyleIdx="1" presStyleCnt="2"/>
      <dgm:spPr/>
    </dgm:pt>
    <dgm:pt modelId="{1318C4A8-4710-4FCD-A888-CABC06B7D62C}" type="pres">
      <dgm:prSet presAssocID="{962B190E-B5F6-4ACA-A2D0-9A1FED2F2C35}" presName="hierChild4" presStyleCnt="0"/>
      <dgm:spPr/>
    </dgm:pt>
    <dgm:pt modelId="{BAC85783-5B09-406A-86E0-A345232A9E97}" type="pres">
      <dgm:prSet presAssocID="{962B190E-B5F6-4ACA-A2D0-9A1FED2F2C35}" presName="hierChild5" presStyleCnt="0"/>
      <dgm:spPr/>
    </dgm:pt>
    <dgm:pt modelId="{91562D29-8282-4BFA-9499-B3FE9611691A}" type="pres">
      <dgm:prSet presAssocID="{65F785A4-4480-4F5A-B944-8B9DCCC5FD35}" presName="hierChild5" presStyleCnt="0"/>
      <dgm:spPr/>
    </dgm:pt>
    <dgm:pt modelId="{36F580C4-5606-4E28-9AE2-74A5D43E1140}" type="pres">
      <dgm:prSet presAssocID="{54F270C4-8BFE-42EC-AB3B-2FE764BA687C}" presName="Name64" presStyleLbl="parChTrans1D3" presStyleIdx="1" presStyleCnt="2"/>
      <dgm:spPr/>
    </dgm:pt>
    <dgm:pt modelId="{AE67FEE0-8334-45CF-A5F3-A4BB22A1A3C6}" type="pres">
      <dgm:prSet presAssocID="{9C5122B7-4EEE-4491-AAE9-906560592905}" presName="hierRoot2" presStyleCnt="0">
        <dgm:presLayoutVars>
          <dgm:hierBranch val="init"/>
        </dgm:presLayoutVars>
      </dgm:prSet>
      <dgm:spPr/>
    </dgm:pt>
    <dgm:pt modelId="{6A2D148C-FE76-4953-B1BA-04CF8657121C}" type="pres">
      <dgm:prSet presAssocID="{9C5122B7-4EEE-4491-AAE9-906560592905}" presName="rootComposite" presStyleCnt="0"/>
      <dgm:spPr/>
    </dgm:pt>
    <dgm:pt modelId="{4CF28638-23C7-4EF0-A222-32B0A78A4C6D}" type="pres">
      <dgm:prSet presAssocID="{9C5122B7-4EEE-4491-AAE9-906560592905}" presName="rootText" presStyleLbl="node3" presStyleIdx="1" presStyleCnt="2">
        <dgm:presLayoutVars>
          <dgm:chPref val="3"/>
        </dgm:presLayoutVars>
      </dgm:prSet>
      <dgm:spPr/>
    </dgm:pt>
    <dgm:pt modelId="{771B076C-06FB-4B34-820B-55B9E19C3563}" type="pres">
      <dgm:prSet presAssocID="{9C5122B7-4EEE-4491-AAE9-906560592905}" presName="rootConnector" presStyleLbl="node3" presStyleIdx="1" presStyleCnt="2"/>
      <dgm:spPr/>
    </dgm:pt>
    <dgm:pt modelId="{4713A18A-1D4D-44D3-B551-F673AF1E227C}" type="pres">
      <dgm:prSet presAssocID="{9C5122B7-4EEE-4491-AAE9-906560592905}" presName="hierChild4" presStyleCnt="0"/>
      <dgm:spPr/>
    </dgm:pt>
    <dgm:pt modelId="{B84EC7CD-5203-48A6-8F8B-64E12F954374}" type="pres">
      <dgm:prSet presAssocID="{9C5122B7-4EEE-4491-AAE9-906560592905}" presName="hierChild5" presStyleCnt="0"/>
      <dgm:spPr/>
    </dgm:pt>
    <dgm:pt modelId="{6272FA48-419C-4320-9F60-B5EFC69157B7}" type="pres">
      <dgm:prSet presAssocID="{6515EA1F-6142-455D-B2EF-4835D4BB4A47}" presName="hierChild5" presStyleCnt="0"/>
      <dgm:spPr/>
    </dgm:pt>
    <dgm:pt modelId="{450D790E-3B76-41A2-90A1-5C4F3AF7870F}" type="pres">
      <dgm:prSet presAssocID="{4F8FD65B-707D-4E8A-ACF6-1D393F8B1364}" presName="Name64" presStyleLbl="parChTrans1D2" presStyleIdx="1" presStyleCnt="2"/>
      <dgm:spPr/>
    </dgm:pt>
    <dgm:pt modelId="{C795CFA2-6425-4CCA-B36E-58EA0234C495}" type="pres">
      <dgm:prSet presAssocID="{68A6FB17-E2CF-4A9E-91DE-90C04A7995CA}" presName="hierRoot2" presStyleCnt="0">
        <dgm:presLayoutVars>
          <dgm:hierBranch val="init"/>
        </dgm:presLayoutVars>
      </dgm:prSet>
      <dgm:spPr/>
    </dgm:pt>
    <dgm:pt modelId="{B05ADB36-1C95-4491-BAEF-FB3CDBA3B7B7}" type="pres">
      <dgm:prSet presAssocID="{68A6FB17-E2CF-4A9E-91DE-90C04A7995CA}" presName="rootComposite" presStyleCnt="0"/>
      <dgm:spPr/>
    </dgm:pt>
    <dgm:pt modelId="{226B17C5-6474-4423-A47F-CFC1D1F36659}" type="pres">
      <dgm:prSet presAssocID="{68A6FB17-E2CF-4A9E-91DE-90C04A7995CA}" presName="rootText" presStyleLbl="node2" presStyleIdx="1" presStyleCnt="2">
        <dgm:presLayoutVars>
          <dgm:chPref val="3"/>
        </dgm:presLayoutVars>
      </dgm:prSet>
      <dgm:spPr/>
    </dgm:pt>
    <dgm:pt modelId="{3A4E0835-0A25-4346-88E1-078BC09B81ED}" type="pres">
      <dgm:prSet presAssocID="{68A6FB17-E2CF-4A9E-91DE-90C04A7995CA}" presName="rootConnector" presStyleLbl="node2" presStyleIdx="1" presStyleCnt="2"/>
      <dgm:spPr/>
    </dgm:pt>
    <dgm:pt modelId="{DAC5C5F9-2127-4D3E-A36C-B5912BA9D8FD}" type="pres">
      <dgm:prSet presAssocID="{68A6FB17-E2CF-4A9E-91DE-90C04A7995CA}" presName="hierChild4" presStyleCnt="0"/>
      <dgm:spPr/>
    </dgm:pt>
    <dgm:pt modelId="{989DB5EF-AA1E-4322-B8B8-210E322B606C}" type="pres">
      <dgm:prSet presAssocID="{68A6FB17-E2CF-4A9E-91DE-90C04A7995CA}" presName="hierChild5" presStyleCnt="0"/>
      <dgm:spPr/>
    </dgm:pt>
    <dgm:pt modelId="{0E2A78DB-55FE-4D30-9E34-687B4D6F7EF6}" type="pres">
      <dgm:prSet presAssocID="{99AD0E90-9ED4-41A7-B2A0-DD2CB57AE2D3}" presName="hierChild3" presStyleCnt="0"/>
      <dgm:spPr/>
    </dgm:pt>
  </dgm:ptLst>
  <dgm:cxnLst>
    <dgm:cxn modelId="{027ECE05-1796-498D-B5D2-2A81071719A3}" srcId="{42FD7E69-ECFA-4C70-B560-BD652BCA4295}" destId="{99AD0E90-9ED4-41A7-B2A0-DD2CB57AE2D3}" srcOrd="0" destOrd="0" parTransId="{EEB7EF28-5896-42B2-A3B6-D21921A49C97}" sibTransId="{2FFC89C7-397E-4EC8-A787-837301FC3B1D}"/>
    <dgm:cxn modelId="{527A4610-21B2-4EBA-9A38-E68F946D14D7}" type="presOf" srcId="{99AD0E90-9ED4-41A7-B2A0-DD2CB57AE2D3}" destId="{D86CF308-AAB8-4C47-91D4-0A8565F70547}" srcOrd="1" destOrd="0" presId="urn:microsoft.com/office/officeart/2009/3/layout/HorizontalOrganizationChart"/>
    <dgm:cxn modelId="{ADF86C16-FD9A-4DC9-9BD2-962C9A70D814}" type="presOf" srcId="{C7491156-0DEB-41D7-9E7A-042553EC8DC7}" destId="{ECDE60B4-4FF6-4791-8E1B-CD6850182280}" srcOrd="0" destOrd="0" presId="urn:microsoft.com/office/officeart/2009/3/layout/HorizontalOrganizationChart"/>
    <dgm:cxn modelId="{48F7251B-1167-436A-BF61-47D9DE1A0C18}" type="presOf" srcId="{68A6FB17-E2CF-4A9E-91DE-90C04A7995CA}" destId="{3A4E0835-0A25-4346-88E1-078BC09B81ED}" srcOrd="1" destOrd="0" presId="urn:microsoft.com/office/officeart/2009/3/layout/HorizontalOrganizationChart"/>
    <dgm:cxn modelId="{4AB0452C-536A-499F-87B3-6DCD7C8EF5E3}" type="presOf" srcId="{65F785A4-4480-4F5A-B944-8B9DCCC5FD35}" destId="{2ABAC129-FC7B-4227-BCB2-70FD73DB1932}" srcOrd="0" destOrd="0" presId="urn:microsoft.com/office/officeart/2009/3/layout/HorizontalOrganizationChart"/>
    <dgm:cxn modelId="{3DC3072F-AF6C-488B-B1E7-1E18F18CD3D4}" type="presOf" srcId="{68A6FB17-E2CF-4A9E-91DE-90C04A7995CA}" destId="{226B17C5-6474-4423-A47F-CFC1D1F36659}" srcOrd="0" destOrd="0" presId="urn:microsoft.com/office/officeart/2009/3/layout/HorizontalOrganizationChart"/>
    <dgm:cxn modelId="{D04AFF35-787A-405D-AD70-F66132D5C542}" type="presOf" srcId="{9C5122B7-4EEE-4491-AAE9-906560592905}" destId="{4CF28638-23C7-4EF0-A222-32B0A78A4C6D}" srcOrd="0" destOrd="0" presId="urn:microsoft.com/office/officeart/2009/3/layout/HorizontalOrganizationChart"/>
    <dgm:cxn modelId="{9F7CA33A-51FE-40D3-9E57-4C7224C0AFAC}" type="presOf" srcId="{54F270C4-8BFE-42EC-AB3B-2FE764BA687C}" destId="{36F580C4-5606-4E28-9AE2-74A5D43E1140}" srcOrd="0" destOrd="0" presId="urn:microsoft.com/office/officeart/2009/3/layout/HorizontalOrganizationChart"/>
    <dgm:cxn modelId="{5479E03F-8D20-47AE-B915-AB977B18E1CC}" srcId="{99AD0E90-9ED4-41A7-B2A0-DD2CB57AE2D3}" destId="{6515EA1F-6142-455D-B2EF-4835D4BB4A47}" srcOrd="0" destOrd="0" parTransId="{1E2F1981-BED9-4230-9246-096F3B342E11}" sibTransId="{F0B28F37-B315-49FC-A1EC-BC428E731369}"/>
    <dgm:cxn modelId="{9451BD5D-E27E-4523-9C35-963AD9B1B8B6}" type="presOf" srcId="{6515EA1F-6142-455D-B2EF-4835D4BB4A47}" destId="{BD3BAF88-97F0-46F4-AF7C-A396DD664F0D}" srcOrd="0" destOrd="0" presId="urn:microsoft.com/office/officeart/2009/3/layout/HorizontalOrganizationChart"/>
    <dgm:cxn modelId="{D36F6D44-0349-4FD6-889A-E0DE738E0B04}" type="presOf" srcId="{9C5122B7-4EEE-4491-AAE9-906560592905}" destId="{771B076C-06FB-4B34-820B-55B9E19C3563}" srcOrd="1" destOrd="0" presId="urn:microsoft.com/office/officeart/2009/3/layout/HorizontalOrganizationChart"/>
    <dgm:cxn modelId="{FDA77E64-C9DD-403E-8B85-99A969714133}" type="presOf" srcId="{99AD0E90-9ED4-41A7-B2A0-DD2CB57AE2D3}" destId="{BF2153CF-56C5-4B63-AF26-9490B15DFA4F}" srcOrd="0" destOrd="0" presId="urn:microsoft.com/office/officeart/2009/3/layout/HorizontalOrganizationChart"/>
    <dgm:cxn modelId="{54D55F68-8297-48F2-9D8D-8D7F12CFB1B5}" type="presOf" srcId="{0A9D1E10-9DF5-40D0-933A-3B56F2CD45D2}" destId="{7E16BD89-363B-4F17-A640-CA313B03BA98}" srcOrd="0" destOrd="0" presId="urn:microsoft.com/office/officeart/2009/3/layout/HorizontalOrganizationChart"/>
    <dgm:cxn modelId="{A917496D-A891-4036-A53C-03F123088434}" type="presOf" srcId="{94D47A59-D6E4-4CAA-BE30-C2CA9525B1FA}" destId="{982CB247-2659-4452-829D-492C3795750E}" srcOrd="0" destOrd="0" presId="urn:microsoft.com/office/officeart/2009/3/layout/HorizontalOrganizationChart"/>
    <dgm:cxn modelId="{0ACD7D70-0770-499B-8433-0781D4D9B558}" type="presOf" srcId="{20BEC49B-A74B-4C78-8D26-7C135F866FCB}" destId="{B1F516CD-9675-4745-B666-3E54630FEE6F}" srcOrd="1" destOrd="0" presId="urn:microsoft.com/office/officeart/2009/3/layout/HorizontalOrganizationChart"/>
    <dgm:cxn modelId="{077C2C71-055E-438D-84A1-07DC8974FF1D}" type="presOf" srcId="{20BEC49B-A74B-4C78-8D26-7C135F866FCB}" destId="{C363A11D-84A3-47FD-8297-F13C3C10E759}" srcOrd="0" destOrd="0" presId="urn:microsoft.com/office/officeart/2009/3/layout/HorizontalOrganizationChart"/>
    <dgm:cxn modelId="{FBE07756-0149-463A-91D6-9E7C82D06CF9}" srcId="{65F785A4-4480-4F5A-B944-8B9DCCC5FD35}" destId="{20BEC49B-A74B-4C78-8D26-7C135F866FCB}" srcOrd="0" destOrd="0" parTransId="{94D47A59-D6E4-4CAA-BE30-C2CA9525B1FA}" sibTransId="{FCFBE287-0A35-423E-941B-C841599E8E90}"/>
    <dgm:cxn modelId="{87DAD778-449B-40ED-9102-E3EF410CEB64}" type="presOf" srcId="{6515EA1F-6142-455D-B2EF-4835D4BB4A47}" destId="{A1D575D6-1B97-49E3-9270-D063D68EF887}" srcOrd="1" destOrd="0" presId="urn:microsoft.com/office/officeart/2009/3/layout/HorizontalOrganizationChart"/>
    <dgm:cxn modelId="{A94AB87C-ACD9-42DD-A3A8-94FFD0CA551C}" type="presOf" srcId="{962B190E-B5F6-4ACA-A2D0-9A1FED2F2C35}" destId="{A2AF2536-0FAE-40F6-BE93-EE9AFEF3A3AB}" srcOrd="1" destOrd="0" presId="urn:microsoft.com/office/officeart/2009/3/layout/HorizontalOrganizationChart"/>
    <dgm:cxn modelId="{1375697F-D03C-427E-8CDC-E72FB0BEB8FE}" type="presOf" srcId="{962B190E-B5F6-4ACA-A2D0-9A1FED2F2C35}" destId="{6634806B-6E05-447C-BC1C-3D8916FD50F8}" srcOrd="0" destOrd="0" presId="urn:microsoft.com/office/officeart/2009/3/layout/HorizontalOrganizationChart"/>
    <dgm:cxn modelId="{00914C84-9408-4402-A00E-E0DD9E25A394}" srcId="{6515EA1F-6142-455D-B2EF-4835D4BB4A47}" destId="{9C5122B7-4EEE-4491-AAE9-906560592905}" srcOrd="1" destOrd="0" parTransId="{54F270C4-8BFE-42EC-AB3B-2FE764BA687C}" sibTransId="{D41ED03B-A546-4565-AD6C-5A779C8D310C}"/>
    <dgm:cxn modelId="{7CA9B497-C889-47C3-B33F-40827FF1A611}" type="presOf" srcId="{1E2F1981-BED9-4230-9246-096F3B342E11}" destId="{EA282787-665B-4D4F-A264-A2E1DB5E187F}" srcOrd="0" destOrd="0" presId="urn:microsoft.com/office/officeart/2009/3/layout/HorizontalOrganizationChart"/>
    <dgm:cxn modelId="{8127949F-9586-4912-A80E-8B637A2AB717}" srcId="{6515EA1F-6142-455D-B2EF-4835D4BB4A47}" destId="{65F785A4-4480-4F5A-B944-8B9DCCC5FD35}" srcOrd="0" destOrd="0" parTransId="{C7491156-0DEB-41D7-9E7A-042553EC8DC7}" sibTransId="{B9CA8DF5-B4C0-4258-8F97-E4EB076874C3}"/>
    <dgm:cxn modelId="{BE2D33A7-2EAC-420B-A18F-4E9E947E1863}" type="presOf" srcId="{42FD7E69-ECFA-4C70-B560-BD652BCA4295}" destId="{5EB9C7DD-C466-4E7F-AAD5-7944FFC10AFD}" srcOrd="0" destOrd="0" presId="urn:microsoft.com/office/officeart/2009/3/layout/HorizontalOrganizationChart"/>
    <dgm:cxn modelId="{A74B72B0-4336-479E-B123-E569BF25E738}" type="presOf" srcId="{65F785A4-4480-4F5A-B944-8B9DCCC5FD35}" destId="{737BE9E0-EE89-42DC-8299-CDE3004E9DD0}" srcOrd="1" destOrd="0" presId="urn:microsoft.com/office/officeart/2009/3/layout/HorizontalOrganizationChart"/>
    <dgm:cxn modelId="{D50424B9-12EE-47D7-B182-B8F6A657FD90}" srcId="{99AD0E90-9ED4-41A7-B2A0-DD2CB57AE2D3}" destId="{68A6FB17-E2CF-4A9E-91DE-90C04A7995CA}" srcOrd="1" destOrd="0" parTransId="{4F8FD65B-707D-4E8A-ACF6-1D393F8B1364}" sibTransId="{C7610497-EE0A-49E6-A3BE-08B8EDC0FBED}"/>
    <dgm:cxn modelId="{B49CAAEA-A748-445D-A19E-6DFFD9412AD8}" srcId="{65F785A4-4480-4F5A-B944-8B9DCCC5FD35}" destId="{962B190E-B5F6-4ACA-A2D0-9A1FED2F2C35}" srcOrd="1" destOrd="0" parTransId="{0A9D1E10-9DF5-40D0-933A-3B56F2CD45D2}" sibTransId="{ECA89D8A-F26C-4644-8D63-3FE190822476}"/>
    <dgm:cxn modelId="{F6B194EB-B87D-4E90-8EFE-0327CB62A57D}" type="presOf" srcId="{4F8FD65B-707D-4E8A-ACF6-1D393F8B1364}" destId="{450D790E-3B76-41A2-90A1-5C4F3AF7870F}" srcOrd="0" destOrd="0" presId="urn:microsoft.com/office/officeart/2009/3/layout/HorizontalOrganizationChart"/>
    <dgm:cxn modelId="{57A95A4C-305E-4794-9ABB-1B54DDF51815}" type="presParOf" srcId="{5EB9C7DD-C466-4E7F-AAD5-7944FFC10AFD}" destId="{D897F3CE-DA16-4D02-A05F-920C1C18CB7B}" srcOrd="0" destOrd="0" presId="urn:microsoft.com/office/officeart/2009/3/layout/HorizontalOrganizationChart"/>
    <dgm:cxn modelId="{524BDD26-A956-456C-A20B-CB676193FF10}" type="presParOf" srcId="{D897F3CE-DA16-4D02-A05F-920C1C18CB7B}" destId="{01E5C407-0D17-43FD-84F5-5113F8AA2573}" srcOrd="0" destOrd="0" presId="urn:microsoft.com/office/officeart/2009/3/layout/HorizontalOrganizationChart"/>
    <dgm:cxn modelId="{DB5E1A7D-A219-4962-B0C6-822E82F8028B}" type="presParOf" srcId="{01E5C407-0D17-43FD-84F5-5113F8AA2573}" destId="{BF2153CF-56C5-4B63-AF26-9490B15DFA4F}" srcOrd="0" destOrd="0" presId="urn:microsoft.com/office/officeart/2009/3/layout/HorizontalOrganizationChart"/>
    <dgm:cxn modelId="{CED71401-0A1C-4E8A-B47C-2943273E950C}" type="presParOf" srcId="{01E5C407-0D17-43FD-84F5-5113F8AA2573}" destId="{D86CF308-AAB8-4C47-91D4-0A8565F70547}" srcOrd="1" destOrd="0" presId="urn:microsoft.com/office/officeart/2009/3/layout/HorizontalOrganizationChart"/>
    <dgm:cxn modelId="{B71C1FF3-1CFF-4F5B-834A-A96F41791781}" type="presParOf" srcId="{D897F3CE-DA16-4D02-A05F-920C1C18CB7B}" destId="{76AD6125-64C7-4383-80E4-B36F3ADF4399}" srcOrd="1" destOrd="0" presId="urn:microsoft.com/office/officeart/2009/3/layout/HorizontalOrganizationChart"/>
    <dgm:cxn modelId="{102A8DD2-09FF-4511-B3E5-4BC008EA3C12}" type="presParOf" srcId="{76AD6125-64C7-4383-80E4-B36F3ADF4399}" destId="{EA282787-665B-4D4F-A264-A2E1DB5E187F}" srcOrd="0" destOrd="0" presId="urn:microsoft.com/office/officeart/2009/3/layout/HorizontalOrganizationChart"/>
    <dgm:cxn modelId="{A7E506D8-05DC-4D66-8AB6-AF51B7F199F6}" type="presParOf" srcId="{76AD6125-64C7-4383-80E4-B36F3ADF4399}" destId="{A4B552FD-9766-4584-8B00-967CDB56742D}" srcOrd="1" destOrd="0" presId="urn:microsoft.com/office/officeart/2009/3/layout/HorizontalOrganizationChart"/>
    <dgm:cxn modelId="{0CAA31E5-0D28-4BA5-8318-E44722E731C0}" type="presParOf" srcId="{A4B552FD-9766-4584-8B00-967CDB56742D}" destId="{0F8F5C63-6DEA-4331-A4AF-CA4E3457CAC0}" srcOrd="0" destOrd="0" presId="urn:microsoft.com/office/officeart/2009/3/layout/HorizontalOrganizationChart"/>
    <dgm:cxn modelId="{4AA2CE25-AA49-412A-AB07-E749C7BEA64B}" type="presParOf" srcId="{0F8F5C63-6DEA-4331-A4AF-CA4E3457CAC0}" destId="{BD3BAF88-97F0-46F4-AF7C-A396DD664F0D}" srcOrd="0" destOrd="0" presId="urn:microsoft.com/office/officeart/2009/3/layout/HorizontalOrganizationChart"/>
    <dgm:cxn modelId="{CFBD9D3B-78F6-4580-8C52-A7193DE5E570}" type="presParOf" srcId="{0F8F5C63-6DEA-4331-A4AF-CA4E3457CAC0}" destId="{A1D575D6-1B97-49E3-9270-D063D68EF887}" srcOrd="1" destOrd="0" presId="urn:microsoft.com/office/officeart/2009/3/layout/HorizontalOrganizationChart"/>
    <dgm:cxn modelId="{87CE4A42-D028-4341-A529-AFD7FFC83DF8}" type="presParOf" srcId="{A4B552FD-9766-4584-8B00-967CDB56742D}" destId="{1E425582-DF9B-4BD4-8644-361C8C8B0DBB}" srcOrd="1" destOrd="0" presId="urn:microsoft.com/office/officeart/2009/3/layout/HorizontalOrganizationChart"/>
    <dgm:cxn modelId="{E866237A-734F-42EC-A3FB-B88FD97296A0}" type="presParOf" srcId="{1E425582-DF9B-4BD4-8644-361C8C8B0DBB}" destId="{ECDE60B4-4FF6-4791-8E1B-CD6850182280}" srcOrd="0" destOrd="0" presId="urn:microsoft.com/office/officeart/2009/3/layout/HorizontalOrganizationChart"/>
    <dgm:cxn modelId="{F2A3B151-4466-4F16-B6CF-0CAF84D007A7}" type="presParOf" srcId="{1E425582-DF9B-4BD4-8644-361C8C8B0DBB}" destId="{6AC87C28-C49B-42EB-9CE3-8BAE459E9D11}" srcOrd="1" destOrd="0" presId="urn:microsoft.com/office/officeart/2009/3/layout/HorizontalOrganizationChart"/>
    <dgm:cxn modelId="{2CB4FCC7-6FDB-42FE-A8EC-FD5986220295}" type="presParOf" srcId="{6AC87C28-C49B-42EB-9CE3-8BAE459E9D11}" destId="{ECBD81CE-4986-46F7-AEAA-15C1C197F779}" srcOrd="0" destOrd="0" presId="urn:microsoft.com/office/officeart/2009/3/layout/HorizontalOrganizationChart"/>
    <dgm:cxn modelId="{1FBF5AF5-BB04-46B5-A01F-477E20A72D76}" type="presParOf" srcId="{ECBD81CE-4986-46F7-AEAA-15C1C197F779}" destId="{2ABAC129-FC7B-4227-BCB2-70FD73DB1932}" srcOrd="0" destOrd="0" presId="urn:microsoft.com/office/officeart/2009/3/layout/HorizontalOrganizationChart"/>
    <dgm:cxn modelId="{991691F0-7388-4DEF-879A-457D20D197B1}" type="presParOf" srcId="{ECBD81CE-4986-46F7-AEAA-15C1C197F779}" destId="{737BE9E0-EE89-42DC-8299-CDE3004E9DD0}" srcOrd="1" destOrd="0" presId="urn:microsoft.com/office/officeart/2009/3/layout/HorizontalOrganizationChart"/>
    <dgm:cxn modelId="{9551A314-9B56-4F0C-91C1-144173B31905}" type="presParOf" srcId="{6AC87C28-C49B-42EB-9CE3-8BAE459E9D11}" destId="{B6C9DA55-199C-4443-9BAE-E5B86E375FE6}" srcOrd="1" destOrd="0" presId="urn:microsoft.com/office/officeart/2009/3/layout/HorizontalOrganizationChart"/>
    <dgm:cxn modelId="{88636133-22DC-4C72-B87F-66C598AC98B6}" type="presParOf" srcId="{B6C9DA55-199C-4443-9BAE-E5B86E375FE6}" destId="{982CB247-2659-4452-829D-492C3795750E}" srcOrd="0" destOrd="0" presId="urn:microsoft.com/office/officeart/2009/3/layout/HorizontalOrganizationChart"/>
    <dgm:cxn modelId="{5AABF257-7942-4223-871D-C86EE43D0735}" type="presParOf" srcId="{B6C9DA55-199C-4443-9BAE-E5B86E375FE6}" destId="{A57AE043-C0FE-4AB0-8257-5A34C5A51C9C}" srcOrd="1" destOrd="0" presId="urn:microsoft.com/office/officeart/2009/3/layout/HorizontalOrganizationChart"/>
    <dgm:cxn modelId="{3FAA2A64-355C-4762-B91E-23B15A14EBB8}" type="presParOf" srcId="{A57AE043-C0FE-4AB0-8257-5A34C5A51C9C}" destId="{945BDE78-E8A3-476A-B81A-954DE1F01837}" srcOrd="0" destOrd="0" presId="urn:microsoft.com/office/officeart/2009/3/layout/HorizontalOrganizationChart"/>
    <dgm:cxn modelId="{6752487B-A91F-4EBB-B6E7-50C0397D36A4}" type="presParOf" srcId="{945BDE78-E8A3-476A-B81A-954DE1F01837}" destId="{C363A11D-84A3-47FD-8297-F13C3C10E759}" srcOrd="0" destOrd="0" presId="urn:microsoft.com/office/officeart/2009/3/layout/HorizontalOrganizationChart"/>
    <dgm:cxn modelId="{B9D03635-4B18-4D1D-8FE9-3BC3501E684F}" type="presParOf" srcId="{945BDE78-E8A3-476A-B81A-954DE1F01837}" destId="{B1F516CD-9675-4745-B666-3E54630FEE6F}" srcOrd="1" destOrd="0" presId="urn:microsoft.com/office/officeart/2009/3/layout/HorizontalOrganizationChart"/>
    <dgm:cxn modelId="{E88343D5-2074-47FB-8C28-0127608B004A}" type="presParOf" srcId="{A57AE043-C0FE-4AB0-8257-5A34C5A51C9C}" destId="{11F012DA-F5EA-4279-BC1D-C01D53CF7DC9}" srcOrd="1" destOrd="0" presId="urn:microsoft.com/office/officeart/2009/3/layout/HorizontalOrganizationChart"/>
    <dgm:cxn modelId="{749576D6-3BEB-4D69-8ED0-363CBF622A92}" type="presParOf" srcId="{A57AE043-C0FE-4AB0-8257-5A34C5A51C9C}" destId="{39770D15-5AFB-4999-872F-5C5954510809}" srcOrd="2" destOrd="0" presId="urn:microsoft.com/office/officeart/2009/3/layout/HorizontalOrganizationChart"/>
    <dgm:cxn modelId="{ADCB4BC5-A478-4C94-855C-84D4DC0CE7BD}" type="presParOf" srcId="{B6C9DA55-199C-4443-9BAE-E5B86E375FE6}" destId="{7E16BD89-363B-4F17-A640-CA313B03BA98}" srcOrd="2" destOrd="0" presId="urn:microsoft.com/office/officeart/2009/3/layout/HorizontalOrganizationChart"/>
    <dgm:cxn modelId="{700D4E24-3C5D-416B-AB59-BEB8B351C702}" type="presParOf" srcId="{B6C9DA55-199C-4443-9BAE-E5B86E375FE6}" destId="{5DD3215D-5FCB-4C85-AB08-2DA5ADEE3299}" srcOrd="3" destOrd="0" presId="urn:microsoft.com/office/officeart/2009/3/layout/HorizontalOrganizationChart"/>
    <dgm:cxn modelId="{D79E0C51-2195-4AAD-ADA5-105E60627D6C}" type="presParOf" srcId="{5DD3215D-5FCB-4C85-AB08-2DA5ADEE3299}" destId="{56DE0CD9-651B-4816-96FF-4EC270C7C187}" srcOrd="0" destOrd="0" presId="urn:microsoft.com/office/officeart/2009/3/layout/HorizontalOrganizationChart"/>
    <dgm:cxn modelId="{1A05ADF8-1D4E-4107-AD6F-395AFD972C8C}" type="presParOf" srcId="{56DE0CD9-651B-4816-96FF-4EC270C7C187}" destId="{6634806B-6E05-447C-BC1C-3D8916FD50F8}" srcOrd="0" destOrd="0" presId="urn:microsoft.com/office/officeart/2009/3/layout/HorizontalOrganizationChart"/>
    <dgm:cxn modelId="{D6FB2837-5640-4D0E-9D8E-064C545E6CE8}" type="presParOf" srcId="{56DE0CD9-651B-4816-96FF-4EC270C7C187}" destId="{A2AF2536-0FAE-40F6-BE93-EE9AFEF3A3AB}" srcOrd="1" destOrd="0" presId="urn:microsoft.com/office/officeart/2009/3/layout/HorizontalOrganizationChart"/>
    <dgm:cxn modelId="{7052A349-BC22-41C8-A77E-DD2D88517E30}" type="presParOf" srcId="{5DD3215D-5FCB-4C85-AB08-2DA5ADEE3299}" destId="{1318C4A8-4710-4FCD-A888-CABC06B7D62C}" srcOrd="1" destOrd="0" presId="urn:microsoft.com/office/officeart/2009/3/layout/HorizontalOrganizationChart"/>
    <dgm:cxn modelId="{0C089944-4FA0-4CCD-BAE0-6B1993A9FBE3}" type="presParOf" srcId="{5DD3215D-5FCB-4C85-AB08-2DA5ADEE3299}" destId="{BAC85783-5B09-406A-86E0-A345232A9E97}" srcOrd="2" destOrd="0" presId="urn:microsoft.com/office/officeart/2009/3/layout/HorizontalOrganizationChart"/>
    <dgm:cxn modelId="{E95778C8-15AB-4441-BE04-054EA8E8F417}" type="presParOf" srcId="{6AC87C28-C49B-42EB-9CE3-8BAE459E9D11}" destId="{91562D29-8282-4BFA-9499-B3FE9611691A}" srcOrd="2" destOrd="0" presId="urn:microsoft.com/office/officeart/2009/3/layout/HorizontalOrganizationChart"/>
    <dgm:cxn modelId="{C0FD0FE9-3E7D-4535-B52E-D64A2DB945BA}" type="presParOf" srcId="{1E425582-DF9B-4BD4-8644-361C8C8B0DBB}" destId="{36F580C4-5606-4E28-9AE2-74A5D43E1140}" srcOrd="2" destOrd="0" presId="urn:microsoft.com/office/officeart/2009/3/layout/HorizontalOrganizationChart"/>
    <dgm:cxn modelId="{88731F6C-C479-4B90-85F4-804192347034}" type="presParOf" srcId="{1E425582-DF9B-4BD4-8644-361C8C8B0DBB}" destId="{AE67FEE0-8334-45CF-A5F3-A4BB22A1A3C6}" srcOrd="3" destOrd="0" presId="urn:microsoft.com/office/officeart/2009/3/layout/HorizontalOrganizationChart"/>
    <dgm:cxn modelId="{A3B2C4C1-552E-4997-943C-7B8EF6ADA022}" type="presParOf" srcId="{AE67FEE0-8334-45CF-A5F3-A4BB22A1A3C6}" destId="{6A2D148C-FE76-4953-B1BA-04CF8657121C}" srcOrd="0" destOrd="0" presId="urn:microsoft.com/office/officeart/2009/3/layout/HorizontalOrganizationChart"/>
    <dgm:cxn modelId="{C972DAA4-69F4-40E2-9FFB-E80023B17546}" type="presParOf" srcId="{6A2D148C-FE76-4953-B1BA-04CF8657121C}" destId="{4CF28638-23C7-4EF0-A222-32B0A78A4C6D}" srcOrd="0" destOrd="0" presId="urn:microsoft.com/office/officeart/2009/3/layout/HorizontalOrganizationChart"/>
    <dgm:cxn modelId="{4FC2C28A-E5C3-4F09-84AF-61F6AF9DAD56}" type="presParOf" srcId="{6A2D148C-FE76-4953-B1BA-04CF8657121C}" destId="{771B076C-06FB-4B34-820B-55B9E19C3563}" srcOrd="1" destOrd="0" presId="urn:microsoft.com/office/officeart/2009/3/layout/HorizontalOrganizationChart"/>
    <dgm:cxn modelId="{91141A17-F3FB-40D6-A1F8-525BC389F6E6}" type="presParOf" srcId="{AE67FEE0-8334-45CF-A5F3-A4BB22A1A3C6}" destId="{4713A18A-1D4D-44D3-B551-F673AF1E227C}" srcOrd="1" destOrd="0" presId="urn:microsoft.com/office/officeart/2009/3/layout/HorizontalOrganizationChart"/>
    <dgm:cxn modelId="{2FFD5F67-3798-4EB4-B47F-23304E1C00CF}" type="presParOf" srcId="{AE67FEE0-8334-45CF-A5F3-A4BB22A1A3C6}" destId="{B84EC7CD-5203-48A6-8F8B-64E12F954374}" srcOrd="2" destOrd="0" presId="urn:microsoft.com/office/officeart/2009/3/layout/HorizontalOrganizationChart"/>
    <dgm:cxn modelId="{04B6E12D-6996-4667-A163-1B39D199FE31}" type="presParOf" srcId="{A4B552FD-9766-4584-8B00-967CDB56742D}" destId="{6272FA48-419C-4320-9F60-B5EFC69157B7}" srcOrd="2" destOrd="0" presId="urn:microsoft.com/office/officeart/2009/3/layout/HorizontalOrganizationChart"/>
    <dgm:cxn modelId="{308028A4-0096-4312-B002-AD33AD45D08D}" type="presParOf" srcId="{76AD6125-64C7-4383-80E4-B36F3ADF4399}" destId="{450D790E-3B76-41A2-90A1-5C4F3AF7870F}" srcOrd="2" destOrd="0" presId="urn:microsoft.com/office/officeart/2009/3/layout/HorizontalOrganizationChart"/>
    <dgm:cxn modelId="{BE342A45-7872-4D1D-B3BF-990EC33A4AD4}" type="presParOf" srcId="{76AD6125-64C7-4383-80E4-B36F3ADF4399}" destId="{C795CFA2-6425-4CCA-B36E-58EA0234C495}" srcOrd="3" destOrd="0" presId="urn:microsoft.com/office/officeart/2009/3/layout/HorizontalOrganizationChart"/>
    <dgm:cxn modelId="{06CF4D0B-8364-4817-88FE-EBAACBA4DAE5}" type="presParOf" srcId="{C795CFA2-6425-4CCA-B36E-58EA0234C495}" destId="{B05ADB36-1C95-4491-BAEF-FB3CDBA3B7B7}" srcOrd="0" destOrd="0" presId="urn:microsoft.com/office/officeart/2009/3/layout/HorizontalOrganizationChart"/>
    <dgm:cxn modelId="{E474ED93-1CD5-4929-B938-07BB17B36BF5}" type="presParOf" srcId="{B05ADB36-1C95-4491-BAEF-FB3CDBA3B7B7}" destId="{226B17C5-6474-4423-A47F-CFC1D1F36659}" srcOrd="0" destOrd="0" presId="urn:microsoft.com/office/officeart/2009/3/layout/HorizontalOrganizationChart"/>
    <dgm:cxn modelId="{04CF19CA-ECAC-4E1D-B558-03F157F29F30}" type="presParOf" srcId="{B05ADB36-1C95-4491-BAEF-FB3CDBA3B7B7}" destId="{3A4E0835-0A25-4346-88E1-078BC09B81ED}" srcOrd="1" destOrd="0" presId="urn:microsoft.com/office/officeart/2009/3/layout/HorizontalOrganizationChart"/>
    <dgm:cxn modelId="{76C4A202-BAF2-43B6-851F-993216428698}" type="presParOf" srcId="{C795CFA2-6425-4CCA-B36E-58EA0234C495}" destId="{DAC5C5F9-2127-4D3E-A36C-B5912BA9D8FD}" srcOrd="1" destOrd="0" presId="urn:microsoft.com/office/officeart/2009/3/layout/HorizontalOrganizationChart"/>
    <dgm:cxn modelId="{251800A5-4E3C-4631-B82F-11E69ACFE375}" type="presParOf" srcId="{C795CFA2-6425-4CCA-B36E-58EA0234C495}" destId="{989DB5EF-AA1E-4322-B8B8-210E322B606C}" srcOrd="2" destOrd="0" presId="urn:microsoft.com/office/officeart/2009/3/layout/HorizontalOrganizationChart"/>
    <dgm:cxn modelId="{A0D8D1F5-0694-4E0C-99A8-EB7548C89283}" type="presParOf" srcId="{D897F3CE-DA16-4D02-A05F-920C1C18CB7B}" destId="{0E2A78DB-55FE-4D30-9E34-687B4D6F7EF6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2FD7E69-ECFA-4C70-B560-BD652BCA4295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99AD0E90-9ED4-41A7-B2A0-DD2CB57AE2D3}">
      <dgm:prSet phldrT="[Text]" custT="1"/>
      <dgm:spPr>
        <a:xfrm>
          <a:off x="805697" y="652957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gm:t>
    </dgm:pt>
    <dgm:pt modelId="{EEB7EF28-5896-42B2-A3B6-D21921A49C97}" type="parTrans" cxnId="{027ECE05-1796-498D-B5D2-2A81071719A3}">
      <dgm:prSet/>
      <dgm:spPr/>
      <dgm:t>
        <a:bodyPr/>
        <a:lstStyle/>
        <a:p>
          <a:endParaRPr lang="en-US"/>
        </a:p>
      </dgm:t>
    </dgm:pt>
    <dgm:pt modelId="{2FFC89C7-397E-4EC8-A787-837301FC3B1D}" type="sibTrans" cxnId="{027ECE05-1796-498D-B5D2-2A81071719A3}">
      <dgm:prSet/>
      <dgm:spPr/>
      <dgm:t>
        <a:bodyPr/>
        <a:lstStyle/>
        <a:p>
          <a:endParaRPr lang="en-GB"/>
        </a:p>
      </dgm:t>
    </dgm:pt>
    <dgm:pt modelId="{68A6FB17-E2CF-4A9E-91DE-90C04A7995CA}">
      <dgm:prSet phldrT="[Text]" custT="1"/>
      <dgm:spPr>
        <a:xfrm>
          <a:off x="1560893" y="985161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#2 Ostala</a:t>
          </a:r>
        </a:p>
      </dgm:t>
    </dgm:pt>
    <dgm:pt modelId="{4F8FD65B-707D-4E8A-ACF6-1D393F8B1364}" type="parTrans" cxnId="{D50424B9-12EE-47D7-B182-B8F6A657FD90}">
      <dgm:prSet/>
      <dgm:spPr>
        <a:xfrm>
          <a:off x="1435027" y="748930"/>
          <a:ext cx="125865" cy="332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7610497-EE0A-49E6-A3BE-08B8EDC0FBED}" type="sibTrans" cxnId="{D50424B9-12EE-47D7-B182-B8F6A657FD90}">
      <dgm:prSet/>
      <dgm:spPr/>
      <dgm:t>
        <a:bodyPr/>
        <a:lstStyle/>
        <a:p>
          <a:endParaRPr lang="en-GB"/>
        </a:p>
      </dgm:t>
    </dgm:pt>
    <dgm:pt modelId="{6515EA1F-6142-455D-B2EF-4835D4BB4A47}">
      <dgm:prSet phldrT="[Text]" custT="1"/>
      <dgm:spPr>
        <a:xfrm>
          <a:off x="1585834" y="303463"/>
          <a:ext cx="640406" cy="585741"/>
        </a:xfrm>
        <a:prstGeom prst="rect">
          <a:avLst/>
        </a:prstGeom>
        <a:solidFill>
          <a:srgbClr val="009900"/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Usklađena s O/S obilježjima</a:t>
          </a:r>
        </a:p>
      </dgm:t>
    </dgm:pt>
    <dgm:pt modelId="{1E2F1981-BED9-4230-9246-096F3B342E11}" type="parTrans" cxnId="{5479E03F-8D20-47AE-B915-AB977B18E1CC}">
      <dgm:prSet/>
      <dgm:spPr>
        <a:xfrm>
          <a:off x="1435027" y="596333"/>
          <a:ext cx="150806" cy="152596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0B28F37-B315-49FC-A1EC-BC428E731369}" type="sibTrans" cxnId="{5479E03F-8D20-47AE-B915-AB977B18E1CC}">
      <dgm:prSet/>
      <dgm:spPr/>
      <dgm:t>
        <a:bodyPr/>
        <a:lstStyle/>
        <a:p>
          <a:endParaRPr lang="en-US"/>
        </a:p>
      </dgm:t>
    </dgm:pt>
    <dgm:pt modelId="{65F785A4-4480-4F5A-B944-8B9DCCC5FD35}">
      <dgm:prSet custT="1"/>
      <dgm:spPr>
        <a:xfrm>
          <a:off x="2327166" y="270795"/>
          <a:ext cx="629329" cy="19194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#1A Održiva  </a:t>
          </a:r>
        </a:p>
      </dgm:t>
    </dgm:pt>
    <dgm:pt modelId="{C7491156-0DEB-41D7-9E7A-042553EC8DC7}" type="parTrans" cxnId="{8127949F-9586-4912-A80E-8B637A2AB717}">
      <dgm:prSet/>
      <dgm:spPr>
        <a:xfrm>
          <a:off x="2226240" y="366768"/>
          <a:ext cx="100925" cy="229565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9CA8DF5-B4C0-4258-8F97-E4EB076874C3}" type="sibTrans" cxnId="{8127949F-9586-4912-A80E-8B637A2AB717}">
      <dgm:prSet/>
      <dgm:spPr/>
      <dgm:t>
        <a:bodyPr/>
        <a:lstStyle/>
        <a:p>
          <a:endParaRPr lang="en-US"/>
        </a:p>
      </dgm:t>
    </dgm:pt>
    <dgm:pt modelId="{9C5122B7-4EEE-4491-AAE9-906560592905}">
      <dgm:prSet custT="1"/>
      <dgm:spPr>
        <a:xfrm>
          <a:off x="2378129" y="531214"/>
          <a:ext cx="629329" cy="415045"/>
        </a:xfrm>
        <a:prstGeom prst="rect">
          <a:avLst/>
        </a:prstGeom>
        <a:solidFill>
          <a:srgbClr val="70AD47">
            <a:lumMod val="40000"/>
            <a:lumOff val="6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#1B Druga O/S obilježja</a:t>
          </a:r>
        </a:p>
      </dgm:t>
    </dgm:pt>
    <dgm:pt modelId="{54F270C4-8BFE-42EC-AB3B-2FE764BA687C}" type="parTrans" cxnId="{00914C84-9408-4402-A00E-E0DD9E25A394}">
      <dgm:prSet/>
      <dgm:spPr>
        <a:xfrm>
          <a:off x="2226240" y="596333"/>
          <a:ext cx="151888" cy="142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D41ED03B-A546-4565-AD6C-5A779C8D310C}" type="sibTrans" cxnId="{00914C84-9408-4402-A00E-E0DD9E25A394}">
      <dgm:prSet/>
      <dgm:spPr/>
      <dgm:t>
        <a:bodyPr/>
        <a:lstStyle/>
        <a:p>
          <a:endParaRPr lang="en-US"/>
        </a:p>
      </dgm:t>
    </dgm:pt>
    <dgm:pt modelId="{20BEC49B-A74B-4C78-8D26-7C135F866FCB}">
      <dgm:prSet/>
      <dgm:spPr>
        <a:xfrm>
          <a:off x="3082362" y="183"/>
          <a:ext cx="629329" cy="19194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gm:t>
    </dgm:pt>
    <dgm:pt modelId="{94D47A59-D6E4-4CAA-BE30-C2CA9525B1FA}" type="parTrans" cxnId="{FBE07756-0149-463A-91D6-9E7C82D06CF9}">
      <dgm:prSet/>
      <dgm:spPr>
        <a:xfrm>
          <a:off x="2956496" y="96156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CFBE287-0A35-423E-941B-C841599E8E90}" type="sibTrans" cxnId="{FBE07756-0149-463A-91D6-9E7C82D06CF9}">
      <dgm:prSet/>
      <dgm:spPr/>
      <dgm:t>
        <a:bodyPr/>
        <a:lstStyle/>
        <a:p>
          <a:endParaRPr lang="en-US"/>
        </a:p>
      </dgm:t>
    </dgm:pt>
    <dgm:pt modelId="{962B190E-B5F6-4ACA-A2D0-9A1FED2F2C35}">
      <dgm:prSet/>
      <dgm:spPr>
        <a:xfrm>
          <a:off x="3082362" y="270795"/>
          <a:ext cx="629329" cy="19194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 okolišna</a:t>
          </a:r>
        </a:p>
      </dgm:t>
    </dgm:pt>
    <dgm:pt modelId="{0A9D1E10-9DF5-40D0-933A-3B56F2CD45D2}" type="parTrans" cxnId="{B49CAAEA-A748-445D-A19E-6DFFD9412AD8}">
      <dgm:prSet/>
      <dgm:spPr>
        <a:xfrm>
          <a:off x="2956496" y="321048"/>
          <a:ext cx="12586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CA89D8A-F26C-4644-8D63-3FE190822476}" type="sibTrans" cxnId="{B49CAAEA-A748-445D-A19E-6DFFD9412AD8}">
      <dgm:prSet/>
      <dgm:spPr/>
      <dgm:t>
        <a:bodyPr/>
        <a:lstStyle/>
        <a:p>
          <a:endParaRPr lang="en-US"/>
        </a:p>
      </dgm:t>
    </dgm:pt>
    <dgm:pt modelId="{9648AF14-02D7-4D2B-8EB0-B42FB242E42A}">
      <dgm:prSet/>
      <dgm:spPr>
        <a:xfrm>
          <a:off x="3082362" y="541407"/>
          <a:ext cx="629329" cy="191945"/>
        </a:xfrm>
        <a:prstGeom prst="rect">
          <a:avLst/>
        </a:prstGeom>
        <a:solidFill>
          <a:srgbClr val="4472C4"/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Socijalna</a:t>
          </a:r>
        </a:p>
      </dgm:t>
    </dgm:pt>
    <dgm:pt modelId="{E0B19779-179E-4AF1-B3C8-3FD1667A1E09}" type="parTrans" cxnId="{8166D8CE-D850-4D5A-B32D-B263EC0611AD}">
      <dgm:prSet/>
      <dgm:spPr>
        <a:xfrm>
          <a:off x="2956496" y="366768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2932" y="0"/>
              </a:lnTo>
              <a:lnTo>
                <a:pt x="62932" y="270611"/>
              </a:lnTo>
              <a:lnTo>
                <a:pt x="125865" y="270611"/>
              </a:lnTo>
            </a:path>
          </a:pathLst>
        </a:custGeom>
        <a:noFill/>
        <a:ln w="63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3FDA1681-592E-487D-91F6-B4131790047D}" type="sibTrans" cxnId="{8166D8CE-D850-4D5A-B32D-B263EC0611AD}">
      <dgm:prSet/>
      <dgm:spPr/>
      <dgm:t>
        <a:bodyPr/>
        <a:lstStyle/>
        <a:p>
          <a:endParaRPr lang="en-US"/>
        </a:p>
      </dgm:t>
    </dgm:pt>
    <dgm:pt modelId="{5EB9C7DD-C466-4E7F-AAD5-7944FFC10AFD}" type="pres">
      <dgm:prSet presAssocID="{42FD7E69-ECFA-4C70-B560-BD652BCA42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897F3CE-DA16-4D02-A05F-920C1C18CB7B}" type="pres">
      <dgm:prSet presAssocID="{99AD0E90-9ED4-41A7-B2A0-DD2CB57AE2D3}" presName="hierRoot1" presStyleCnt="0">
        <dgm:presLayoutVars>
          <dgm:hierBranch val="init"/>
        </dgm:presLayoutVars>
      </dgm:prSet>
      <dgm:spPr/>
    </dgm:pt>
    <dgm:pt modelId="{01E5C407-0D17-43FD-84F5-5113F8AA2573}" type="pres">
      <dgm:prSet presAssocID="{99AD0E90-9ED4-41A7-B2A0-DD2CB57AE2D3}" presName="rootComposite1" presStyleCnt="0"/>
      <dgm:spPr/>
    </dgm:pt>
    <dgm:pt modelId="{BF2153CF-56C5-4B63-AF26-9490B15DFA4F}" type="pres">
      <dgm:prSet presAssocID="{99AD0E90-9ED4-41A7-B2A0-DD2CB57AE2D3}" presName="rootText1" presStyleLbl="node0" presStyleIdx="0" presStyleCnt="1">
        <dgm:presLayoutVars>
          <dgm:chPref val="3"/>
        </dgm:presLayoutVars>
      </dgm:prSet>
      <dgm:spPr/>
    </dgm:pt>
    <dgm:pt modelId="{D86CF308-AAB8-4C47-91D4-0A8565F70547}" type="pres">
      <dgm:prSet presAssocID="{99AD0E90-9ED4-41A7-B2A0-DD2CB57AE2D3}" presName="rootConnector1" presStyleLbl="node1" presStyleIdx="0" presStyleCnt="0"/>
      <dgm:spPr/>
    </dgm:pt>
    <dgm:pt modelId="{76AD6125-64C7-4383-80E4-B36F3ADF4399}" type="pres">
      <dgm:prSet presAssocID="{99AD0E90-9ED4-41A7-B2A0-DD2CB57AE2D3}" presName="hierChild2" presStyleCnt="0"/>
      <dgm:spPr/>
    </dgm:pt>
    <dgm:pt modelId="{EA282787-665B-4D4F-A264-A2E1DB5E187F}" type="pres">
      <dgm:prSet presAssocID="{1E2F1981-BED9-4230-9246-096F3B342E11}" presName="Name64" presStyleLbl="parChTrans1D2" presStyleIdx="0" presStyleCnt="2"/>
      <dgm:spPr/>
    </dgm:pt>
    <dgm:pt modelId="{A4B552FD-9766-4584-8B00-967CDB56742D}" type="pres">
      <dgm:prSet presAssocID="{6515EA1F-6142-455D-B2EF-4835D4BB4A47}" presName="hierRoot2" presStyleCnt="0">
        <dgm:presLayoutVars>
          <dgm:hierBranch val="init"/>
        </dgm:presLayoutVars>
      </dgm:prSet>
      <dgm:spPr/>
    </dgm:pt>
    <dgm:pt modelId="{0F8F5C63-6DEA-4331-A4AF-CA4E3457CAC0}" type="pres">
      <dgm:prSet presAssocID="{6515EA1F-6142-455D-B2EF-4835D4BB4A47}" presName="rootComposite" presStyleCnt="0"/>
      <dgm:spPr/>
    </dgm:pt>
    <dgm:pt modelId="{BD3BAF88-97F0-46F4-AF7C-A396DD664F0D}" type="pres">
      <dgm:prSet presAssocID="{6515EA1F-6142-455D-B2EF-4835D4BB4A47}" presName="rootText" presStyleLbl="node2" presStyleIdx="0" presStyleCnt="2" custScaleX="101760" custScaleY="305160" custLinFactNeighborX="3963" custLinFactNeighborY="-9008">
        <dgm:presLayoutVars>
          <dgm:chPref val="3"/>
        </dgm:presLayoutVars>
      </dgm:prSet>
      <dgm:spPr/>
    </dgm:pt>
    <dgm:pt modelId="{A1D575D6-1B97-49E3-9270-D063D68EF887}" type="pres">
      <dgm:prSet presAssocID="{6515EA1F-6142-455D-B2EF-4835D4BB4A47}" presName="rootConnector" presStyleLbl="node2" presStyleIdx="0" presStyleCnt="2"/>
      <dgm:spPr/>
    </dgm:pt>
    <dgm:pt modelId="{1E425582-DF9B-4BD4-8644-361C8C8B0DBB}" type="pres">
      <dgm:prSet presAssocID="{6515EA1F-6142-455D-B2EF-4835D4BB4A47}" presName="hierChild4" presStyleCnt="0"/>
      <dgm:spPr/>
    </dgm:pt>
    <dgm:pt modelId="{ECDE60B4-4FF6-4791-8E1B-CD6850182280}" type="pres">
      <dgm:prSet presAssocID="{C7491156-0DEB-41D7-9E7A-042553EC8DC7}" presName="Name64" presStyleLbl="parChTrans1D3" presStyleIdx="0" presStyleCnt="2"/>
      <dgm:spPr/>
    </dgm:pt>
    <dgm:pt modelId="{6AC87C28-C49B-42EB-9CE3-8BAE459E9D11}" type="pres">
      <dgm:prSet presAssocID="{65F785A4-4480-4F5A-B944-8B9DCCC5FD35}" presName="hierRoot2" presStyleCnt="0">
        <dgm:presLayoutVars>
          <dgm:hierBranch val="init"/>
        </dgm:presLayoutVars>
      </dgm:prSet>
      <dgm:spPr/>
    </dgm:pt>
    <dgm:pt modelId="{ECBD81CE-4986-46F7-AEAA-15C1C197F779}" type="pres">
      <dgm:prSet presAssocID="{65F785A4-4480-4F5A-B944-8B9DCCC5FD35}" presName="rootComposite" presStyleCnt="0"/>
      <dgm:spPr/>
    </dgm:pt>
    <dgm:pt modelId="{2ABAC129-FC7B-4227-BCB2-70FD73DB1932}" type="pres">
      <dgm:prSet presAssocID="{65F785A4-4480-4F5A-B944-8B9DCCC5FD35}" presName="rootText" presStyleLbl="node3" presStyleIdx="0" presStyleCnt="2">
        <dgm:presLayoutVars>
          <dgm:chPref val="3"/>
        </dgm:presLayoutVars>
      </dgm:prSet>
      <dgm:spPr/>
    </dgm:pt>
    <dgm:pt modelId="{737BE9E0-EE89-42DC-8299-CDE3004E9DD0}" type="pres">
      <dgm:prSet presAssocID="{65F785A4-4480-4F5A-B944-8B9DCCC5FD35}" presName="rootConnector" presStyleLbl="node3" presStyleIdx="0" presStyleCnt="2"/>
      <dgm:spPr/>
    </dgm:pt>
    <dgm:pt modelId="{B6C9DA55-199C-4443-9BAE-E5B86E375FE6}" type="pres">
      <dgm:prSet presAssocID="{65F785A4-4480-4F5A-B944-8B9DCCC5FD35}" presName="hierChild4" presStyleCnt="0"/>
      <dgm:spPr/>
    </dgm:pt>
    <dgm:pt modelId="{982CB247-2659-4452-829D-492C3795750E}" type="pres">
      <dgm:prSet presAssocID="{94D47A59-D6E4-4CAA-BE30-C2CA9525B1FA}" presName="Name64" presStyleLbl="parChTrans1D4" presStyleIdx="0" presStyleCnt="3"/>
      <dgm:spPr/>
    </dgm:pt>
    <dgm:pt modelId="{A57AE043-C0FE-4AB0-8257-5A34C5A51C9C}" type="pres">
      <dgm:prSet presAssocID="{20BEC49B-A74B-4C78-8D26-7C135F866FCB}" presName="hierRoot2" presStyleCnt="0">
        <dgm:presLayoutVars>
          <dgm:hierBranch val="init"/>
        </dgm:presLayoutVars>
      </dgm:prSet>
      <dgm:spPr/>
    </dgm:pt>
    <dgm:pt modelId="{945BDE78-E8A3-476A-B81A-954DE1F01837}" type="pres">
      <dgm:prSet presAssocID="{20BEC49B-A74B-4C78-8D26-7C135F866FCB}" presName="rootComposite" presStyleCnt="0"/>
      <dgm:spPr/>
    </dgm:pt>
    <dgm:pt modelId="{C363A11D-84A3-47FD-8297-F13C3C10E759}" type="pres">
      <dgm:prSet presAssocID="{20BEC49B-A74B-4C78-8D26-7C135F866FCB}" presName="rootText" presStyleLbl="node4" presStyleIdx="0" presStyleCnt="3">
        <dgm:presLayoutVars>
          <dgm:chPref val="3"/>
        </dgm:presLayoutVars>
      </dgm:prSet>
      <dgm:spPr/>
    </dgm:pt>
    <dgm:pt modelId="{B1F516CD-9675-4745-B666-3E54630FEE6F}" type="pres">
      <dgm:prSet presAssocID="{20BEC49B-A74B-4C78-8D26-7C135F866FCB}" presName="rootConnector" presStyleLbl="node4" presStyleIdx="0" presStyleCnt="3"/>
      <dgm:spPr/>
    </dgm:pt>
    <dgm:pt modelId="{11F012DA-F5EA-4279-BC1D-C01D53CF7DC9}" type="pres">
      <dgm:prSet presAssocID="{20BEC49B-A74B-4C78-8D26-7C135F866FCB}" presName="hierChild4" presStyleCnt="0"/>
      <dgm:spPr/>
    </dgm:pt>
    <dgm:pt modelId="{39770D15-5AFB-4999-872F-5C5954510809}" type="pres">
      <dgm:prSet presAssocID="{20BEC49B-A74B-4C78-8D26-7C135F866FCB}" presName="hierChild5" presStyleCnt="0"/>
      <dgm:spPr/>
    </dgm:pt>
    <dgm:pt modelId="{7E16BD89-363B-4F17-A640-CA313B03BA98}" type="pres">
      <dgm:prSet presAssocID="{0A9D1E10-9DF5-40D0-933A-3B56F2CD45D2}" presName="Name64" presStyleLbl="parChTrans1D4" presStyleIdx="1" presStyleCnt="3"/>
      <dgm:spPr/>
    </dgm:pt>
    <dgm:pt modelId="{5DD3215D-5FCB-4C85-AB08-2DA5ADEE3299}" type="pres">
      <dgm:prSet presAssocID="{962B190E-B5F6-4ACA-A2D0-9A1FED2F2C35}" presName="hierRoot2" presStyleCnt="0">
        <dgm:presLayoutVars>
          <dgm:hierBranch val="init"/>
        </dgm:presLayoutVars>
      </dgm:prSet>
      <dgm:spPr/>
    </dgm:pt>
    <dgm:pt modelId="{56DE0CD9-651B-4816-96FF-4EC270C7C187}" type="pres">
      <dgm:prSet presAssocID="{962B190E-B5F6-4ACA-A2D0-9A1FED2F2C35}" presName="rootComposite" presStyleCnt="0"/>
      <dgm:spPr/>
    </dgm:pt>
    <dgm:pt modelId="{6634806B-6E05-447C-BC1C-3D8916FD50F8}" type="pres">
      <dgm:prSet presAssocID="{962B190E-B5F6-4ACA-A2D0-9A1FED2F2C35}" presName="rootText" presStyleLbl="node4" presStyleIdx="1" presStyleCnt="3">
        <dgm:presLayoutVars>
          <dgm:chPref val="3"/>
        </dgm:presLayoutVars>
      </dgm:prSet>
      <dgm:spPr/>
    </dgm:pt>
    <dgm:pt modelId="{A2AF2536-0FAE-40F6-BE93-EE9AFEF3A3AB}" type="pres">
      <dgm:prSet presAssocID="{962B190E-B5F6-4ACA-A2D0-9A1FED2F2C35}" presName="rootConnector" presStyleLbl="node4" presStyleIdx="1" presStyleCnt="3"/>
      <dgm:spPr/>
    </dgm:pt>
    <dgm:pt modelId="{1318C4A8-4710-4FCD-A888-CABC06B7D62C}" type="pres">
      <dgm:prSet presAssocID="{962B190E-B5F6-4ACA-A2D0-9A1FED2F2C35}" presName="hierChild4" presStyleCnt="0"/>
      <dgm:spPr/>
    </dgm:pt>
    <dgm:pt modelId="{BAC85783-5B09-406A-86E0-A345232A9E97}" type="pres">
      <dgm:prSet presAssocID="{962B190E-B5F6-4ACA-A2D0-9A1FED2F2C35}" presName="hierChild5" presStyleCnt="0"/>
      <dgm:spPr/>
    </dgm:pt>
    <dgm:pt modelId="{C863FE0F-C5B9-40DD-8A11-4387458E8445}" type="pres">
      <dgm:prSet presAssocID="{E0B19779-179E-4AF1-B3C8-3FD1667A1E09}" presName="Name64" presStyleLbl="parChTrans1D4" presStyleIdx="2" presStyleCnt="3"/>
      <dgm:spPr/>
    </dgm:pt>
    <dgm:pt modelId="{C68BE08F-8D54-4A99-9510-FFEDF7E7B8C0}" type="pres">
      <dgm:prSet presAssocID="{9648AF14-02D7-4D2B-8EB0-B42FB242E42A}" presName="hierRoot2" presStyleCnt="0">
        <dgm:presLayoutVars>
          <dgm:hierBranch val="init"/>
        </dgm:presLayoutVars>
      </dgm:prSet>
      <dgm:spPr/>
    </dgm:pt>
    <dgm:pt modelId="{5FCC4384-7784-4AFC-8DA2-3BB2AA62F680}" type="pres">
      <dgm:prSet presAssocID="{9648AF14-02D7-4D2B-8EB0-B42FB242E42A}" presName="rootComposite" presStyleCnt="0"/>
      <dgm:spPr/>
    </dgm:pt>
    <dgm:pt modelId="{C3D169C7-B7B6-4640-A838-17E5B3D56F35}" type="pres">
      <dgm:prSet presAssocID="{9648AF14-02D7-4D2B-8EB0-B42FB242E42A}" presName="rootText" presStyleLbl="node4" presStyleIdx="2" presStyleCnt="3">
        <dgm:presLayoutVars>
          <dgm:chPref val="3"/>
        </dgm:presLayoutVars>
      </dgm:prSet>
      <dgm:spPr/>
    </dgm:pt>
    <dgm:pt modelId="{49C8B166-D3B2-4097-A8BF-667953BDCDB2}" type="pres">
      <dgm:prSet presAssocID="{9648AF14-02D7-4D2B-8EB0-B42FB242E42A}" presName="rootConnector" presStyleLbl="node4" presStyleIdx="2" presStyleCnt="3"/>
      <dgm:spPr/>
    </dgm:pt>
    <dgm:pt modelId="{EE5030FF-F89C-48B2-9422-847BBA3D3895}" type="pres">
      <dgm:prSet presAssocID="{9648AF14-02D7-4D2B-8EB0-B42FB242E42A}" presName="hierChild4" presStyleCnt="0"/>
      <dgm:spPr/>
    </dgm:pt>
    <dgm:pt modelId="{DDB200C9-144D-4C2E-903F-1B070F43B99D}" type="pres">
      <dgm:prSet presAssocID="{9648AF14-02D7-4D2B-8EB0-B42FB242E42A}" presName="hierChild5" presStyleCnt="0"/>
      <dgm:spPr/>
    </dgm:pt>
    <dgm:pt modelId="{91562D29-8282-4BFA-9499-B3FE9611691A}" type="pres">
      <dgm:prSet presAssocID="{65F785A4-4480-4F5A-B944-8B9DCCC5FD35}" presName="hierChild5" presStyleCnt="0"/>
      <dgm:spPr/>
    </dgm:pt>
    <dgm:pt modelId="{36F580C4-5606-4E28-9AE2-74A5D43E1140}" type="pres">
      <dgm:prSet presAssocID="{54F270C4-8BFE-42EC-AB3B-2FE764BA687C}" presName="Name64" presStyleLbl="parChTrans1D3" presStyleIdx="1" presStyleCnt="2"/>
      <dgm:spPr/>
    </dgm:pt>
    <dgm:pt modelId="{AE67FEE0-8334-45CF-A5F3-A4BB22A1A3C6}" type="pres">
      <dgm:prSet presAssocID="{9C5122B7-4EEE-4491-AAE9-906560592905}" presName="hierRoot2" presStyleCnt="0">
        <dgm:presLayoutVars>
          <dgm:hierBranch val="init"/>
        </dgm:presLayoutVars>
      </dgm:prSet>
      <dgm:spPr/>
    </dgm:pt>
    <dgm:pt modelId="{6A2D148C-FE76-4953-B1BA-04CF8657121C}" type="pres">
      <dgm:prSet presAssocID="{9C5122B7-4EEE-4491-AAE9-906560592905}" presName="rootComposite" presStyleCnt="0"/>
      <dgm:spPr/>
    </dgm:pt>
    <dgm:pt modelId="{4CF28638-23C7-4EF0-A222-32B0A78A4C6D}" type="pres">
      <dgm:prSet presAssocID="{9C5122B7-4EEE-4491-AAE9-906560592905}" presName="rootText" presStyleLbl="node3" presStyleIdx="1" presStyleCnt="2" custScaleY="216231" custLinFactNeighborX="8098" custLinFactNeighborY="-5310">
        <dgm:presLayoutVars>
          <dgm:chPref val="3"/>
        </dgm:presLayoutVars>
      </dgm:prSet>
      <dgm:spPr/>
    </dgm:pt>
    <dgm:pt modelId="{771B076C-06FB-4B34-820B-55B9E19C3563}" type="pres">
      <dgm:prSet presAssocID="{9C5122B7-4EEE-4491-AAE9-906560592905}" presName="rootConnector" presStyleLbl="node3" presStyleIdx="1" presStyleCnt="2"/>
      <dgm:spPr/>
    </dgm:pt>
    <dgm:pt modelId="{4713A18A-1D4D-44D3-B551-F673AF1E227C}" type="pres">
      <dgm:prSet presAssocID="{9C5122B7-4EEE-4491-AAE9-906560592905}" presName="hierChild4" presStyleCnt="0"/>
      <dgm:spPr/>
    </dgm:pt>
    <dgm:pt modelId="{B84EC7CD-5203-48A6-8F8B-64E12F954374}" type="pres">
      <dgm:prSet presAssocID="{9C5122B7-4EEE-4491-AAE9-906560592905}" presName="hierChild5" presStyleCnt="0"/>
      <dgm:spPr/>
    </dgm:pt>
    <dgm:pt modelId="{6272FA48-419C-4320-9F60-B5EFC69157B7}" type="pres">
      <dgm:prSet presAssocID="{6515EA1F-6142-455D-B2EF-4835D4BB4A47}" presName="hierChild5" presStyleCnt="0"/>
      <dgm:spPr/>
    </dgm:pt>
    <dgm:pt modelId="{450D790E-3B76-41A2-90A1-5C4F3AF7870F}" type="pres">
      <dgm:prSet presAssocID="{4F8FD65B-707D-4E8A-ACF6-1D393F8B1364}" presName="Name64" presStyleLbl="parChTrans1D2" presStyleIdx="1" presStyleCnt="2"/>
      <dgm:spPr/>
    </dgm:pt>
    <dgm:pt modelId="{C795CFA2-6425-4CCA-B36E-58EA0234C495}" type="pres">
      <dgm:prSet presAssocID="{68A6FB17-E2CF-4A9E-91DE-90C04A7995CA}" presName="hierRoot2" presStyleCnt="0">
        <dgm:presLayoutVars>
          <dgm:hierBranch val="init"/>
        </dgm:presLayoutVars>
      </dgm:prSet>
      <dgm:spPr/>
    </dgm:pt>
    <dgm:pt modelId="{B05ADB36-1C95-4491-BAEF-FB3CDBA3B7B7}" type="pres">
      <dgm:prSet presAssocID="{68A6FB17-E2CF-4A9E-91DE-90C04A7995CA}" presName="rootComposite" presStyleCnt="0"/>
      <dgm:spPr/>
    </dgm:pt>
    <dgm:pt modelId="{226B17C5-6474-4423-A47F-CFC1D1F36659}" type="pres">
      <dgm:prSet presAssocID="{68A6FB17-E2CF-4A9E-91DE-90C04A7995CA}" presName="rootText" presStyleLbl="node2" presStyleIdx="1" presStyleCnt="2">
        <dgm:presLayoutVars>
          <dgm:chPref val="3"/>
        </dgm:presLayoutVars>
      </dgm:prSet>
      <dgm:spPr/>
    </dgm:pt>
    <dgm:pt modelId="{3A4E0835-0A25-4346-88E1-078BC09B81ED}" type="pres">
      <dgm:prSet presAssocID="{68A6FB17-E2CF-4A9E-91DE-90C04A7995CA}" presName="rootConnector" presStyleLbl="node2" presStyleIdx="1" presStyleCnt="2"/>
      <dgm:spPr/>
    </dgm:pt>
    <dgm:pt modelId="{DAC5C5F9-2127-4D3E-A36C-B5912BA9D8FD}" type="pres">
      <dgm:prSet presAssocID="{68A6FB17-E2CF-4A9E-91DE-90C04A7995CA}" presName="hierChild4" presStyleCnt="0"/>
      <dgm:spPr/>
    </dgm:pt>
    <dgm:pt modelId="{989DB5EF-AA1E-4322-B8B8-210E322B606C}" type="pres">
      <dgm:prSet presAssocID="{68A6FB17-E2CF-4A9E-91DE-90C04A7995CA}" presName="hierChild5" presStyleCnt="0"/>
      <dgm:spPr/>
    </dgm:pt>
    <dgm:pt modelId="{0E2A78DB-55FE-4D30-9E34-687B4D6F7EF6}" type="pres">
      <dgm:prSet presAssocID="{99AD0E90-9ED4-41A7-B2A0-DD2CB57AE2D3}" presName="hierChild3" presStyleCnt="0"/>
      <dgm:spPr/>
    </dgm:pt>
  </dgm:ptLst>
  <dgm:cxnLst>
    <dgm:cxn modelId="{027ECE05-1796-498D-B5D2-2A81071719A3}" srcId="{42FD7E69-ECFA-4C70-B560-BD652BCA4295}" destId="{99AD0E90-9ED4-41A7-B2A0-DD2CB57AE2D3}" srcOrd="0" destOrd="0" parTransId="{EEB7EF28-5896-42B2-A3B6-D21921A49C97}" sibTransId="{2FFC89C7-397E-4EC8-A787-837301FC3B1D}"/>
    <dgm:cxn modelId="{527A4610-21B2-4EBA-9A38-E68F946D14D7}" type="presOf" srcId="{99AD0E90-9ED4-41A7-B2A0-DD2CB57AE2D3}" destId="{D86CF308-AAB8-4C47-91D4-0A8565F70547}" srcOrd="1" destOrd="0" presId="urn:microsoft.com/office/officeart/2009/3/layout/HorizontalOrganizationChart"/>
    <dgm:cxn modelId="{ADF86C16-FD9A-4DC9-9BD2-962C9A70D814}" type="presOf" srcId="{C7491156-0DEB-41D7-9E7A-042553EC8DC7}" destId="{ECDE60B4-4FF6-4791-8E1B-CD6850182280}" srcOrd="0" destOrd="0" presId="urn:microsoft.com/office/officeart/2009/3/layout/HorizontalOrganizationChart"/>
    <dgm:cxn modelId="{48F7251B-1167-436A-BF61-47D9DE1A0C18}" type="presOf" srcId="{68A6FB17-E2CF-4A9E-91DE-90C04A7995CA}" destId="{3A4E0835-0A25-4346-88E1-078BC09B81ED}" srcOrd="1" destOrd="0" presId="urn:microsoft.com/office/officeart/2009/3/layout/HorizontalOrganizationChart"/>
    <dgm:cxn modelId="{4AB0452C-536A-499F-87B3-6DCD7C8EF5E3}" type="presOf" srcId="{65F785A4-4480-4F5A-B944-8B9DCCC5FD35}" destId="{2ABAC129-FC7B-4227-BCB2-70FD73DB1932}" srcOrd="0" destOrd="0" presId="urn:microsoft.com/office/officeart/2009/3/layout/HorizontalOrganizationChart"/>
    <dgm:cxn modelId="{3DC3072F-AF6C-488B-B1E7-1E18F18CD3D4}" type="presOf" srcId="{68A6FB17-E2CF-4A9E-91DE-90C04A7995CA}" destId="{226B17C5-6474-4423-A47F-CFC1D1F36659}" srcOrd="0" destOrd="0" presId="urn:microsoft.com/office/officeart/2009/3/layout/HorizontalOrganizationChart"/>
    <dgm:cxn modelId="{D04AFF35-787A-405D-AD70-F66132D5C542}" type="presOf" srcId="{9C5122B7-4EEE-4491-AAE9-906560592905}" destId="{4CF28638-23C7-4EF0-A222-32B0A78A4C6D}" srcOrd="0" destOrd="0" presId="urn:microsoft.com/office/officeart/2009/3/layout/HorizontalOrganizationChart"/>
    <dgm:cxn modelId="{9F7CA33A-51FE-40D3-9E57-4C7224C0AFAC}" type="presOf" srcId="{54F270C4-8BFE-42EC-AB3B-2FE764BA687C}" destId="{36F580C4-5606-4E28-9AE2-74A5D43E1140}" srcOrd="0" destOrd="0" presId="urn:microsoft.com/office/officeart/2009/3/layout/HorizontalOrganizationChart"/>
    <dgm:cxn modelId="{5479E03F-8D20-47AE-B915-AB977B18E1CC}" srcId="{99AD0E90-9ED4-41A7-B2A0-DD2CB57AE2D3}" destId="{6515EA1F-6142-455D-B2EF-4835D4BB4A47}" srcOrd="0" destOrd="0" parTransId="{1E2F1981-BED9-4230-9246-096F3B342E11}" sibTransId="{F0B28F37-B315-49FC-A1EC-BC428E731369}"/>
    <dgm:cxn modelId="{9451BD5D-E27E-4523-9C35-963AD9B1B8B6}" type="presOf" srcId="{6515EA1F-6142-455D-B2EF-4835D4BB4A47}" destId="{BD3BAF88-97F0-46F4-AF7C-A396DD664F0D}" srcOrd="0" destOrd="0" presId="urn:microsoft.com/office/officeart/2009/3/layout/HorizontalOrganizationChart"/>
    <dgm:cxn modelId="{D36F6D44-0349-4FD6-889A-E0DE738E0B04}" type="presOf" srcId="{9C5122B7-4EEE-4491-AAE9-906560592905}" destId="{771B076C-06FB-4B34-820B-55B9E19C3563}" srcOrd="1" destOrd="0" presId="urn:microsoft.com/office/officeart/2009/3/layout/HorizontalOrganizationChart"/>
    <dgm:cxn modelId="{FDA77E64-C9DD-403E-8B85-99A969714133}" type="presOf" srcId="{99AD0E90-9ED4-41A7-B2A0-DD2CB57AE2D3}" destId="{BF2153CF-56C5-4B63-AF26-9490B15DFA4F}" srcOrd="0" destOrd="0" presId="urn:microsoft.com/office/officeart/2009/3/layout/HorizontalOrganizationChart"/>
    <dgm:cxn modelId="{54D55F68-8297-48F2-9D8D-8D7F12CFB1B5}" type="presOf" srcId="{0A9D1E10-9DF5-40D0-933A-3B56F2CD45D2}" destId="{7E16BD89-363B-4F17-A640-CA313B03BA98}" srcOrd="0" destOrd="0" presId="urn:microsoft.com/office/officeart/2009/3/layout/HorizontalOrganizationChart"/>
    <dgm:cxn modelId="{A917496D-A891-4036-A53C-03F123088434}" type="presOf" srcId="{94D47A59-D6E4-4CAA-BE30-C2CA9525B1FA}" destId="{982CB247-2659-4452-829D-492C3795750E}" srcOrd="0" destOrd="0" presId="urn:microsoft.com/office/officeart/2009/3/layout/HorizontalOrganizationChart"/>
    <dgm:cxn modelId="{0ACD7D70-0770-499B-8433-0781D4D9B558}" type="presOf" srcId="{20BEC49B-A74B-4C78-8D26-7C135F866FCB}" destId="{B1F516CD-9675-4745-B666-3E54630FEE6F}" srcOrd="1" destOrd="0" presId="urn:microsoft.com/office/officeart/2009/3/layout/HorizontalOrganizationChart"/>
    <dgm:cxn modelId="{077C2C71-055E-438D-84A1-07DC8974FF1D}" type="presOf" srcId="{20BEC49B-A74B-4C78-8D26-7C135F866FCB}" destId="{C363A11D-84A3-47FD-8297-F13C3C10E759}" srcOrd="0" destOrd="0" presId="urn:microsoft.com/office/officeart/2009/3/layout/HorizontalOrganizationChart"/>
    <dgm:cxn modelId="{FBE07756-0149-463A-91D6-9E7C82D06CF9}" srcId="{65F785A4-4480-4F5A-B944-8B9DCCC5FD35}" destId="{20BEC49B-A74B-4C78-8D26-7C135F866FCB}" srcOrd="0" destOrd="0" parTransId="{94D47A59-D6E4-4CAA-BE30-C2CA9525B1FA}" sibTransId="{FCFBE287-0A35-423E-941B-C841599E8E90}"/>
    <dgm:cxn modelId="{87DAD778-449B-40ED-9102-E3EF410CEB64}" type="presOf" srcId="{6515EA1F-6142-455D-B2EF-4835D4BB4A47}" destId="{A1D575D6-1B97-49E3-9270-D063D68EF887}" srcOrd="1" destOrd="0" presId="urn:microsoft.com/office/officeart/2009/3/layout/HorizontalOrganizationChart"/>
    <dgm:cxn modelId="{A94AB87C-ACD9-42DD-A3A8-94FFD0CA551C}" type="presOf" srcId="{962B190E-B5F6-4ACA-A2D0-9A1FED2F2C35}" destId="{A2AF2536-0FAE-40F6-BE93-EE9AFEF3A3AB}" srcOrd="1" destOrd="0" presId="urn:microsoft.com/office/officeart/2009/3/layout/HorizontalOrganizationChart"/>
    <dgm:cxn modelId="{1375697F-D03C-427E-8CDC-E72FB0BEB8FE}" type="presOf" srcId="{962B190E-B5F6-4ACA-A2D0-9A1FED2F2C35}" destId="{6634806B-6E05-447C-BC1C-3D8916FD50F8}" srcOrd="0" destOrd="0" presId="urn:microsoft.com/office/officeart/2009/3/layout/HorizontalOrganizationChart"/>
    <dgm:cxn modelId="{00914C84-9408-4402-A00E-E0DD9E25A394}" srcId="{6515EA1F-6142-455D-B2EF-4835D4BB4A47}" destId="{9C5122B7-4EEE-4491-AAE9-906560592905}" srcOrd="1" destOrd="0" parTransId="{54F270C4-8BFE-42EC-AB3B-2FE764BA687C}" sibTransId="{D41ED03B-A546-4565-AD6C-5A779C8D310C}"/>
    <dgm:cxn modelId="{7CA9B497-C889-47C3-B33F-40827FF1A611}" type="presOf" srcId="{1E2F1981-BED9-4230-9246-096F3B342E11}" destId="{EA282787-665B-4D4F-A264-A2E1DB5E187F}" srcOrd="0" destOrd="0" presId="urn:microsoft.com/office/officeart/2009/3/layout/HorizontalOrganizationChart"/>
    <dgm:cxn modelId="{8127949F-9586-4912-A80E-8B637A2AB717}" srcId="{6515EA1F-6142-455D-B2EF-4835D4BB4A47}" destId="{65F785A4-4480-4F5A-B944-8B9DCCC5FD35}" srcOrd="0" destOrd="0" parTransId="{C7491156-0DEB-41D7-9E7A-042553EC8DC7}" sibTransId="{B9CA8DF5-B4C0-4258-8F97-E4EB076874C3}"/>
    <dgm:cxn modelId="{BE2D33A7-2EAC-420B-A18F-4E9E947E1863}" type="presOf" srcId="{42FD7E69-ECFA-4C70-B560-BD652BCA4295}" destId="{5EB9C7DD-C466-4E7F-AAD5-7944FFC10AFD}" srcOrd="0" destOrd="0" presId="urn:microsoft.com/office/officeart/2009/3/layout/HorizontalOrganizationChart"/>
    <dgm:cxn modelId="{A74B72B0-4336-479E-B123-E569BF25E738}" type="presOf" srcId="{65F785A4-4480-4F5A-B944-8B9DCCC5FD35}" destId="{737BE9E0-EE89-42DC-8299-CDE3004E9DD0}" srcOrd="1" destOrd="0" presId="urn:microsoft.com/office/officeart/2009/3/layout/HorizontalOrganizationChart"/>
    <dgm:cxn modelId="{422DCFB5-93AA-4B2E-B2F9-E436FFDCFCC3}" type="presOf" srcId="{E0B19779-179E-4AF1-B3C8-3FD1667A1E09}" destId="{C863FE0F-C5B9-40DD-8A11-4387458E8445}" srcOrd="0" destOrd="0" presId="urn:microsoft.com/office/officeart/2009/3/layout/HorizontalOrganizationChart"/>
    <dgm:cxn modelId="{D50424B9-12EE-47D7-B182-B8F6A657FD90}" srcId="{99AD0E90-9ED4-41A7-B2A0-DD2CB57AE2D3}" destId="{68A6FB17-E2CF-4A9E-91DE-90C04A7995CA}" srcOrd="1" destOrd="0" parTransId="{4F8FD65B-707D-4E8A-ACF6-1D393F8B1364}" sibTransId="{C7610497-EE0A-49E6-A3BE-08B8EDC0FBED}"/>
    <dgm:cxn modelId="{8166D8CE-D850-4D5A-B32D-B263EC0611AD}" srcId="{65F785A4-4480-4F5A-B944-8B9DCCC5FD35}" destId="{9648AF14-02D7-4D2B-8EB0-B42FB242E42A}" srcOrd="2" destOrd="0" parTransId="{E0B19779-179E-4AF1-B3C8-3FD1667A1E09}" sibTransId="{3FDA1681-592E-487D-91F6-B4131790047D}"/>
    <dgm:cxn modelId="{A56F4CD8-4EB2-46FD-BAD0-8EDC09C4CCA8}" type="presOf" srcId="{9648AF14-02D7-4D2B-8EB0-B42FB242E42A}" destId="{49C8B166-D3B2-4097-A8BF-667953BDCDB2}" srcOrd="1" destOrd="0" presId="urn:microsoft.com/office/officeart/2009/3/layout/HorizontalOrganizationChart"/>
    <dgm:cxn modelId="{4A43E9E0-9631-4D97-BFB5-C7EA9924BFF5}" type="presOf" srcId="{9648AF14-02D7-4D2B-8EB0-B42FB242E42A}" destId="{C3D169C7-B7B6-4640-A838-17E5B3D56F35}" srcOrd="0" destOrd="0" presId="urn:microsoft.com/office/officeart/2009/3/layout/HorizontalOrganizationChart"/>
    <dgm:cxn modelId="{B49CAAEA-A748-445D-A19E-6DFFD9412AD8}" srcId="{65F785A4-4480-4F5A-B944-8B9DCCC5FD35}" destId="{962B190E-B5F6-4ACA-A2D0-9A1FED2F2C35}" srcOrd="1" destOrd="0" parTransId="{0A9D1E10-9DF5-40D0-933A-3B56F2CD45D2}" sibTransId="{ECA89D8A-F26C-4644-8D63-3FE190822476}"/>
    <dgm:cxn modelId="{F6B194EB-B87D-4E90-8EFE-0327CB62A57D}" type="presOf" srcId="{4F8FD65B-707D-4E8A-ACF6-1D393F8B1364}" destId="{450D790E-3B76-41A2-90A1-5C4F3AF7870F}" srcOrd="0" destOrd="0" presId="urn:microsoft.com/office/officeart/2009/3/layout/HorizontalOrganizationChart"/>
    <dgm:cxn modelId="{57A95A4C-305E-4794-9ABB-1B54DDF51815}" type="presParOf" srcId="{5EB9C7DD-C466-4E7F-AAD5-7944FFC10AFD}" destId="{D897F3CE-DA16-4D02-A05F-920C1C18CB7B}" srcOrd="0" destOrd="0" presId="urn:microsoft.com/office/officeart/2009/3/layout/HorizontalOrganizationChart"/>
    <dgm:cxn modelId="{524BDD26-A956-456C-A20B-CB676193FF10}" type="presParOf" srcId="{D897F3CE-DA16-4D02-A05F-920C1C18CB7B}" destId="{01E5C407-0D17-43FD-84F5-5113F8AA2573}" srcOrd="0" destOrd="0" presId="urn:microsoft.com/office/officeart/2009/3/layout/HorizontalOrganizationChart"/>
    <dgm:cxn modelId="{DB5E1A7D-A219-4962-B0C6-822E82F8028B}" type="presParOf" srcId="{01E5C407-0D17-43FD-84F5-5113F8AA2573}" destId="{BF2153CF-56C5-4B63-AF26-9490B15DFA4F}" srcOrd="0" destOrd="0" presId="urn:microsoft.com/office/officeart/2009/3/layout/HorizontalOrganizationChart"/>
    <dgm:cxn modelId="{CED71401-0A1C-4E8A-B47C-2943273E950C}" type="presParOf" srcId="{01E5C407-0D17-43FD-84F5-5113F8AA2573}" destId="{D86CF308-AAB8-4C47-91D4-0A8565F70547}" srcOrd="1" destOrd="0" presId="urn:microsoft.com/office/officeart/2009/3/layout/HorizontalOrganizationChart"/>
    <dgm:cxn modelId="{B71C1FF3-1CFF-4F5B-834A-A96F41791781}" type="presParOf" srcId="{D897F3CE-DA16-4D02-A05F-920C1C18CB7B}" destId="{76AD6125-64C7-4383-80E4-B36F3ADF4399}" srcOrd="1" destOrd="0" presId="urn:microsoft.com/office/officeart/2009/3/layout/HorizontalOrganizationChart"/>
    <dgm:cxn modelId="{102A8DD2-09FF-4511-B3E5-4BC008EA3C12}" type="presParOf" srcId="{76AD6125-64C7-4383-80E4-B36F3ADF4399}" destId="{EA282787-665B-4D4F-A264-A2E1DB5E187F}" srcOrd="0" destOrd="0" presId="urn:microsoft.com/office/officeart/2009/3/layout/HorizontalOrganizationChart"/>
    <dgm:cxn modelId="{A7E506D8-05DC-4D66-8AB6-AF51B7F199F6}" type="presParOf" srcId="{76AD6125-64C7-4383-80E4-B36F3ADF4399}" destId="{A4B552FD-9766-4584-8B00-967CDB56742D}" srcOrd="1" destOrd="0" presId="urn:microsoft.com/office/officeart/2009/3/layout/HorizontalOrganizationChart"/>
    <dgm:cxn modelId="{0CAA31E5-0D28-4BA5-8318-E44722E731C0}" type="presParOf" srcId="{A4B552FD-9766-4584-8B00-967CDB56742D}" destId="{0F8F5C63-6DEA-4331-A4AF-CA4E3457CAC0}" srcOrd="0" destOrd="0" presId="urn:microsoft.com/office/officeart/2009/3/layout/HorizontalOrganizationChart"/>
    <dgm:cxn modelId="{4AA2CE25-AA49-412A-AB07-E749C7BEA64B}" type="presParOf" srcId="{0F8F5C63-6DEA-4331-A4AF-CA4E3457CAC0}" destId="{BD3BAF88-97F0-46F4-AF7C-A396DD664F0D}" srcOrd="0" destOrd="0" presId="urn:microsoft.com/office/officeart/2009/3/layout/HorizontalOrganizationChart"/>
    <dgm:cxn modelId="{CFBD9D3B-78F6-4580-8C52-A7193DE5E570}" type="presParOf" srcId="{0F8F5C63-6DEA-4331-A4AF-CA4E3457CAC0}" destId="{A1D575D6-1B97-49E3-9270-D063D68EF887}" srcOrd="1" destOrd="0" presId="urn:microsoft.com/office/officeart/2009/3/layout/HorizontalOrganizationChart"/>
    <dgm:cxn modelId="{87CE4A42-D028-4341-A529-AFD7FFC83DF8}" type="presParOf" srcId="{A4B552FD-9766-4584-8B00-967CDB56742D}" destId="{1E425582-DF9B-4BD4-8644-361C8C8B0DBB}" srcOrd="1" destOrd="0" presId="urn:microsoft.com/office/officeart/2009/3/layout/HorizontalOrganizationChart"/>
    <dgm:cxn modelId="{E866237A-734F-42EC-A3FB-B88FD97296A0}" type="presParOf" srcId="{1E425582-DF9B-4BD4-8644-361C8C8B0DBB}" destId="{ECDE60B4-4FF6-4791-8E1B-CD6850182280}" srcOrd="0" destOrd="0" presId="urn:microsoft.com/office/officeart/2009/3/layout/HorizontalOrganizationChart"/>
    <dgm:cxn modelId="{F2A3B151-4466-4F16-B6CF-0CAF84D007A7}" type="presParOf" srcId="{1E425582-DF9B-4BD4-8644-361C8C8B0DBB}" destId="{6AC87C28-C49B-42EB-9CE3-8BAE459E9D11}" srcOrd="1" destOrd="0" presId="urn:microsoft.com/office/officeart/2009/3/layout/HorizontalOrganizationChart"/>
    <dgm:cxn modelId="{2CB4FCC7-6FDB-42FE-A8EC-FD5986220295}" type="presParOf" srcId="{6AC87C28-C49B-42EB-9CE3-8BAE459E9D11}" destId="{ECBD81CE-4986-46F7-AEAA-15C1C197F779}" srcOrd="0" destOrd="0" presId="urn:microsoft.com/office/officeart/2009/3/layout/HorizontalOrganizationChart"/>
    <dgm:cxn modelId="{1FBF5AF5-BB04-46B5-A01F-477E20A72D76}" type="presParOf" srcId="{ECBD81CE-4986-46F7-AEAA-15C1C197F779}" destId="{2ABAC129-FC7B-4227-BCB2-70FD73DB1932}" srcOrd="0" destOrd="0" presId="urn:microsoft.com/office/officeart/2009/3/layout/HorizontalOrganizationChart"/>
    <dgm:cxn modelId="{991691F0-7388-4DEF-879A-457D20D197B1}" type="presParOf" srcId="{ECBD81CE-4986-46F7-AEAA-15C1C197F779}" destId="{737BE9E0-EE89-42DC-8299-CDE3004E9DD0}" srcOrd="1" destOrd="0" presId="urn:microsoft.com/office/officeart/2009/3/layout/HorizontalOrganizationChart"/>
    <dgm:cxn modelId="{9551A314-9B56-4F0C-91C1-144173B31905}" type="presParOf" srcId="{6AC87C28-C49B-42EB-9CE3-8BAE459E9D11}" destId="{B6C9DA55-199C-4443-9BAE-E5B86E375FE6}" srcOrd="1" destOrd="0" presId="urn:microsoft.com/office/officeart/2009/3/layout/HorizontalOrganizationChart"/>
    <dgm:cxn modelId="{88636133-22DC-4C72-B87F-66C598AC98B6}" type="presParOf" srcId="{B6C9DA55-199C-4443-9BAE-E5B86E375FE6}" destId="{982CB247-2659-4452-829D-492C3795750E}" srcOrd="0" destOrd="0" presId="urn:microsoft.com/office/officeart/2009/3/layout/HorizontalOrganizationChart"/>
    <dgm:cxn modelId="{5AABF257-7942-4223-871D-C86EE43D0735}" type="presParOf" srcId="{B6C9DA55-199C-4443-9BAE-E5B86E375FE6}" destId="{A57AE043-C0FE-4AB0-8257-5A34C5A51C9C}" srcOrd="1" destOrd="0" presId="urn:microsoft.com/office/officeart/2009/3/layout/HorizontalOrganizationChart"/>
    <dgm:cxn modelId="{3FAA2A64-355C-4762-B91E-23B15A14EBB8}" type="presParOf" srcId="{A57AE043-C0FE-4AB0-8257-5A34C5A51C9C}" destId="{945BDE78-E8A3-476A-B81A-954DE1F01837}" srcOrd="0" destOrd="0" presId="urn:microsoft.com/office/officeart/2009/3/layout/HorizontalOrganizationChart"/>
    <dgm:cxn modelId="{6752487B-A91F-4EBB-B6E7-50C0397D36A4}" type="presParOf" srcId="{945BDE78-E8A3-476A-B81A-954DE1F01837}" destId="{C363A11D-84A3-47FD-8297-F13C3C10E759}" srcOrd="0" destOrd="0" presId="urn:microsoft.com/office/officeart/2009/3/layout/HorizontalOrganizationChart"/>
    <dgm:cxn modelId="{B9D03635-4B18-4D1D-8FE9-3BC3501E684F}" type="presParOf" srcId="{945BDE78-E8A3-476A-B81A-954DE1F01837}" destId="{B1F516CD-9675-4745-B666-3E54630FEE6F}" srcOrd="1" destOrd="0" presId="urn:microsoft.com/office/officeart/2009/3/layout/HorizontalOrganizationChart"/>
    <dgm:cxn modelId="{E88343D5-2074-47FB-8C28-0127608B004A}" type="presParOf" srcId="{A57AE043-C0FE-4AB0-8257-5A34C5A51C9C}" destId="{11F012DA-F5EA-4279-BC1D-C01D53CF7DC9}" srcOrd="1" destOrd="0" presId="urn:microsoft.com/office/officeart/2009/3/layout/HorizontalOrganizationChart"/>
    <dgm:cxn modelId="{749576D6-3BEB-4D69-8ED0-363CBF622A92}" type="presParOf" srcId="{A57AE043-C0FE-4AB0-8257-5A34C5A51C9C}" destId="{39770D15-5AFB-4999-872F-5C5954510809}" srcOrd="2" destOrd="0" presId="urn:microsoft.com/office/officeart/2009/3/layout/HorizontalOrganizationChart"/>
    <dgm:cxn modelId="{ADCB4BC5-A478-4C94-855C-84D4DC0CE7BD}" type="presParOf" srcId="{B6C9DA55-199C-4443-9BAE-E5B86E375FE6}" destId="{7E16BD89-363B-4F17-A640-CA313B03BA98}" srcOrd="2" destOrd="0" presId="urn:microsoft.com/office/officeart/2009/3/layout/HorizontalOrganizationChart"/>
    <dgm:cxn modelId="{700D4E24-3C5D-416B-AB59-BEB8B351C702}" type="presParOf" srcId="{B6C9DA55-199C-4443-9BAE-E5B86E375FE6}" destId="{5DD3215D-5FCB-4C85-AB08-2DA5ADEE3299}" srcOrd="3" destOrd="0" presId="urn:microsoft.com/office/officeart/2009/3/layout/HorizontalOrganizationChart"/>
    <dgm:cxn modelId="{D79E0C51-2195-4AAD-ADA5-105E60627D6C}" type="presParOf" srcId="{5DD3215D-5FCB-4C85-AB08-2DA5ADEE3299}" destId="{56DE0CD9-651B-4816-96FF-4EC270C7C187}" srcOrd="0" destOrd="0" presId="urn:microsoft.com/office/officeart/2009/3/layout/HorizontalOrganizationChart"/>
    <dgm:cxn modelId="{1A05ADF8-1D4E-4107-AD6F-395AFD972C8C}" type="presParOf" srcId="{56DE0CD9-651B-4816-96FF-4EC270C7C187}" destId="{6634806B-6E05-447C-BC1C-3D8916FD50F8}" srcOrd="0" destOrd="0" presId="urn:microsoft.com/office/officeart/2009/3/layout/HorizontalOrganizationChart"/>
    <dgm:cxn modelId="{D6FB2837-5640-4D0E-9D8E-064C545E6CE8}" type="presParOf" srcId="{56DE0CD9-651B-4816-96FF-4EC270C7C187}" destId="{A2AF2536-0FAE-40F6-BE93-EE9AFEF3A3AB}" srcOrd="1" destOrd="0" presId="urn:microsoft.com/office/officeart/2009/3/layout/HorizontalOrganizationChart"/>
    <dgm:cxn modelId="{7052A349-BC22-41C8-A77E-DD2D88517E30}" type="presParOf" srcId="{5DD3215D-5FCB-4C85-AB08-2DA5ADEE3299}" destId="{1318C4A8-4710-4FCD-A888-CABC06B7D62C}" srcOrd="1" destOrd="0" presId="urn:microsoft.com/office/officeart/2009/3/layout/HorizontalOrganizationChart"/>
    <dgm:cxn modelId="{0C089944-4FA0-4CCD-BAE0-6B1993A9FBE3}" type="presParOf" srcId="{5DD3215D-5FCB-4C85-AB08-2DA5ADEE3299}" destId="{BAC85783-5B09-406A-86E0-A345232A9E97}" srcOrd="2" destOrd="0" presId="urn:microsoft.com/office/officeart/2009/3/layout/HorizontalOrganizationChart"/>
    <dgm:cxn modelId="{6DE9ABFA-2F42-48CE-953C-937B17C4056A}" type="presParOf" srcId="{B6C9DA55-199C-4443-9BAE-E5B86E375FE6}" destId="{C863FE0F-C5B9-40DD-8A11-4387458E8445}" srcOrd="4" destOrd="0" presId="urn:microsoft.com/office/officeart/2009/3/layout/HorizontalOrganizationChart"/>
    <dgm:cxn modelId="{34347C71-C62A-42B0-9A0F-92953A35A8CF}" type="presParOf" srcId="{B6C9DA55-199C-4443-9BAE-E5B86E375FE6}" destId="{C68BE08F-8D54-4A99-9510-FFEDF7E7B8C0}" srcOrd="5" destOrd="0" presId="urn:microsoft.com/office/officeart/2009/3/layout/HorizontalOrganizationChart"/>
    <dgm:cxn modelId="{35167A41-29CD-4D69-8F99-09146E2446A3}" type="presParOf" srcId="{C68BE08F-8D54-4A99-9510-FFEDF7E7B8C0}" destId="{5FCC4384-7784-4AFC-8DA2-3BB2AA62F680}" srcOrd="0" destOrd="0" presId="urn:microsoft.com/office/officeart/2009/3/layout/HorizontalOrganizationChart"/>
    <dgm:cxn modelId="{5EB89DCF-EFAB-46B1-A1E3-E288093CD63B}" type="presParOf" srcId="{5FCC4384-7784-4AFC-8DA2-3BB2AA62F680}" destId="{C3D169C7-B7B6-4640-A838-17E5B3D56F35}" srcOrd="0" destOrd="0" presId="urn:microsoft.com/office/officeart/2009/3/layout/HorizontalOrganizationChart"/>
    <dgm:cxn modelId="{1DF493C9-8510-4704-9607-EE16A3214394}" type="presParOf" srcId="{5FCC4384-7784-4AFC-8DA2-3BB2AA62F680}" destId="{49C8B166-D3B2-4097-A8BF-667953BDCDB2}" srcOrd="1" destOrd="0" presId="urn:microsoft.com/office/officeart/2009/3/layout/HorizontalOrganizationChart"/>
    <dgm:cxn modelId="{4AD8E33E-227F-4971-85D1-1DCFBBFB25F9}" type="presParOf" srcId="{C68BE08F-8D54-4A99-9510-FFEDF7E7B8C0}" destId="{EE5030FF-F89C-48B2-9422-847BBA3D3895}" srcOrd="1" destOrd="0" presId="urn:microsoft.com/office/officeart/2009/3/layout/HorizontalOrganizationChart"/>
    <dgm:cxn modelId="{A12F8B62-E3AD-436A-B4A9-92BE12FFAFF1}" type="presParOf" srcId="{C68BE08F-8D54-4A99-9510-FFEDF7E7B8C0}" destId="{DDB200C9-144D-4C2E-903F-1B070F43B99D}" srcOrd="2" destOrd="0" presId="urn:microsoft.com/office/officeart/2009/3/layout/HorizontalOrganizationChart"/>
    <dgm:cxn modelId="{E95778C8-15AB-4441-BE04-054EA8E8F417}" type="presParOf" srcId="{6AC87C28-C49B-42EB-9CE3-8BAE459E9D11}" destId="{91562D29-8282-4BFA-9499-B3FE9611691A}" srcOrd="2" destOrd="0" presId="urn:microsoft.com/office/officeart/2009/3/layout/HorizontalOrganizationChart"/>
    <dgm:cxn modelId="{C0FD0FE9-3E7D-4535-B52E-D64A2DB945BA}" type="presParOf" srcId="{1E425582-DF9B-4BD4-8644-361C8C8B0DBB}" destId="{36F580C4-5606-4E28-9AE2-74A5D43E1140}" srcOrd="2" destOrd="0" presId="urn:microsoft.com/office/officeart/2009/3/layout/HorizontalOrganizationChart"/>
    <dgm:cxn modelId="{88731F6C-C479-4B90-85F4-804192347034}" type="presParOf" srcId="{1E425582-DF9B-4BD4-8644-361C8C8B0DBB}" destId="{AE67FEE0-8334-45CF-A5F3-A4BB22A1A3C6}" srcOrd="3" destOrd="0" presId="urn:microsoft.com/office/officeart/2009/3/layout/HorizontalOrganizationChart"/>
    <dgm:cxn modelId="{A3B2C4C1-552E-4997-943C-7B8EF6ADA022}" type="presParOf" srcId="{AE67FEE0-8334-45CF-A5F3-A4BB22A1A3C6}" destId="{6A2D148C-FE76-4953-B1BA-04CF8657121C}" srcOrd="0" destOrd="0" presId="urn:microsoft.com/office/officeart/2009/3/layout/HorizontalOrganizationChart"/>
    <dgm:cxn modelId="{C972DAA4-69F4-40E2-9FFB-E80023B17546}" type="presParOf" srcId="{6A2D148C-FE76-4953-B1BA-04CF8657121C}" destId="{4CF28638-23C7-4EF0-A222-32B0A78A4C6D}" srcOrd="0" destOrd="0" presId="urn:microsoft.com/office/officeart/2009/3/layout/HorizontalOrganizationChart"/>
    <dgm:cxn modelId="{4FC2C28A-E5C3-4F09-84AF-61F6AF9DAD56}" type="presParOf" srcId="{6A2D148C-FE76-4953-B1BA-04CF8657121C}" destId="{771B076C-06FB-4B34-820B-55B9E19C3563}" srcOrd="1" destOrd="0" presId="urn:microsoft.com/office/officeart/2009/3/layout/HorizontalOrganizationChart"/>
    <dgm:cxn modelId="{91141A17-F3FB-40D6-A1F8-525BC389F6E6}" type="presParOf" srcId="{AE67FEE0-8334-45CF-A5F3-A4BB22A1A3C6}" destId="{4713A18A-1D4D-44D3-B551-F673AF1E227C}" srcOrd="1" destOrd="0" presId="urn:microsoft.com/office/officeart/2009/3/layout/HorizontalOrganizationChart"/>
    <dgm:cxn modelId="{2FFD5F67-3798-4EB4-B47F-23304E1C00CF}" type="presParOf" srcId="{AE67FEE0-8334-45CF-A5F3-A4BB22A1A3C6}" destId="{B84EC7CD-5203-48A6-8F8B-64E12F954374}" srcOrd="2" destOrd="0" presId="urn:microsoft.com/office/officeart/2009/3/layout/HorizontalOrganizationChart"/>
    <dgm:cxn modelId="{04B6E12D-6996-4667-A163-1B39D199FE31}" type="presParOf" srcId="{A4B552FD-9766-4584-8B00-967CDB56742D}" destId="{6272FA48-419C-4320-9F60-B5EFC69157B7}" srcOrd="2" destOrd="0" presId="urn:microsoft.com/office/officeart/2009/3/layout/HorizontalOrganizationChart"/>
    <dgm:cxn modelId="{308028A4-0096-4312-B002-AD33AD45D08D}" type="presParOf" srcId="{76AD6125-64C7-4383-80E4-B36F3ADF4399}" destId="{450D790E-3B76-41A2-90A1-5C4F3AF7870F}" srcOrd="2" destOrd="0" presId="urn:microsoft.com/office/officeart/2009/3/layout/HorizontalOrganizationChart"/>
    <dgm:cxn modelId="{BE342A45-7872-4D1D-B3BF-990EC33A4AD4}" type="presParOf" srcId="{76AD6125-64C7-4383-80E4-B36F3ADF4399}" destId="{C795CFA2-6425-4CCA-B36E-58EA0234C495}" srcOrd="3" destOrd="0" presId="urn:microsoft.com/office/officeart/2009/3/layout/HorizontalOrganizationChart"/>
    <dgm:cxn modelId="{06CF4D0B-8364-4817-88FE-EBAACBA4DAE5}" type="presParOf" srcId="{C795CFA2-6425-4CCA-B36E-58EA0234C495}" destId="{B05ADB36-1C95-4491-BAEF-FB3CDBA3B7B7}" srcOrd="0" destOrd="0" presId="urn:microsoft.com/office/officeart/2009/3/layout/HorizontalOrganizationChart"/>
    <dgm:cxn modelId="{E474ED93-1CD5-4929-B938-07BB17B36BF5}" type="presParOf" srcId="{B05ADB36-1C95-4491-BAEF-FB3CDBA3B7B7}" destId="{226B17C5-6474-4423-A47F-CFC1D1F36659}" srcOrd="0" destOrd="0" presId="urn:microsoft.com/office/officeart/2009/3/layout/HorizontalOrganizationChart"/>
    <dgm:cxn modelId="{04CF19CA-ECAC-4E1D-B558-03F157F29F30}" type="presParOf" srcId="{B05ADB36-1C95-4491-BAEF-FB3CDBA3B7B7}" destId="{3A4E0835-0A25-4346-88E1-078BC09B81ED}" srcOrd="1" destOrd="0" presId="urn:microsoft.com/office/officeart/2009/3/layout/HorizontalOrganizationChart"/>
    <dgm:cxn modelId="{76C4A202-BAF2-43B6-851F-993216428698}" type="presParOf" srcId="{C795CFA2-6425-4CCA-B36E-58EA0234C495}" destId="{DAC5C5F9-2127-4D3E-A36C-B5912BA9D8FD}" srcOrd="1" destOrd="0" presId="urn:microsoft.com/office/officeart/2009/3/layout/HorizontalOrganizationChart"/>
    <dgm:cxn modelId="{251800A5-4E3C-4631-B82F-11E69ACFE375}" type="presParOf" srcId="{C795CFA2-6425-4CCA-B36E-58EA0234C495}" destId="{989DB5EF-AA1E-4322-B8B8-210E322B606C}" srcOrd="2" destOrd="0" presId="urn:microsoft.com/office/officeart/2009/3/layout/HorizontalOrganizationChart"/>
    <dgm:cxn modelId="{A0D8D1F5-0694-4E0C-99A8-EB7548C89283}" type="presParOf" srcId="{D897F3CE-DA16-4D02-A05F-920C1C18CB7B}" destId="{0E2A78DB-55FE-4D30-9E34-687B4D6F7EF6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2FD7E69-ECFA-4C70-B560-BD652BCA4295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99AD0E90-9ED4-41A7-B2A0-DD2CB57AE2D3}">
      <dgm:prSet phldrT="[Text]" custT="1"/>
      <dgm:spPr>
        <a:xfrm>
          <a:off x="805697" y="652957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gm:t>
    </dgm:pt>
    <dgm:pt modelId="{EEB7EF28-5896-42B2-A3B6-D21921A49C97}" type="parTrans" cxnId="{027ECE05-1796-498D-B5D2-2A81071719A3}">
      <dgm:prSet/>
      <dgm:spPr/>
      <dgm:t>
        <a:bodyPr/>
        <a:lstStyle/>
        <a:p>
          <a:endParaRPr lang="en-US"/>
        </a:p>
      </dgm:t>
    </dgm:pt>
    <dgm:pt modelId="{2FFC89C7-397E-4EC8-A787-837301FC3B1D}" type="sibTrans" cxnId="{027ECE05-1796-498D-B5D2-2A81071719A3}">
      <dgm:prSet/>
      <dgm:spPr/>
      <dgm:t>
        <a:bodyPr/>
        <a:lstStyle/>
        <a:p>
          <a:endParaRPr lang="en-GB"/>
        </a:p>
      </dgm:t>
    </dgm:pt>
    <dgm:pt modelId="{68A6FB17-E2CF-4A9E-91DE-90C04A7995CA}">
      <dgm:prSet phldrT="[Text]" custT="1"/>
      <dgm:spPr>
        <a:xfrm>
          <a:off x="1560893" y="985161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#2 Ostala</a:t>
          </a:r>
        </a:p>
      </dgm:t>
    </dgm:pt>
    <dgm:pt modelId="{4F8FD65B-707D-4E8A-ACF6-1D393F8B1364}" type="parTrans" cxnId="{D50424B9-12EE-47D7-B182-B8F6A657FD90}">
      <dgm:prSet/>
      <dgm:spPr>
        <a:xfrm>
          <a:off x="1435027" y="748930"/>
          <a:ext cx="125865" cy="332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7610497-EE0A-49E6-A3BE-08B8EDC0FBED}" type="sibTrans" cxnId="{D50424B9-12EE-47D7-B182-B8F6A657FD90}">
      <dgm:prSet/>
      <dgm:spPr/>
      <dgm:t>
        <a:bodyPr/>
        <a:lstStyle/>
        <a:p>
          <a:endParaRPr lang="en-GB"/>
        </a:p>
      </dgm:t>
    </dgm:pt>
    <dgm:pt modelId="{6515EA1F-6142-455D-B2EF-4835D4BB4A47}">
      <dgm:prSet phldrT="[Text]" custT="1"/>
      <dgm:spPr>
        <a:xfrm>
          <a:off x="1585834" y="303463"/>
          <a:ext cx="640406" cy="585741"/>
        </a:xfrm>
        <a:prstGeom prst="rect">
          <a:avLst/>
        </a:prstGeom>
        <a:solidFill>
          <a:srgbClr val="009900"/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Usklađena s O/S obilježjima</a:t>
          </a:r>
        </a:p>
      </dgm:t>
    </dgm:pt>
    <dgm:pt modelId="{1E2F1981-BED9-4230-9246-096F3B342E11}" type="parTrans" cxnId="{5479E03F-8D20-47AE-B915-AB977B18E1CC}">
      <dgm:prSet/>
      <dgm:spPr>
        <a:xfrm>
          <a:off x="1435027" y="596333"/>
          <a:ext cx="150806" cy="152596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0B28F37-B315-49FC-A1EC-BC428E731369}" type="sibTrans" cxnId="{5479E03F-8D20-47AE-B915-AB977B18E1CC}">
      <dgm:prSet/>
      <dgm:spPr/>
      <dgm:t>
        <a:bodyPr/>
        <a:lstStyle/>
        <a:p>
          <a:endParaRPr lang="en-US"/>
        </a:p>
      </dgm:t>
    </dgm:pt>
    <dgm:pt modelId="{65F785A4-4480-4F5A-B944-8B9DCCC5FD35}">
      <dgm:prSet custT="1"/>
      <dgm:spPr>
        <a:xfrm>
          <a:off x="2327166" y="270795"/>
          <a:ext cx="629329" cy="19194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#1A Održiva  </a:t>
          </a:r>
        </a:p>
      </dgm:t>
    </dgm:pt>
    <dgm:pt modelId="{C7491156-0DEB-41D7-9E7A-042553EC8DC7}" type="parTrans" cxnId="{8127949F-9586-4912-A80E-8B637A2AB717}">
      <dgm:prSet/>
      <dgm:spPr>
        <a:xfrm>
          <a:off x="2226240" y="366768"/>
          <a:ext cx="100925" cy="229565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9CA8DF5-B4C0-4258-8F97-E4EB076874C3}" type="sibTrans" cxnId="{8127949F-9586-4912-A80E-8B637A2AB717}">
      <dgm:prSet/>
      <dgm:spPr/>
      <dgm:t>
        <a:bodyPr/>
        <a:lstStyle/>
        <a:p>
          <a:endParaRPr lang="en-US"/>
        </a:p>
      </dgm:t>
    </dgm:pt>
    <dgm:pt modelId="{9C5122B7-4EEE-4491-AAE9-906560592905}">
      <dgm:prSet custT="1"/>
      <dgm:spPr>
        <a:xfrm>
          <a:off x="2378129" y="531214"/>
          <a:ext cx="629329" cy="415045"/>
        </a:xfrm>
        <a:prstGeom prst="rect">
          <a:avLst/>
        </a:prstGeom>
        <a:solidFill>
          <a:srgbClr val="70AD47">
            <a:lumMod val="40000"/>
            <a:lumOff val="6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#1B Druga O/S obilježja</a:t>
          </a:r>
        </a:p>
      </dgm:t>
    </dgm:pt>
    <dgm:pt modelId="{54F270C4-8BFE-42EC-AB3B-2FE764BA687C}" type="parTrans" cxnId="{00914C84-9408-4402-A00E-E0DD9E25A394}">
      <dgm:prSet/>
      <dgm:spPr>
        <a:xfrm>
          <a:off x="2226240" y="596333"/>
          <a:ext cx="151888" cy="142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D41ED03B-A546-4565-AD6C-5A779C8D310C}" type="sibTrans" cxnId="{00914C84-9408-4402-A00E-E0DD9E25A394}">
      <dgm:prSet/>
      <dgm:spPr/>
      <dgm:t>
        <a:bodyPr/>
        <a:lstStyle/>
        <a:p>
          <a:endParaRPr lang="en-US"/>
        </a:p>
      </dgm:t>
    </dgm:pt>
    <dgm:pt modelId="{20BEC49B-A74B-4C78-8D26-7C135F866FCB}">
      <dgm:prSet/>
      <dgm:spPr>
        <a:xfrm>
          <a:off x="3082362" y="183"/>
          <a:ext cx="629329" cy="19194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gm:t>
    </dgm:pt>
    <dgm:pt modelId="{94D47A59-D6E4-4CAA-BE30-C2CA9525B1FA}" type="parTrans" cxnId="{FBE07756-0149-463A-91D6-9E7C82D06CF9}">
      <dgm:prSet/>
      <dgm:spPr>
        <a:xfrm>
          <a:off x="2956496" y="96156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CFBE287-0A35-423E-941B-C841599E8E90}" type="sibTrans" cxnId="{FBE07756-0149-463A-91D6-9E7C82D06CF9}">
      <dgm:prSet/>
      <dgm:spPr/>
      <dgm:t>
        <a:bodyPr/>
        <a:lstStyle/>
        <a:p>
          <a:endParaRPr lang="en-US"/>
        </a:p>
      </dgm:t>
    </dgm:pt>
    <dgm:pt modelId="{962B190E-B5F6-4ACA-A2D0-9A1FED2F2C35}">
      <dgm:prSet/>
      <dgm:spPr>
        <a:xfrm>
          <a:off x="3082362" y="270795"/>
          <a:ext cx="629329" cy="19194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 okolišna</a:t>
          </a:r>
        </a:p>
      </dgm:t>
    </dgm:pt>
    <dgm:pt modelId="{0A9D1E10-9DF5-40D0-933A-3B56F2CD45D2}" type="parTrans" cxnId="{B49CAAEA-A748-445D-A19E-6DFFD9412AD8}">
      <dgm:prSet/>
      <dgm:spPr>
        <a:xfrm>
          <a:off x="2956496" y="321048"/>
          <a:ext cx="12586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CA89D8A-F26C-4644-8D63-3FE190822476}" type="sibTrans" cxnId="{B49CAAEA-A748-445D-A19E-6DFFD9412AD8}">
      <dgm:prSet/>
      <dgm:spPr/>
      <dgm:t>
        <a:bodyPr/>
        <a:lstStyle/>
        <a:p>
          <a:endParaRPr lang="en-US"/>
        </a:p>
      </dgm:t>
    </dgm:pt>
    <dgm:pt modelId="{9648AF14-02D7-4D2B-8EB0-B42FB242E42A}">
      <dgm:prSet/>
      <dgm:spPr>
        <a:xfrm>
          <a:off x="3082362" y="541407"/>
          <a:ext cx="629329" cy="191945"/>
        </a:xfrm>
        <a:prstGeom prst="rect">
          <a:avLst/>
        </a:prstGeom>
        <a:solidFill>
          <a:srgbClr val="4472C4"/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Socijalna</a:t>
          </a:r>
        </a:p>
      </dgm:t>
    </dgm:pt>
    <dgm:pt modelId="{E0B19779-179E-4AF1-B3C8-3FD1667A1E09}" type="parTrans" cxnId="{8166D8CE-D850-4D5A-B32D-B263EC0611AD}">
      <dgm:prSet/>
      <dgm:spPr>
        <a:xfrm>
          <a:off x="2956496" y="366768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2932" y="0"/>
              </a:lnTo>
              <a:lnTo>
                <a:pt x="62932" y="270611"/>
              </a:lnTo>
              <a:lnTo>
                <a:pt x="125865" y="270611"/>
              </a:lnTo>
            </a:path>
          </a:pathLst>
        </a:custGeom>
        <a:noFill/>
        <a:ln w="63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3FDA1681-592E-487D-91F6-B4131790047D}" type="sibTrans" cxnId="{8166D8CE-D850-4D5A-B32D-B263EC0611AD}">
      <dgm:prSet/>
      <dgm:spPr/>
      <dgm:t>
        <a:bodyPr/>
        <a:lstStyle/>
        <a:p>
          <a:endParaRPr lang="en-US"/>
        </a:p>
      </dgm:t>
    </dgm:pt>
    <dgm:pt modelId="{5EB9C7DD-C466-4E7F-AAD5-7944FFC10AFD}" type="pres">
      <dgm:prSet presAssocID="{42FD7E69-ECFA-4C70-B560-BD652BCA42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897F3CE-DA16-4D02-A05F-920C1C18CB7B}" type="pres">
      <dgm:prSet presAssocID="{99AD0E90-9ED4-41A7-B2A0-DD2CB57AE2D3}" presName="hierRoot1" presStyleCnt="0">
        <dgm:presLayoutVars>
          <dgm:hierBranch val="init"/>
        </dgm:presLayoutVars>
      </dgm:prSet>
      <dgm:spPr/>
    </dgm:pt>
    <dgm:pt modelId="{01E5C407-0D17-43FD-84F5-5113F8AA2573}" type="pres">
      <dgm:prSet presAssocID="{99AD0E90-9ED4-41A7-B2A0-DD2CB57AE2D3}" presName="rootComposite1" presStyleCnt="0"/>
      <dgm:spPr/>
    </dgm:pt>
    <dgm:pt modelId="{BF2153CF-56C5-4B63-AF26-9490B15DFA4F}" type="pres">
      <dgm:prSet presAssocID="{99AD0E90-9ED4-41A7-B2A0-DD2CB57AE2D3}" presName="rootText1" presStyleLbl="node0" presStyleIdx="0" presStyleCnt="1">
        <dgm:presLayoutVars>
          <dgm:chPref val="3"/>
        </dgm:presLayoutVars>
      </dgm:prSet>
      <dgm:spPr/>
    </dgm:pt>
    <dgm:pt modelId="{D86CF308-AAB8-4C47-91D4-0A8565F70547}" type="pres">
      <dgm:prSet presAssocID="{99AD0E90-9ED4-41A7-B2A0-DD2CB57AE2D3}" presName="rootConnector1" presStyleLbl="node1" presStyleIdx="0" presStyleCnt="0"/>
      <dgm:spPr/>
    </dgm:pt>
    <dgm:pt modelId="{76AD6125-64C7-4383-80E4-B36F3ADF4399}" type="pres">
      <dgm:prSet presAssocID="{99AD0E90-9ED4-41A7-B2A0-DD2CB57AE2D3}" presName="hierChild2" presStyleCnt="0"/>
      <dgm:spPr/>
    </dgm:pt>
    <dgm:pt modelId="{EA282787-665B-4D4F-A264-A2E1DB5E187F}" type="pres">
      <dgm:prSet presAssocID="{1E2F1981-BED9-4230-9246-096F3B342E11}" presName="Name64" presStyleLbl="parChTrans1D2" presStyleIdx="0" presStyleCnt="2"/>
      <dgm:spPr/>
    </dgm:pt>
    <dgm:pt modelId="{A4B552FD-9766-4584-8B00-967CDB56742D}" type="pres">
      <dgm:prSet presAssocID="{6515EA1F-6142-455D-B2EF-4835D4BB4A47}" presName="hierRoot2" presStyleCnt="0">
        <dgm:presLayoutVars>
          <dgm:hierBranch val="init"/>
        </dgm:presLayoutVars>
      </dgm:prSet>
      <dgm:spPr/>
    </dgm:pt>
    <dgm:pt modelId="{0F8F5C63-6DEA-4331-A4AF-CA4E3457CAC0}" type="pres">
      <dgm:prSet presAssocID="{6515EA1F-6142-455D-B2EF-4835D4BB4A47}" presName="rootComposite" presStyleCnt="0"/>
      <dgm:spPr/>
    </dgm:pt>
    <dgm:pt modelId="{BD3BAF88-97F0-46F4-AF7C-A396DD664F0D}" type="pres">
      <dgm:prSet presAssocID="{6515EA1F-6142-455D-B2EF-4835D4BB4A47}" presName="rootText" presStyleLbl="node2" presStyleIdx="0" presStyleCnt="2" custScaleX="101760" custScaleY="305160" custLinFactNeighborX="3963" custLinFactNeighborY="-9008">
        <dgm:presLayoutVars>
          <dgm:chPref val="3"/>
        </dgm:presLayoutVars>
      </dgm:prSet>
      <dgm:spPr/>
    </dgm:pt>
    <dgm:pt modelId="{A1D575D6-1B97-49E3-9270-D063D68EF887}" type="pres">
      <dgm:prSet presAssocID="{6515EA1F-6142-455D-B2EF-4835D4BB4A47}" presName="rootConnector" presStyleLbl="node2" presStyleIdx="0" presStyleCnt="2"/>
      <dgm:spPr/>
    </dgm:pt>
    <dgm:pt modelId="{1E425582-DF9B-4BD4-8644-361C8C8B0DBB}" type="pres">
      <dgm:prSet presAssocID="{6515EA1F-6142-455D-B2EF-4835D4BB4A47}" presName="hierChild4" presStyleCnt="0"/>
      <dgm:spPr/>
    </dgm:pt>
    <dgm:pt modelId="{ECDE60B4-4FF6-4791-8E1B-CD6850182280}" type="pres">
      <dgm:prSet presAssocID="{C7491156-0DEB-41D7-9E7A-042553EC8DC7}" presName="Name64" presStyleLbl="parChTrans1D3" presStyleIdx="0" presStyleCnt="2"/>
      <dgm:spPr/>
    </dgm:pt>
    <dgm:pt modelId="{6AC87C28-C49B-42EB-9CE3-8BAE459E9D11}" type="pres">
      <dgm:prSet presAssocID="{65F785A4-4480-4F5A-B944-8B9DCCC5FD35}" presName="hierRoot2" presStyleCnt="0">
        <dgm:presLayoutVars>
          <dgm:hierBranch val="init"/>
        </dgm:presLayoutVars>
      </dgm:prSet>
      <dgm:spPr/>
    </dgm:pt>
    <dgm:pt modelId="{ECBD81CE-4986-46F7-AEAA-15C1C197F779}" type="pres">
      <dgm:prSet presAssocID="{65F785A4-4480-4F5A-B944-8B9DCCC5FD35}" presName="rootComposite" presStyleCnt="0"/>
      <dgm:spPr/>
    </dgm:pt>
    <dgm:pt modelId="{2ABAC129-FC7B-4227-BCB2-70FD73DB1932}" type="pres">
      <dgm:prSet presAssocID="{65F785A4-4480-4F5A-B944-8B9DCCC5FD35}" presName="rootText" presStyleLbl="node3" presStyleIdx="0" presStyleCnt="2">
        <dgm:presLayoutVars>
          <dgm:chPref val="3"/>
        </dgm:presLayoutVars>
      </dgm:prSet>
      <dgm:spPr/>
    </dgm:pt>
    <dgm:pt modelId="{737BE9E0-EE89-42DC-8299-CDE3004E9DD0}" type="pres">
      <dgm:prSet presAssocID="{65F785A4-4480-4F5A-B944-8B9DCCC5FD35}" presName="rootConnector" presStyleLbl="node3" presStyleIdx="0" presStyleCnt="2"/>
      <dgm:spPr/>
    </dgm:pt>
    <dgm:pt modelId="{B6C9DA55-199C-4443-9BAE-E5B86E375FE6}" type="pres">
      <dgm:prSet presAssocID="{65F785A4-4480-4F5A-B944-8B9DCCC5FD35}" presName="hierChild4" presStyleCnt="0"/>
      <dgm:spPr/>
    </dgm:pt>
    <dgm:pt modelId="{982CB247-2659-4452-829D-492C3795750E}" type="pres">
      <dgm:prSet presAssocID="{94D47A59-D6E4-4CAA-BE30-C2CA9525B1FA}" presName="Name64" presStyleLbl="parChTrans1D4" presStyleIdx="0" presStyleCnt="3"/>
      <dgm:spPr/>
    </dgm:pt>
    <dgm:pt modelId="{A57AE043-C0FE-4AB0-8257-5A34C5A51C9C}" type="pres">
      <dgm:prSet presAssocID="{20BEC49B-A74B-4C78-8D26-7C135F866FCB}" presName="hierRoot2" presStyleCnt="0">
        <dgm:presLayoutVars>
          <dgm:hierBranch val="init"/>
        </dgm:presLayoutVars>
      </dgm:prSet>
      <dgm:spPr/>
    </dgm:pt>
    <dgm:pt modelId="{945BDE78-E8A3-476A-B81A-954DE1F01837}" type="pres">
      <dgm:prSet presAssocID="{20BEC49B-A74B-4C78-8D26-7C135F866FCB}" presName="rootComposite" presStyleCnt="0"/>
      <dgm:spPr/>
    </dgm:pt>
    <dgm:pt modelId="{C363A11D-84A3-47FD-8297-F13C3C10E759}" type="pres">
      <dgm:prSet presAssocID="{20BEC49B-A74B-4C78-8D26-7C135F866FCB}" presName="rootText" presStyleLbl="node4" presStyleIdx="0" presStyleCnt="3">
        <dgm:presLayoutVars>
          <dgm:chPref val="3"/>
        </dgm:presLayoutVars>
      </dgm:prSet>
      <dgm:spPr/>
    </dgm:pt>
    <dgm:pt modelId="{B1F516CD-9675-4745-B666-3E54630FEE6F}" type="pres">
      <dgm:prSet presAssocID="{20BEC49B-A74B-4C78-8D26-7C135F866FCB}" presName="rootConnector" presStyleLbl="node4" presStyleIdx="0" presStyleCnt="3"/>
      <dgm:spPr/>
    </dgm:pt>
    <dgm:pt modelId="{11F012DA-F5EA-4279-BC1D-C01D53CF7DC9}" type="pres">
      <dgm:prSet presAssocID="{20BEC49B-A74B-4C78-8D26-7C135F866FCB}" presName="hierChild4" presStyleCnt="0"/>
      <dgm:spPr/>
    </dgm:pt>
    <dgm:pt modelId="{39770D15-5AFB-4999-872F-5C5954510809}" type="pres">
      <dgm:prSet presAssocID="{20BEC49B-A74B-4C78-8D26-7C135F866FCB}" presName="hierChild5" presStyleCnt="0"/>
      <dgm:spPr/>
    </dgm:pt>
    <dgm:pt modelId="{7E16BD89-363B-4F17-A640-CA313B03BA98}" type="pres">
      <dgm:prSet presAssocID="{0A9D1E10-9DF5-40D0-933A-3B56F2CD45D2}" presName="Name64" presStyleLbl="parChTrans1D4" presStyleIdx="1" presStyleCnt="3"/>
      <dgm:spPr/>
    </dgm:pt>
    <dgm:pt modelId="{5DD3215D-5FCB-4C85-AB08-2DA5ADEE3299}" type="pres">
      <dgm:prSet presAssocID="{962B190E-B5F6-4ACA-A2D0-9A1FED2F2C35}" presName="hierRoot2" presStyleCnt="0">
        <dgm:presLayoutVars>
          <dgm:hierBranch val="init"/>
        </dgm:presLayoutVars>
      </dgm:prSet>
      <dgm:spPr/>
    </dgm:pt>
    <dgm:pt modelId="{56DE0CD9-651B-4816-96FF-4EC270C7C187}" type="pres">
      <dgm:prSet presAssocID="{962B190E-B5F6-4ACA-A2D0-9A1FED2F2C35}" presName="rootComposite" presStyleCnt="0"/>
      <dgm:spPr/>
    </dgm:pt>
    <dgm:pt modelId="{6634806B-6E05-447C-BC1C-3D8916FD50F8}" type="pres">
      <dgm:prSet presAssocID="{962B190E-B5F6-4ACA-A2D0-9A1FED2F2C35}" presName="rootText" presStyleLbl="node4" presStyleIdx="1" presStyleCnt="3">
        <dgm:presLayoutVars>
          <dgm:chPref val="3"/>
        </dgm:presLayoutVars>
      </dgm:prSet>
      <dgm:spPr/>
    </dgm:pt>
    <dgm:pt modelId="{A2AF2536-0FAE-40F6-BE93-EE9AFEF3A3AB}" type="pres">
      <dgm:prSet presAssocID="{962B190E-B5F6-4ACA-A2D0-9A1FED2F2C35}" presName="rootConnector" presStyleLbl="node4" presStyleIdx="1" presStyleCnt="3"/>
      <dgm:spPr/>
    </dgm:pt>
    <dgm:pt modelId="{1318C4A8-4710-4FCD-A888-CABC06B7D62C}" type="pres">
      <dgm:prSet presAssocID="{962B190E-B5F6-4ACA-A2D0-9A1FED2F2C35}" presName="hierChild4" presStyleCnt="0"/>
      <dgm:spPr/>
    </dgm:pt>
    <dgm:pt modelId="{BAC85783-5B09-406A-86E0-A345232A9E97}" type="pres">
      <dgm:prSet presAssocID="{962B190E-B5F6-4ACA-A2D0-9A1FED2F2C35}" presName="hierChild5" presStyleCnt="0"/>
      <dgm:spPr/>
    </dgm:pt>
    <dgm:pt modelId="{C863FE0F-C5B9-40DD-8A11-4387458E8445}" type="pres">
      <dgm:prSet presAssocID="{E0B19779-179E-4AF1-B3C8-3FD1667A1E09}" presName="Name64" presStyleLbl="parChTrans1D4" presStyleIdx="2" presStyleCnt="3"/>
      <dgm:spPr/>
    </dgm:pt>
    <dgm:pt modelId="{C68BE08F-8D54-4A99-9510-FFEDF7E7B8C0}" type="pres">
      <dgm:prSet presAssocID="{9648AF14-02D7-4D2B-8EB0-B42FB242E42A}" presName="hierRoot2" presStyleCnt="0">
        <dgm:presLayoutVars>
          <dgm:hierBranch val="init"/>
        </dgm:presLayoutVars>
      </dgm:prSet>
      <dgm:spPr/>
    </dgm:pt>
    <dgm:pt modelId="{5FCC4384-7784-4AFC-8DA2-3BB2AA62F680}" type="pres">
      <dgm:prSet presAssocID="{9648AF14-02D7-4D2B-8EB0-B42FB242E42A}" presName="rootComposite" presStyleCnt="0"/>
      <dgm:spPr/>
    </dgm:pt>
    <dgm:pt modelId="{C3D169C7-B7B6-4640-A838-17E5B3D56F35}" type="pres">
      <dgm:prSet presAssocID="{9648AF14-02D7-4D2B-8EB0-B42FB242E42A}" presName="rootText" presStyleLbl="node4" presStyleIdx="2" presStyleCnt="3">
        <dgm:presLayoutVars>
          <dgm:chPref val="3"/>
        </dgm:presLayoutVars>
      </dgm:prSet>
      <dgm:spPr/>
    </dgm:pt>
    <dgm:pt modelId="{49C8B166-D3B2-4097-A8BF-667953BDCDB2}" type="pres">
      <dgm:prSet presAssocID="{9648AF14-02D7-4D2B-8EB0-B42FB242E42A}" presName="rootConnector" presStyleLbl="node4" presStyleIdx="2" presStyleCnt="3"/>
      <dgm:spPr/>
    </dgm:pt>
    <dgm:pt modelId="{EE5030FF-F89C-48B2-9422-847BBA3D3895}" type="pres">
      <dgm:prSet presAssocID="{9648AF14-02D7-4D2B-8EB0-B42FB242E42A}" presName="hierChild4" presStyleCnt="0"/>
      <dgm:spPr/>
    </dgm:pt>
    <dgm:pt modelId="{DDB200C9-144D-4C2E-903F-1B070F43B99D}" type="pres">
      <dgm:prSet presAssocID="{9648AF14-02D7-4D2B-8EB0-B42FB242E42A}" presName="hierChild5" presStyleCnt="0"/>
      <dgm:spPr/>
    </dgm:pt>
    <dgm:pt modelId="{91562D29-8282-4BFA-9499-B3FE9611691A}" type="pres">
      <dgm:prSet presAssocID="{65F785A4-4480-4F5A-B944-8B9DCCC5FD35}" presName="hierChild5" presStyleCnt="0"/>
      <dgm:spPr/>
    </dgm:pt>
    <dgm:pt modelId="{36F580C4-5606-4E28-9AE2-74A5D43E1140}" type="pres">
      <dgm:prSet presAssocID="{54F270C4-8BFE-42EC-AB3B-2FE764BA687C}" presName="Name64" presStyleLbl="parChTrans1D3" presStyleIdx="1" presStyleCnt="2"/>
      <dgm:spPr/>
    </dgm:pt>
    <dgm:pt modelId="{AE67FEE0-8334-45CF-A5F3-A4BB22A1A3C6}" type="pres">
      <dgm:prSet presAssocID="{9C5122B7-4EEE-4491-AAE9-906560592905}" presName="hierRoot2" presStyleCnt="0">
        <dgm:presLayoutVars>
          <dgm:hierBranch val="init"/>
        </dgm:presLayoutVars>
      </dgm:prSet>
      <dgm:spPr/>
    </dgm:pt>
    <dgm:pt modelId="{6A2D148C-FE76-4953-B1BA-04CF8657121C}" type="pres">
      <dgm:prSet presAssocID="{9C5122B7-4EEE-4491-AAE9-906560592905}" presName="rootComposite" presStyleCnt="0"/>
      <dgm:spPr/>
    </dgm:pt>
    <dgm:pt modelId="{4CF28638-23C7-4EF0-A222-32B0A78A4C6D}" type="pres">
      <dgm:prSet presAssocID="{9C5122B7-4EEE-4491-AAE9-906560592905}" presName="rootText" presStyleLbl="node3" presStyleIdx="1" presStyleCnt="2" custScaleY="216231" custLinFactNeighborX="8098" custLinFactNeighborY="-5310">
        <dgm:presLayoutVars>
          <dgm:chPref val="3"/>
        </dgm:presLayoutVars>
      </dgm:prSet>
      <dgm:spPr/>
    </dgm:pt>
    <dgm:pt modelId="{771B076C-06FB-4B34-820B-55B9E19C3563}" type="pres">
      <dgm:prSet presAssocID="{9C5122B7-4EEE-4491-AAE9-906560592905}" presName="rootConnector" presStyleLbl="node3" presStyleIdx="1" presStyleCnt="2"/>
      <dgm:spPr/>
    </dgm:pt>
    <dgm:pt modelId="{4713A18A-1D4D-44D3-B551-F673AF1E227C}" type="pres">
      <dgm:prSet presAssocID="{9C5122B7-4EEE-4491-AAE9-906560592905}" presName="hierChild4" presStyleCnt="0"/>
      <dgm:spPr/>
    </dgm:pt>
    <dgm:pt modelId="{B84EC7CD-5203-48A6-8F8B-64E12F954374}" type="pres">
      <dgm:prSet presAssocID="{9C5122B7-4EEE-4491-AAE9-906560592905}" presName="hierChild5" presStyleCnt="0"/>
      <dgm:spPr/>
    </dgm:pt>
    <dgm:pt modelId="{6272FA48-419C-4320-9F60-B5EFC69157B7}" type="pres">
      <dgm:prSet presAssocID="{6515EA1F-6142-455D-B2EF-4835D4BB4A47}" presName="hierChild5" presStyleCnt="0"/>
      <dgm:spPr/>
    </dgm:pt>
    <dgm:pt modelId="{450D790E-3B76-41A2-90A1-5C4F3AF7870F}" type="pres">
      <dgm:prSet presAssocID="{4F8FD65B-707D-4E8A-ACF6-1D393F8B1364}" presName="Name64" presStyleLbl="parChTrans1D2" presStyleIdx="1" presStyleCnt="2"/>
      <dgm:spPr/>
    </dgm:pt>
    <dgm:pt modelId="{C795CFA2-6425-4CCA-B36E-58EA0234C495}" type="pres">
      <dgm:prSet presAssocID="{68A6FB17-E2CF-4A9E-91DE-90C04A7995CA}" presName="hierRoot2" presStyleCnt="0">
        <dgm:presLayoutVars>
          <dgm:hierBranch val="init"/>
        </dgm:presLayoutVars>
      </dgm:prSet>
      <dgm:spPr/>
    </dgm:pt>
    <dgm:pt modelId="{B05ADB36-1C95-4491-BAEF-FB3CDBA3B7B7}" type="pres">
      <dgm:prSet presAssocID="{68A6FB17-E2CF-4A9E-91DE-90C04A7995CA}" presName="rootComposite" presStyleCnt="0"/>
      <dgm:spPr/>
    </dgm:pt>
    <dgm:pt modelId="{226B17C5-6474-4423-A47F-CFC1D1F36659}" type="pres">
      <dgm:prSet presAssocID="{68A6FB17-E2CF-4A9E-91DE-90C04A7995CA}" presName="rootText" presStyleLbl="node2" presStyleIdx="1" presStyleCnt="2">
        <dgm:presLayoutVars>
          <dgm:chPref val="3"/>
        </dgm:presLayoutVars>
      </dgm:prSet>
      <dgm:spPr/>
    </dgm:pt>
    <dgm:pt modelId="{3A4E0835-0A25-4346-88E1-078BC09B81ED}" type="pres">
      <dgm:prSet presAssocID="{68A6FB17-E2CF-4A9E-91DE-90C04A7995CA}" presName="rootConnector" presStyleLbl="node2" presStyleIdx="1" presStyleCnt="2"/>
      <dgm:spPr/>
    </dgm:pt>
    <dgm:pt modelId="{DAC5C5F9-2127-4D3E-A36C-B5912BA9D8FD}" type="pres">
      <dgm:prSet presAssocID="{68A6FB17-E2CF-4A9E-91DE-90C04A7995CA}" presName="hierChild4" presStyleCnt="0"/>
      <dgm:spPr/>
    </dgm:pt>
    <dgm:pt modelId="{989DB5EF-AA1E-4322-B8B8-210E322B606C}" type="pres">
      <dgm:prSet presAssocID="{68A6FB17-E2CF-4A9E-91DE-90C04A7995CA}" presName="hierChild5" presStyleCnt="0"/>
      <dgm:spPr/>
    </dgm:pt>
    <dgm:pt modelId="{0E2A78DB-55FE-4D30-9E34-687B4D6F7EF6}" type="pres">
      <dgm:prSet presAssocID="{99AD0E90-9ED4-41A7-B2A0-DD2CB57AE2D3}" presName="hierChild3" presStyleCnt="0"/>
      <dgm:spPr/>
    </dgm:pt>
  </dgm:ptLst>
  <dgm:cxnLst>
    <dgm:cxn modelId="{027ECE05-1796-498D-B5D2-2A81071719A3}" srcId="{42FD7E69-ECFA-4C70-B560-BD652BCA4295}" destId="{99AD0E90-9ED4-41A7-B2A0-DD2CB57AE2D3}" srcOrd="0" destOrd="0" parTransId="{EEB7EF28-5896-42B2-A3B6-D21921A49C97}" sibTransId="{2FFC89C7-397E-4EC8-A787-837301FC3B1D}"/>
    <dgm:cxn modelId="{527A4610-21B2-4EBA-9A38-E68F946D14D7}" type="presOf" srcId="{99AD0E90-9ED4-41A7-B2A0-DD2CB57AE2D3}" destId="{D86CF308-AAB8-4C47-91D4-0A8565F70547}" srcOrd="1" destOrd="0" presId="urn:microsoft.com/office/officeart/2009/3/layout/HorizontalOrganizationChart"/>
    <dgm:cxn modelId="{ADF86C16-FD9A-4DC9-9BD2-962C9A70D814}" type="presOf" srcId="{C7491156-0DEB-41D7-9E7A-042553EC8DC7}" destId="{ECDE60B4-4FF6-4791-8E1B-CD6850182280}" srcOrd="0" destOrd="0" presId="urn:microsoft.com/office/officeart/2009/3/layout/HorizontalOrganizationChart"/>
    <dgm:cxn modelId="{48F7251B-1167-436A-BF61-47D9DE1A0C18}" type="presOf" srcId="{68A6FB17-E2CF-4A9E-91DE-90C04A7995CA}" destId="{3A4E0835-0A25-4346-88E1-078BC09B81ED}" srcOrd="1" destOrd="0" presId="urn:microsoft.com/office/officeart/2009/3/layout/HorizontalOrganizationChart"/>
    <dgm:cxn modelId="{4AB0452C-536A-499F-87B3-6DCD7C8EF5E3}" type="presOf" srcId="{65F785A4-4480-4F5A-B944-8B9DCCC5FD35}" destId="{2ABAC129-FC7B-4227-BCB2-70FD73DB1932}" srcOrd="0" destOrd="0" presId="urn:microsoft.com/office/officeart/2009/3/layout/HorizontalOrganizationChart"/>
    <dgm:cxn modelId="{3DC3072F-AF6C-488B-B1E7-1E18F18CD3D4}" type="presOf" srcId="{68A6FB17-E2CF-4A9E-91DE-90C04A7995CA}" destId="{226B17C5-6474-4423-A47F-CFC1D1F36659}" srcOrd="0" destOrd="0" presId="urn:microsoft.com/office/officeart/2009/3/layout/HorizontalOrganizationChart"/>
    <dgm:cxn modelId="{D04AFF35-787A-405D-AD70-F66132D5C542}" type="presOf" srcId="{9C5122B7-4EEE-4491-AAE9-906560592905}" destId="{4CF28638-23C7-4EF0-A222-32B0A78A4C6D}" srcOrd="0" destOrd="0" presId="urn:microsoft.com/office/officeart/2009/3/layout/HorizontalOrganizationChart"/>
    <dgm:cxn modelId="{9F7CA33A-51FE-40D3-9E57-4C7224C0AFAC}" type="presOf" srcId="{54F270C4-8BFE-42EC-AB3B-2FE764BA687C}" destId="{36F580C4-5606-4E28-9AE2-74A5D43E1140}" srcOrd="0" destOrd="0" presId="urn:microsoft.com/office/officeart/2009/3/layout/HorizontalOrganizationChart"/>
    <dgm:cxn modelId="{5479E03F-8D20-47AE-B915-AB977B18E1CC}" srcId="{99AD0E90-9ED4-41A7-B2A0-DD2CB57AE2D3}" destId="{6515EA1F-6142-455D-B2EF-4835D4BB4A47}" srcOrd="0" destOrd="0" parTransId="{1E2F1981-BED9-4230-9246-096F3B342E11}" sibTransId="{F0B28F37-B315-49FC-A1EC-BC428E731369}"/>
    <dgm:cxn modelId="{9451BD5D-E27E-4523-9C35-963AD9B1B8B6}" type="presOf" srcId="{6515EA1F-6142-455D-B2EF-4835D4BB4A47}" destId="{BD3BAF88-97F0-46F4-AF7C-A396DD664F0D}" srcOrd="0" destOrd="0" presId="urn:microsoft.com/office/officeart/2009/3/layout/HorizontalOrganizationChart"/>
    <dgm:cxn modelId="{D36F6D44-0349-4FD6-889A-E0DE738E0B04}" type="presOf" srcId="{9C5122B7-4EEE-4491-AAE9-906560592905}" destId="{771B076C-06FB-4B34-820B-55B9E19C3563}" srcOrd="1" destOrd="0" presId="urn:microsoft.com/office/officeart/2009/3/layout/HorizontalOrganizationChart"/>
    <dgm:cxn modelId="{FDA77E64-C9DD-403E-8B85-99A969714133}" type="presOf" srcId="{99AD0E90-9ED4-41A7-B2A0-DD2CB57AE2D3}" destId="{BF2153CF-56C5-4B63-AF26-9490B15DFA4F}" srcOrd="0" destOrd="0" presId="urn:microsoft.com/office/officeart/2009/3/layout/HorizontalOrganizationChart"/>
    <dgm:cxn modelId="{54D55F68-8297-48F2-9D8D-8D7F12CFB1B5}" type="presOf" srcId="{0A9D1E10-9DF5-40D0-933A-3B56F2CD45D2}" destId="{7E16BD89-363B-4F17-A640-CA313B03BA98}" srcOrd="0" destOrd="0" presId="urn:microsoft.com/office/officeart/2009/3/layout/HorizontalOrganizationChart"/>
    <dgm:cxn modelId="{A917496D-A891-4036-A53C-03F123088434}" type="presOf" srcId="{94D47A59-D6E4-4CAA-BE30-C2CA9525B1FA}" destId="{982CB247-2659-4452-829D-492C3795750E}" srcOrd="0" destOrd="0" presId="urn:microsoft.com/office/officeart/2009/3/layout/HorizontalOrganizationChart"/>
    <dgm:cxn modelId="{0ACD7D70-0770-499B-8433-0781D4D9B558}" type="presOf" srcId="{20BEC49B-A74B-4C78-8D26-7C135F866FCB}" destId="{B1F516CD-9675-4745-B666-3E54630FEE6F}" srcOrd="1" destOrd="0" presId="urn:microsoft.com/office/officeart/2009/3/layout/HorizontalOrganizationChart"/>
    <dgm:cxn modelId="{077C2C71-055E-438D-84A1-07DC8974FF1D}" type="presOf" srcId="{20BEC49B-A74B-4C78-8D26-7C135F866FCB}" destId="{C363A11D-84A3-47FD-8297-F13C3C10E759}" srcOrd="0" destOrd="0" presId="urn:microsoft.com/office/officeart/2009/3/layout/HorizontalOrganizationChart"/>
    <dgm:cxn modelId="{FBE07756-0149-463A-91D6-9E7C82D06CF9}" srcId="{65F785A4-4480-4F5A-B944-8B9DCCC5FD35}" destId="{20BEC49B-A74B-4C78-8D26-7C135F866FCB}" srcOrd="0" destOrd="0" parTransId="{94D47A59-D6E4-4CAA-BE30-C2CA9525B1FA}" sibTransId="{FCFBE287-0A35-423E-941B-C841599E8E90}"/>
    <dgm:cxn modelId="{87DAD778-449B-40ED-9102-E3EF410CEB64}" type="presOf" srcId="{6515EA1F-6142-455D-B2EF-4835D4BB4A47}" destId="{A1D575D6-1B97-49E3-9270-D063D68EF887}" srcOrd="1" destOrd="0" presId="urn:microsoft.com/office/officeart/2009/3/layout/HorizontalOrganizationChart"/>
    <dgm:cxn modelId="{A94AB87C-ACD9-42DD-A3A8-94FFD0CA551C}" type="presOf" srcId="{962B190E-B5F6-4ACA-A2D0-9A1FED2F2C35}" destId="{A2AF2536-0FAE-40F6-BE93-EE9AFEF3A3AB}" srcOrd="1" destOrd="0" presId="urn:microsoft.com/office/officeart/2009/3/layout/HorizontalOrganizationChart"/>
    <dgm:cxn modelId="{1375697F-D03C-427E-8CDC-E72FB0BEB8FE}" type="presOf" srcId="{962B190E-B5F6-4ACA-A2D0-9A1FED2F2C35}" destId="{6634806B-6E05-447C-BC1C-3D8916FD50F8}" srcOrd="0" destOrd="0" presId="urn:microsoft.com/office/officeart/2009/3/layout/HorizontalOrganizationChart"/>
    <dgm:cxn modelId="{00914C84-9408-4402-A00E-E0DD9E25A394}" srcId="{6515EA1F-6142-455D-B2EF-4835D4BB4A47}" destId="{9C5122B7-4EEE-4491-AAE9-906560592905}" srcOrd="1" destOrd="0" parTransId="{54F270C4-8BFE-42EC-AB3B-2FE764BA687C}" sibTransId="{D41ED03B-A546-4565-AD6C-5A779C8D310C}"/>
    <dgm:cxn modelId="{7CA9B497-C889-47C3-B33F-40827FF1A611}" type="presOf" srcId="{1E2F1981-BED9-4230-9246-096F3B342E11}" destId="{EA282787-665B-4D4F-A264-A2E1DB5E187F}" srcOrd="0" destOrd="0" presId="urn:microsoft.com/office/officeart/2009/3/layout/HorizontalOrganizationChart"/>
    <dgm:cxn modelId="{8127949F-9586-4912-A80E-8B637A2AB717}" srcId="{6515EA1F-6142-455D-B2EF-4835D4BB4A47}" destId="{65F785A4-4480-4F5A-B944-8B9DCCC5FD35}" srcOrd="0" destOrd="0" parTransId="{C7491156-0DEB-41D7-9E7A-042553EC8DC7}" sibTransId="{B9CA8DF5-B4C0-4258-8F97-E4EB076874C3}"/>
    <dgm:cxn modelId="{BE2D33A7-2EAC-420B-A18F-4E9E947E1863}" type="presOf" srcId="{42FD7E69-ECFA-4C70-B560-BD652BCA4295}" destId="{5EB9C7DD-C466-4E7F-AAD5-7944FFC10AFD}" srcOrd="0" destOrd="0" presId="urn:microsoft.com/office/officeart/2009/3/layout/HorizontalOrganizationChart"/>
    <dgm:cxn modelId="{A74B72B0-4336-479E-B123-E569BF25E738}" type="presOf" srcId="{65F785A4-4480-4F5A-B944-8B9DCCC5FD35}" destId="{737BE9E0-EE89-42DC-8299-CDE3004E9DD0}" srcOrd="1" destOrd="0" presId="urn:microsoft.com/office/officeart/2009/3/layout/HorizontalOrganizationChart"/>
    <dgm:cxn modelId="{422DCFB5-93AA-4B2E-B2F9-E436FFDCFCC3}" type="presOf" srcId="{E0B19779-179E-4AF1-B3C8-3FD1667A1E09}" destId="{C863FE0F-C5B9-40DD-8A11-4387458E8445}" srcOrd="0" destOrd="0" presId="urn:microsoft.com/office/officeart/2009/3/layout/HorizontalOrganizationChart"/>
    <dgm:cxn modelId="{D50424B9-12EE-47D7-B182-B8F6A657FD90}" srcId="{99AD0E90-9ED4-41A7-B2A0-DD2CB57AE2D3}" destId="{68A6FB17-E2CF-4A9E-91DE-90C04A7995CA}" srcOrd="1" destOrd="0" parTransId="{4F8FD65B-707D-4E8A-ACF6-1D393F8B1364}" sibTransId="{C7610497-EE0A-49E6-A3BE-08B8EDC0FBED}"/>
    <dgm:cxn modelId="{8166D8CE-D850-4D5A-B32D-B263EC0611AD}" srcId="{65F785A4-4480-4F5A-B944-8B9DCCC5FD35}" destId="{9648AF14-02D7-4D2B-8EB0-B42FB242E42A}" srcOrd="2" destOrd="0" parTransId="{E0B19779-179E-4AF1-B3C8-3FD1667A1E09}" sibTransId="{3FDA1681-592E-487D-91F6-B4131790047D}"/>
    <dgm:cxn modelId="{A56F4CD8-4EB2-46FD-BAD0-8EDC09C4CCA8}" type="presOf" srcId="{9648AF14-02D7-4D2B-8EB0-B42FB242E42A}" destId="{49C8B166-D3B2-4097-A8BF-667953BDCDB2}" srcOrd="1" destOrd="0" presId="urn:microsoft.com/office/officeart/2009/3/layout/HorizontalOrganizationChart"/>
    <dgm:cxn modelId="{4A43E9E0-9631-4D97-BFB5-C7EA9924BFF5}" type="presOf" srcId="{9648AF14-02D7-4D2B-8EB0-B42FB242E42A}" destId="{C3D169C7-B7B6-4640-A838-17E5B3D56F35}" srcOrd="0" destOrd="0" presId="urn:microsoft.com/office/officeart/2009/3/layout/HorizontalOrganizationChart"/>
    <dgm:cxn modelId="{B49CAAEA-A748-445D-A19E-6DFFD9412AD8}" srcId="{65F785A4-4480-4F5A-B944-8B9DCCC5FD35}" destId="{962B190E-B5F6-4ACA-A2D0-9A1FED2F2C35}" srcOrd="1" destOrd="0" parTransId="{0A9D1E10-9DF5-40D0-933A-3B56F2CD45D2}" sibTransId="{ECA89D8A-F26C-4644-8D63-3FE190822476}"/>
    <dgm:cxn modelId="{F6B194EB-B87D-4E90-8EFE-0327CB62A57D}" type="presOf" srcId="{4F8FD65B-707D-4E8A-ACF6-1D393F8B1364}" destId="{450D790E-3B76-41A2-90A1-5C4F3AF7870F}" srcOrd="0" destOrd="0" presId="urn:microsoft.com/office/officeart/2009/3/layout/HorizontalOrganizationChart"/>
    <dgm:cxn modelId="{57A95A4C-305E-4794-9ABB-1B54DDF51815}" type="presParOf" srcId="{5EB9C7DD-C466-4E7F-AAD5-7944FFC10AFD}" destId="{D897F3CE-DA16-4D02-A05F-920C1C18CB7B}" srcOrd="0" destOrd="0" presId="urn:microsoft.com/office/officeart/2009/3/layout/HorizontalOrganizationChart"/>
    <dgm:cxn modelId="{524BDD26-A956-456C-A20B-CB676193FF10}" type="presParOf" srcId="{D897F3CE-DA16-4D02-A05F-920C1C18CB7B}" destId="{01E5C407-0D17-43FD-84F5-5113F8AA2573}" srcOrd="0" destOrd="0" presId="urn:microsoft.com/office/officeart/2009/3/layout/HorizontalOrganizationChart"/>
    <dgm:cxn modelId="{DB5E1A7D-A219-4962-B0C6-822E82F8028B}" type="presParOf" srcId="{01E5C407-0D17-43FD-84F5-5113F8AA2573}" destId="{BF2153CF-56C5-4B63-AF26-9490B15DFA4F}" srcOrd="0" destOrd="0" presId="urn:microsoft.com/office/officeart/2009/3/layout/HorizontalOrganizationChart"/>
    <dgm:cxn modelId="{CED71401-0A1C-4E8A-B47C-2943273E950C}" type="presParOf" srcId="{01E5C407-0D17-43FD-84F5-5113F8AA2573}" destId="{D86CF308-AAB8-4C47-91D4-0A8565F70547}" srcOrd="1" destOrd="0" presId="urn:microsoft.com/office/officeart/2009/3/layout/HorizontalOrganizationChart"/>
    <dgm:cxn modelId="{B71C1FF3-1CFF-4F5B-834A-A96F41791781}" type="presParOf" srcId="{D897F3CE-DA16-4D02-A05F-920C1C18CB7B}" destId="{76AD6125-64C7-4383-80E4-B36F3ADF4399}" srcOrd="1" destOrd="0" presId="urn:microsoft.com/office/officeart/2009/3/layout/HorizontalOrganizationChart"/>
    <dgm:cxn modelId="{102A8DD2-09FF-4511-B3E5-4BC008EA3C12}" type="presParOf" srcId="{76AD6125-64C7-4383-80E4-B36F3ADF4399}" destId="{EA282787-665B-4D4F-A264-A2E1DB5E187F}" srcOrd="0" destOrd="0" presId="urn:microsoft.com/office/officeart/2009/3/layout/HorizontalOrganizationChart"/>
    <dgm:cxn modelId="{A7E506D8-05DC-4D66-8AB6-AF51B7F199F6}" type="presParOf" srcId="{76AD6125-64C7-4383-80E4-B36F3ADF4399}" destId="{A4B552FD-9766-4584-8B00-967CDB56742D}" srcOrd="1" destOrd="0" presId="urn:microsoft.com/office/officeart/2009/3/layout/HorizontalOrganizationChart"/>
    <dgm:cxn modelId="{0CAA31E5-0D28-4BA5-8318-E44722E731C0}" type="presParOf" srcId="{A4B552FD-9766-4584-8B00-967CDB56742D}" destId="{0F8F5C63-6DEA-4331-A4AF-CA4E3457CAC0}" srcOrd="0" destOrd="0" presId="urn:microsoft.com/office/officeart/2009/3/layout/HorizontalOrganizationChart"/>
    <dgm:cxn modelId="{4AA2CE25-AA49-412A-AB07-E749C7BEA64B}" type="presParOf" srcId="{0F8F5C63-6DEA-4331-A4AF-CA4E3457CAC0}" destId="{BD3BAF88-97F0-46F4-AF7C-A396DD664F0D}" srcOrd="0" destOrd="0" presId="urn:microsoft.com/office/officeart/2009/3/layout/HorizontalOrganizationChart"/>
    <dgm:cxn modelId="{CFBD9D3B-78F6-4580-8C52-A7193DE5E570}" type="presParOf" srcId="{0F8F5C63-6DEA-4331-A4AF-CA4E3457CAC0}" destId="{A1D575D6-1B97-49E3-9270-D063D68EF887}" srcOrd="1" destOrd="0" presId="urn:microsoft.com/office/officeart/2009/3/layout/HorizontalOrganizationChart"/>
    <dgm:cxn modelId="{87CE4A42-D028-4341-A529-AFD7FFC83DF8}" type="presParOf" srcId="{A4B552FD-9766-4584-8B00-967CDB56742D}" destId="{1E425582-DF9B-4BD4-8644-361C8C8B0DBB}" srcOrd="1" destOrd="0" presId="urn:microsoft.com/office/officeart/2009/3/layout/HorizontalOrganizationChart"/>
    <dgm:cxn modelId="{E866237A-734F-42EC-A3FB-B88FD97296A0}" type="presParOf" srcId="{1E425582-DF9B-4BD4-8644-361C8C8B0DBB}" destId="{ECDE60B4-4FF6-4791-8E1B-CD6850182280}" srcOrd="0" destOrd="0" presId="urn:microsoft.com/office/officeart/2009/3/layout/HorizontalOrganizationChart"/>
    <dgm:cxn modelId="{F2A3B151-4466-4F16-B6CF-0CAF84D007A7}" type="presParOf" srcId="{1E425582-DF9B-4BD4-8644-361C8C8B0DBB}" destId="{6AC87C28-C49B-42EB-9CE3-8BAE459E9D11}" srcOrd="1" destOrd="0" presId="urn:microsoft.com/office/officeart/2009/3/layout/HorizontalOrganizationChart"/>
    <dgm:cxn modelId="{2CB4FCC7-6FDB-42FE-A8EC-FD5986220295}" type="presParOf" srcId="{6AC87C28-C49B-42EB-9CE3-8BAE459E9D11}" destId="{ECBD81CE-4986-46F7-AEAA-15C1C197F779}" srcOrd="0" destOrd="0" presId="urn:microsoft.com/office/officeart/2009/3/layout/HorizontalOrganizationChart"/>
    <dgm:cxn modelId="{1FBF5AF5-BB04-46B5-A01F-477E20A72D76}" type="presParOf" srcId="{ECBD81CE-4986-46F7-AEAA-15C1C197F779}" destId="{2ABAC129-FC7B-4227-BCB2-70FD73DB1932}" srcOrd="0" destOrd="0" presId="urn:microsoft.com/office/officeart/2009/3/layout/HorizontalOrganizationChart"/>
    <dgm:cxn modelId="{991691F0-7388-4DEF-879A-457D20D197B1}" type="presParOf" srcId="{ECBD81CE-4986-46F7-AEAA-15C1C197F779}" destId="{737BE9E0-EE89-42DC-8299-CDE3004E9DD0}" srcOrd="1" destOrd="0" presId="urn:microsoft.com/office/officeart/2009/3/layout/HorizontalOrganizationChart"/>
    <dgm:cxn modelId="{9551A314-9B56-4F0C-91C1-144173B31905}" type="presParOf" srcId="{6AC87C28-C49B-42EB-9CE3-8BAE459E9D11}" destId="{B6C9DA55-199C-4443-9BAE-E5B86E375FE6}" srcOrd="1" destOrd="0" presId="urn:microsoft.com/office/officeart/2009/3/layout/HorizontalOrganizationChart"/>
    <dgm:cxn modelId="{88636133-22DC-4C72-B87F-66C598AC98B6}" type="presParOf" srcId="{B6C9DA55-199C-4443-9BAE-E5B86E375FE6}" destId="{982CB247-2659-4452-829D-492C3795750E}" srcOrd="0" destOrd="0" presId="urn:microsoft.com/office/officeart/2009/3/layout/HorizontalOrganizationChart"/>
    <dgm:cxn modelId="{5AABF257-7942-4223-871D-C86EE43D0735}" type="presParOf" srcId="{B6C9DA55-199C-4443-9BAE-E5B86E375FE6}" destId="{A57AE043-C0FE-4AB0-8257-5A34C5A51C9C}" srcOrd="1" destOrd="0" presId="urn:microsoft.com/office/officeart/2009/3/layout/HorizontalOrganizationChart"/>
    <dgm:cxn modelId="{3FAA2A64-355C-4762-B91E-23B15A14EBB8}" type="presParOf" srcId="{A57AE043-C0FE-4AB0-8257-5A34C5A51C9C}" destId="{945BDE78-E8A3-476A-B81A-954DE1F01837}" srcOrd="0" destOrd="0" presId="urn:microsoft.com/office/officeart/2009/3/layout/HorizontalOrganizationChart"/>
    <dgm:cxn modelId="{6752487B-A91F-4EBB-B6E7-50C0397D36A4}" type="presParOf" srcId="{945BDE78-E8A3-476A-B81A-954DE1F01837}" destId="{C363A11D-84A3-47FD-8297-F13C3C10E759}" srcOrd="0" destOrd="0" presId="urn:microsoft.com/office/officeart/2009/3/layout/HorizontalOrganizationChart"/>
    <dgm:cxn modelId="{B9D03635-4B18-4D1D-8FE9-3BC3501E684F}" type="presParOf" srcId="{945BDE78-E8A3-476A-B81A-954DE1F01837}" destId="{B1F516CD-9675-4745-B666-3E54630FEE6F}" srcOrd="1" destOrd="0" presId="urn:microsoft.com/office/officeart/2009/3/layout/HorizontalOrganizationChart"/>
    <dgm:cxn modelId="{E88343D5-2074-47FB-8C28-0127608B004A}" type="presParOf" srcId="{A57AE043-C0FE-4AB0-8257-5A34C5A51C9C}" destId="{11F012DA-F5EA-4279-BC1D-C01D53CF7DC9}" srcOrd="1" destOrd="0" presId="urn:microsoft.com/office/officeart/2009/3/layout/HorizontalOrganizationChart"/>
    <dgm:cxn modelId="{749576D6-3BEB-4D69-8ED0-363CBF622A92}" type="presParOf" srcId="{A57AE043-C0FE-4AB0-8257-5A34C5A51C9C}" destId="{39770D15-5AFB-4999-872F-5C5954510809}" srcOrd="2" destOrd="0" presId="urn:microsoft.com/office/officeart/2009/3/layout/HorizontalOrganizationChart"/>
    <dgm:cxn modelId="{ADCB4BC5-A478-4C94-855C-84D4DC0CE7BD}" type="presParOf" srcId="{B6C9DA55-199C-4443-9BAE-E5B86E375FE6}" destId="{7E16BD89-363B-4F17-A640-CA313B03BA98}" srcOrd="2" destOrd="0" presId="urn:microsoft.com/office/officeart/2009/3/layout/HorizontalOrganizationChart"/>
    <dgm:cxn modelId="{700D4E24-3C5D-416B-AB59-BEB8B351C702}" type="presParOf" srcId="{B6C9DA55-199C-4443-9BAE-E5B86E375FE6}" destId="{5DD3215D-5FCB-4C85-AB08-2DA5ADEE3299}" srcOrd="3" destOrd="0" presId="urn:microsoft.com/office/officeart/2009/3/layout/HorizontalOrganizationChart"/>
    <dgm:cxn modelId="{D79E0C51-2195-4AAD-ADA5-105E60627D6C}" type="presParOf" srcId="{5DD3215D-5FCB-4C85-AB08-2DA5ADEE3299}" destId="{56DE0CD9-651B-4816-96FF-4EC270C7C187}" srcOrd="0" destOrd="0" presId="urn:microsoft.com/office/officeart/2009/3/layout/HorizontalOrganizationChart"/>
    <dgm:cxn modelId="{1A05ADF8-1D4E-4107-AD6F-395AFD972C8C}" type="presParOf" srcId="{56DE0CD9-651B-4816-96FF-4EC270C7C187}" destId="{6634806B-6E05-447C-BC1C-3D8916FD50F8}" srcOrd="0" destOrd="0" presId="urn:microsoft.com/office/officeart/2009/3/layout/HorizontalOrganizationChart"/>
    <dgm:cxn modelId="{D6FB2837-5640-4D0E-9D8E-064C545E6CE8}" type="presParOf" srcId="{56DE0CD9-651B-4816-96FF-4EC270C7C187}" destId="{A2AF2536-0FAE-40F6-BE93-EE9AFEF3A3AB}" srcOrd="1" destOrd="0" presId="urn:microsoft.com/office/officeart/2009/3/layout/HorizontalOrganizationChart"/>
    <dgm:cxn modelId="{7052A349-BC22-41C8-A77E-DD2D88517E30}" type="presParOf" srcId="{5DD3215D-5FCB-4C85-AB08-2DA5ADEE3299}" destId="{1318C4A8-4710-4FCD-A888-CABC06B7D62C}" srcOrd="1" destOrd="0" presId="urn:microsoft.com/office/officeart/2009/3/layout/HorizontalOrganizationChart"/>
    <dgm:cxn modelId="{0C089944-4FA0-4CCD-BAE0-6B1993A9FBE3}" type="presParOf" srcId="{5DD3215D-5FCB-4C85-AB08-2DA5ADEE3299}" destId="{BAC85783-5B09-406A-86E0-A345232A9E97}" srcOrd="2" destOrd="0" presId="urn:microsoft.com/office/officeart/2009/3/layout/HorizontalOrganizationChart"/>
    <dgm:cxn modelId="{6DE9ABFA-2F42-48CE-953C-937B17C4056A}" type="presParOf" srcId="{B6C9DA55-199C-4443-9BAE-E5B86E375FE6}" destId="{C863FE0F-C5B9-40DD-8A11-4387458E8445}" srcOrd="4" destOrd="0" presId="urn:microsoft.com/office/officeart/2009/3/layout/HorizontalOrganizationChart"/>
    <dgm:cxn modelId="{34347C71-C62A-42B0-9A0F-92953A35A8CF}" type="presParOf" srcId="{B6C9DA55-199C-4443-9BAE-E5B86E375FE6}" destId="{C68BE08F-8D54-4A99-9510-FFEDF7E7B8C0}" srcOrd="5" destOrd="0" presId="urn:microsoft.com/office/officeart/2009/3/layout/HorizontalOrganizationChart"/>
    <dgm:cxn modelId="{35167A41-29CD-4D69-8F99-09146E2446A3}" type="presParOf" srcId="{C68BE08F-8D54-4A99-9510-FFEDF7E7B8C0}" destId="{5FCC4384-7784-4AFC-8DA2-3BB2AA62F680}" srcOrd="0" destOrd="0" presId="urn:microsoft.com/office/officeart/2009/3/layout/HorizontalOrganizationChart"/>
    <dgm:cxn modelId="{5EB89DCF-EFAB-46B1-A1E3-E288093CD63B}" type="presParOf" srcId="{5FCC4384-7784-4AFC-8DA2-3BB2AA62F680}" destId="{C3D169C7-B7B6-4640-A838-17E5B3D56F35}" srcOrd="0" destOrd="0" presId="urn:microsoft.com/office/officeart/2009/3/layout/HorizontalOrganizationChart"/>
    <dgm:cxn modelId="{1DF493C9-8510-4704-9607-EE16A3214394}" type="presParOf" srcId="{5FCC4384-7784-4AFC-8DA2-3BB2AA62F680}" destId="{49C8B166-D3B2-4097-A8BF-667953BDCDB2}" srcOrd="1" destOrd="0" presId="urn:microsoft.com/office/officeart/2009/3/layout/HorizontalOrganizationChart"/>
    <dgm:cxn modelId="{4AD8E33E-227F-4971-85D1-1DCFBBFB25F9}" type="presParOf" srcId="{C68BE08F-8D54-4A99-9510-FFEDF7E7B8C0}" destId="{EE5030FF-F89C-48B2-9422-847BBA3D3895}" srcOrd="1" destOrd="0" presId="urn:microsoft.com/office/officeart/2009/3/layout/HorizontalOrganizationChart"/>
    <dgm:cxn modelId="{A12F8B62-E3AD-436A-B4A9-92BE12FFAFF1}" type="presParOf" srcId="{C68BE08F-8D54-4A99-9510-FFEDF7E7B8C0}" destId="{DDB200C9-144D-4C2E-903F-1B070F43B99D}" srcOrd="2" destOrd="0" presId="urn:microsoft.com/office/officeart/2009/3/layout/HorizontalOrganizationChart"/>
    <dgm:cxn modelId="{E95778C8-15AB-4441-BE04-054EA8E8F417}" type="presParOf" srcId="{6AC87C28-C49B-42EB-9CE3-8BAE459E9D11}" destId="{91562D29-8282-4BFA-9499-B3FE9611691A}" srcOrd="2" destOrd="0" presId="urn:microsoft.com/office/officeart/2009/3/layout/HorizontalOrganizationChart"/>
    <dgm:cxn modelId="{C0FD0FE9-3E7D-4535-B52E-D64A2DB945BA}" type="presParOf" srcId="{1E425582-DF9B-4BD4-8644-361C8C8B0DBB}" destId="{36F580C4-5606-4E28-9AE2-74A5D43E1140}" srcOrd="2" destOrd="0" presId="urn:microsoft.com/office/officeart/2009/3/layout/HorizontalOrganizationChart"/>
    <dgm:cxn modelId="{88731F6C-C479-4B90-85F4-804192347034}" type="presParOf" srcId="{1E425582-DF9B-4BD4-8644-361C8C8B0DBB}" destId="{AE67FEE0-8334-45CF-A5F3-A4BB22A1A3C6}" srcOrd="3" destOrd="0" presId="urn:microsoft.com/office/officeart/2009/3/layout/HorizontalOrganizationChart"/>
    <dgm:cxn modelId="{A3B2C4C1-552E-4997-943C-7B8EF6ADA022}" type="presParOf" srcId="{AE67FEE0-8334-45CF-A5F3-A4BB22A1A3C6}" destId="{6A2D148C-FE76-4953-B1BA-04CF8657121C}" srcOrd="0" destOrd="0" presId="urn:microsoft.com/office/officeart/2009/3/layout/HorizontalOrganizationChart"/>
    <dgm:cxn modelId="{C972DAA4-69F4-40E2-9FFB-E80023B17546}" type="presParOf" srcId="{6A2D148C-FE76-4953-B1BA-04CF8657121C}" destId="{4CF28638-23C7-4EF0-A222-32B0A78A4C6D}" srcOrd="0" destOrd="0" presId="urn:microsoft.com/office/officeart/2009/3/layout/HorizontalOrganizationChart"/>
    <dgm:cxn modelId="{4FC2C28A-E5C3-4F09-84AF-61F6AF9DAD56}" type="presParOf" srcId="{6A2D148C-FE76-4953-B1BA-04CF8657121C}" destId="{771B076C-06FB-4B34-820B-55B9E19C3563}" srcOrd="1" destOrd="0" presId="urn:microsoft.com/office/officeart/2009/3/layout/HorizontalOrganizationChart"/>
    <dgm:cxn modelId="{91141A17-F3FB-40D6-A1F8-525BC389F6E6}" type="presParOf" srcId="{AE67FEE0-8334-45CF-A5F3-A4BB22A1A3C6}" destId="{4713A18A-1D4D-44D3-B551-F673AF1E227C}" srcOrd="1" destOrd="0" presId="urn:microsoft.com/office/officeart/2009/3/layout/HorizontalOrganizationChart"/>
    <dgm:cxn modelId="{2FFD5F67-3798-4EB4-B47F-23304E1C00CF}" type="presParOf" srcId="{AE67FEE0-8334-45CF-A5F3-A4BB22A1A3C6}" destId="{B84EC7CD-5203-48A6-8F8B-64E12F954374}" srcOrd="2" destOrd="0" presId="urn:microsoft.com/office/officeart/2009/3/layout/HorizontalOrganizationChart"/>
    <dgm:cxn modelId="{04B6E12D-6996-4667-A163-1B39D199FE31}" type="presParOf" srcId="{A4B552FD-9766-4584-8B00-967CDB56742D}" destId="{6272FA48-419C-4320-9F60-B5EFC69157B7}" srcOrd="2" destOrd="0" presId="urn:microsoft.com/office/officeart/2009/3/layout/HorizontalOrganizationChart"/>
    <dgm:cxn modelId="{308028A4-0096-4312-B002-AD33AD45D08D}" type="presParOf" srcId="{76AD6125-64C7-4383-80E4-B36F3ADF4399}" destId="{450D790E-3B76-41A2-90A1-5C4F3AF7870F}" srcOrd="2" destOrd="0" presId="urn:microsoft.com/office/officeart/2009/3/layout/HorizontalOrganizationChart"/>
    <dgm:cxn modelId="{BE342A45-7872-4D1D-B3BF-990EC33A4AD4}" type="presParOf" srcId="{76AD6125-64C7-4383-80E4-B36F3ADF4399}" destId="{C795CFA2-6425-4CCA-B36E-58EA0234C495}" srcOrd="3" destOrd="0" presId="urn:microsoft.com/office/officeart/2009/3/layout/HorizontalOrganizationChart"/>
    <dgm:cxn modelId="{06CF4D0B-8364-4817-88FE-EBAACBA4DAE5}" type="presParOf" srcId="{C795CFA2-6425-4CCA-B36E-58EA0234C495}" destId="{B05ADB36-1C95-4491-BAEF-FB3CDBA3B7B7}" srcOrd="0" destOrd="0" presId="urn:microsoft.com/office/officeart/2009/3/layout/HorizontalOrganizationChart"/>
    <dgm:cxn modelId="{E474ED93-1CD5-4929-B938-07BB17B36BF5}" type="presParOf" srcId="{B05ADB36-1C95-4491-BAEF-FB3CDBA3B7B7}" destId="{226B17C5-6474-4423-A47F-CFC1D1F36659}" srcOrd="0" destOrd="0" presId="urn:microsoft.com/office/officeart/2009/3/layout/HorizontalOrganizationChart"/>
    <dgm:cxn modelId="{04CF19CA-ECAC-4E1D-B558-03F157F29F30}" type="presParOf" srcId="{B05ADB36-1C95-4491-BAEF-FB3CDBA3B7B7}" destId="{3A4E0835-0A25-4346-88E1-078BC09B81ED}" srcOrd="1" destOrd="0" presId="urn:microsoft.com/office/officeart/2009/3/layout/HorizontalOrganizationChart"/>
    <dgm:cxn modelId="{76C4A202-BAF2-43B6-851F-993216428698}" type="presParOf" srcId="{C795CFA2-6425-4CCA-B36E-58EA0234C495}" destId="{DAC5C5F9-2127-4D3E-A36C-B5912BA9D8FD}" srcOrd="1" destOrd="0" presId="urn:microsoft.com/office/officeart/2009/3/layout/HorizontalOrganizationChart"/>
    <dgm:cxn modelId="{251800A5-4E3C-4631-B82F-11E69ACFE375}" type="presParOf" srcId="{C795CFA2-6425-4CCA-B36E-58EA0234C495}" destId="{989DB5EF-AA1E-4322-B8B8-210E322B606C}" srcOrd="2" destOrd="0" presId="urn:microsoft.com/office/officeart/2009/3/layout/HorizontalOrganizationChart"/>
    <dgm:cxn modelId="{A0D8D1F5-0694-4E0C-99A8-EB7548C89283}" type="presParOf" srcId="{D897F3CE-DA16-4D02-A05F-920C1C18CB7B}" destId="{0E2A78DB-55FE-4D30-9E34-687B4D6F7EF6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2FD7E69-ECFA-4C70-B560-BD652BCA4295}" type="doc">
      <dgm:prSet loTypeId="urn:microsoft.com/office/officeart/2009/3/layout/HorizontalOrganizationChart" loCatId="hierarchy" qsTypeId="urn:microsoft.com/office/officeart/2005/8/quickstyle/simple4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99AD0E90-9ED4-41A7-B2A0-DD2CB57AE2D3}">
      <dgm:prSet phldrT="[Text]" custT="1"/>
      <dgm:spPr>
        <a:xfrm>
          <a:off x="939" y="966675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gm:t>
    </dgm:pt>
    <dgm:pt modelId="{EEB7EF28-5896-42B2-A3B6-D21921A49C97}" type="parTrans" cxnId="{027ECE05-1796-498D-B5D2-2A81071719A3}">
      <dgm:prSet/>
      <dgm:spPr/>
      <dgm:t>
        <a:bodyPr/>
        <a:lstStyle/>
        <a:p>
          <a:endParaRPr lang="en-US"/>
        </a:p>
      </dgm:t>
    </dgm:pt>
    <dgm:pt modelId="{2FFC89C7-397E-4EC8-A787-837301FC3B1D}" type="sibTrans" cxnId="{027ECE05-1796-498D-B5D2-2A81071719A3}">
      <dgm:prSet/>
      <dgm:spPr/>
      <dgm:t>
        <a:bodyPr/>
        <a:lstStyle/>
        <a:p>
          <a:endParaRPr lang="en-GB"/>
        </a:p>
      </dgm:t>
    </dgm:pt>
    <dgm:pt modelId="{68A6FB17-E2CF-4A9E-91DE-90C04A7995CA}">
      <dgm:prSet phldrT="[Text]" custT="1"/>
      <dgm:spPr>
        <a:xfrm>
          <a:off x="1004632" y="1146504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#Nisu održiva </a:t>
          </a:r>
        </a:p>
      </dgm:t>
    </dgm:pt>
    <dgm:pt modelId="{4F8FD65B-707D-4E8A-ACF6-1D393F8B1364}" type="parTrans" cxnId="{D50424B9-12EE-47D7-B182-B8F6A657FD90}">
      <dgm:prSet/>
      <dgm:spPr>
        <a:xfrm>
          <a:off x="837350" y="1094228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7610497-EE0A-49E6-A3BE-08B8EDC0FBED}" type="sibTrans" cxnId="{D50424B9-12EE-47D7-B182-B8F6A657FD90}">
      <dgm:prSet/>
      <dgm:spPr/>
      <dgm:t>
        <a:bodyPr/>
        <a:lstStyle/>
        <a:p>
          <a:endParaRPr lang="en-GB"/>
        </a:p>
      </dgm:t>
    </dgm:pt>
    <dgm:pt modelId="{6515EA1F-6142-455D-B2EF-4835D4BB4A47}">
      <dgm:prSet phldrT="[Text]" custT="1"/>
      <dgm:spPr>
        <a:xfrm>
          <a:off x="1004632" y="786847"/>
          <a:ext cx="836410" cy="255105"/>
        </a:xfrm>
        <a:prstGeom prst="rect">
          <a:avLst/>
        </a:prstGeom>
        <a:solidFill>
          <a:srgbClr val="009900"/>
        </a:solidFill>
        <a:ln>
          <a:noFill/>
        </a:ln>
        <a:effectLst/>
      </dgm:spPr>
      <dgm:t>
        <a:bodyPr/>
        <a:lstStyle/>
        <a:p>
          <a:pPr>
            <a:buNone/>
          </a:pPr>
          <a:r>
            <a:rPr lang="hr-HR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Održiva</a:t>
          </a:r>
        </a:p>
      </dgm:t>
    </dgm:pt>
    <dgm:pt modelId="{1E2F1981-BED9-4230-9246-096F3B342E11}" type="parTrans" cxnId="{5479E03F-8D20-47AE-B915-AB977B18E1CC}">
      <dgm:prSet/>
      <dgm:spPr>
        <a:xfrm>
          <a:off x="837350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0B28F37-B315-49FC-A1EC-BC428E731369}" type="sibTrans" cxnId="{5479E03F-8D20-47AE-B915-AB977B18E1CC}">
      <dgm:prSet/>
      <dgm:spPr/>
      <dgm:t>
        <a:bodyPr/>
        <a:lstStyle/>
        <a:p>
          <a:endParaRPr lang="en-US"/>
        </a:p>
      </dgm:t>
    </dgm:pt>
    <dgm:pt modelId="{65F785A4-4480-4F5A-B944-8B9DCCC5FD35}">
      <dgm:prSet custT="1"/>
      <dgm:spPr>
        <a:xfrm>
          <a:off x="2008326" y="607018"/>
          <a:ext cx="836410" cy="25510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Okolišna </a:t>
          </a:r>
        </a:p>
      </dgm:t>
    </dgm:pt>
    <dgm:pt modelId="{C7491156-0DEB-41D7-9E7A-042553EC8DC7}" type="parTrans" cxnId="{8127949F-9586-4912-A80E-8B637A2AB717}">
      <dgm:prSet/>
      <dgm:spPr>
        <a:xfrm>
          <a:off x="1841043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9CA8DF5-B4C0-4258-8F97-E4EB076874C3}" type="sibTrans" cxnId="{8127949F-9586-4912-A80E-8B637A2AB717}">
      <dgm:prSet/>
      <dgm:spPr/>
      <dgm:t>
        <a:bodyPr/>
        <a:lstStyle/>
        <a:p>
          <a:endParaRPr lang="en-US"/>
        </a:p>
      </dgm:t>
    </dgm:pt>
    <dgm:pt modelId="{9C5122B7-4EEE-4491-AAE9-906560592905}">
      <dgm:prSet custT="1"/>
      <dgm:spPr>
        <a:xfrm>
          <a:off x="2008326" y="966675"/>
          <a:ext cx="836410" cy="255105"/>
        </a:xfrm>
        <a:prstGeom prst="rect">
          <a:avLst/>
        </a:prstGeom>
        <a:solidFill>
          <a:srgbClr val="163A5A">
            <a:lumMod val="60000"/>
            <a:lumOff val="4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 sz="9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Socijalna</a:t>
          </a:r>
        </a:p>
      </dgm:t>
    </dgm:pt>
    <dgm:pt modelId="{54F270C4-8BFE-42EC-AB3B-2FE764BA687C}" type="parTrans" cxnId="{00914C84-9408-4402-A00E-E0DD9E25A394}">
      <dgm:prSet/>
      <dgm:spPr>
        <a:xfrm>
          <a:off x="1841043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D41ED03B-A546-4565-AD6C-5A779C8D310C}" type="sibTrans" cxnId="{00914C84-9408-4402-A00E-E0DD9E25A394}">
      <dgm:prSet/>
      <dgm:spPr/>
      <dgm:t>
        <a:bodyPr/>
        <a:lstStyle/>
        <a:p>
          <a:endParaRPr lang="en-US"/>
        </a:p>
      </dgm:t>
    </dgm:pt>
    <dgm:pt modelId="{20BEC49B-A74B-4C78-8D26-7C135F866FCB}">
      <dgm:prSet/>
      <dgm:spPr>
        <a:xfrm>
          <a:off x="3012019" y="427190"/>
          <a:ext cx="836410" cy="25510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gm:t>
    </dgm:pt>
    <dgm:pt modelId="{94D47A59-D6E4-4CAA-BE30-C2CA9525B1FA}" type="parTrans" cxnId="{FBE07756-0149-463A-91D6-9E7C82D06CF9}">
      <dgm:prSet/>
      <dgm:spPr>
        <a:xfrm>
          <a:off x="2844737" y="554743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CFBE287-0A35-423E-941B-C841599E8E90}" type="sibTrans" cxnId="{FBE07756-0149-463A-91D6-9E7C82D06CF9}">
      <dgm:prSet/>
      <dgm:spPr/>
      <dgm:t>
        <a:bodyPr/>
        <a:lstStyle/>
        <a:p>
          <a:endParaRPr lang="en-US"/>
        </a:p>
      </dgm:t>
    </dgm:pt>
    <dgm:pt modelId="{962B190E-B5F6-4ACA-A2D0-9A1FED2F2C35}">
      <dgm:prSet/>
      <dgm:spPr>
        <a:xfrm>
          <a:off x="3012019" y="786847"/>
          <a:ext cx="836410" cy="25510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gm:spPr>
      <dgm:t>
        <a:bodyPr/>
        <a:lstStyle/>
        <a:p>
          <a:pPr>
            <a:buNone/>
          </a:pPr>
          <a:r>
            <a:rPr lang="hr-HR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</a:t>
          </a:r>
        </a:p>
      </dgm:t>
    </dgm:pt>
    <dgm:pt modelId="{0A9D1E10-9DF5-40D0-933A-3B56F2CD45D2}" type="parTrans" cxnId="{B49CAAEA-A748-445D-A19E-6DFFD9412AD8}">
      <dgm:prSet/>
      <dgm:spPr>
        <a:xfrm>
          <a:off x="2844737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CA89D8A-F26C-4644-8D63-3FE190822476}" type="sibTrans" cxnId="{B49CAAEA-A748-445D-A19E-6DFFD9412AD8}">
      <dgm:prSet/>
      <dgm:spPr/>
      <dgm:t>
        <a:bodyPr/>
        <a:lstStyle/>
        <a:p>
          <a:endParaRPr lang="en-US"/>
        </a:p>
      </dgm:t>
    </dgm:pt>
    <dgm:pt modelId="{5EB9C7DD-C466-4E7F-AAD5-7944FFC10AFD}" type="pres">
      <dgm:prSet presAssocID="{42FD7E69-ECFA-4C70-B560-BD652BCA429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897F3CE-DA16-4D02-A05F-920C1C18CB7B}" type="pres">
      <dgm:prSet presAssocID="{99AD0E90-9ED4-41A7-B2A0-DD2CB57AE2D3}" presName="hierRoot1" presStyleCnt="0">
        <dgm:presLayoutVars>
          <dgm:hierBranch val="init"/>
        </dgm:presLayoutVars>
      </dgm:prSet>
      <dgm:spPr/>
    </dgm:pt>
    <dgm:pt modelId="{01E5C407-0D17-43FD-84F5-5113F8AA2573}" type="pres">
      <dgm:prSet presAssocID="{99AD0E90-9ED4-41A7-B2A0-DD2CB57AE2D3}" presName="rootComposite1" presStyleCnt="0"/>
      <dgm:spPr/>
    </dgm:pt>
    <dgm:pt modelId="{BF2153CF-56C5-4B63-AF26-9490B15DFA4F}" type="pres">
      <dgm:prSet presAssocID="{99AD0E90-9ED4-41A7-B2A0-DD2CB57AE2D3}" presName="rootText1" presStyleLbl="node0" presStyleIdx="0" presStyleCnt="1">
        <dgm:presLayoutVars>
          <dgm:chPref val="3"/>
        </dgm:presLayoutVars>
      </dgm:prSet>
      <dgm:spPr/>
    </dgm:pt>
    <dgm:pt modelId="{D86CF308-AAB8-4C47-91D4-0A8565F70547}" type="pres">
      <dgm:prSet presAssocID="{99AD0E90-9ED4-41A7-B2A0-DD2CB57AE2D3}" presName="rootConnector1" presStyleLbl="node1" presStyleIdx="0" presStyleCnt="0"/>
      <dgm:spPr/>
    </dgm:pt>
    <dgm:pt modelId="{76AD6125-64C7-4383-80E4-B36F3ADF4399}" type="pres">
      <dgm:prSet presAssocID="{99AD0E90-9ED4-41A7-B2A0-DD2CB57AE2D3}" presName="hierChild2" presStyleCnt="0"/>
      <dgm:spPr/>
    </dgm:pt>
    <dgm:pt modelId="{EA282787-665B-4D4F-A264-A2E1DB5E187F}" type="pres">
      <dgm:prSet presAssocID="{1E2F1981-BED9-4230-9246-096F3B342E11}" presName="Name64" presStyleLbl="parChTrans1D2" presStyleIdx="0" presStyleCnt="2"/>
      <dgm:spPr/>
    </dgm:pt>
    <dgm:pt modelId="{A4B552FD-9766-4584-8B00-967CDB56742D}" type="pres">
      <dgm:prSet presAssocID="{6515EA1F-6142-455D-B2EF-4835D4BB4A47}" presName="hierRoot2" presStyleCnt="0">
        <dgm:presLayoutVars>
          <dgm:hierBranch val="init"/>
        </dgm:presLayoutVars>
      </dgm:prSet>
      <dgm:spPr/>
    </dgm:pt>
    <dgm:pt modelId="{0F8F5C63-6DEA-4331-A4AF-CA4E3457CAC0}" type="pres">
      <dgm:prSet presAssocID="{6515EA1F-6142-455D-B2EF-4835D4BB4A47}" presName="rootComposite" presStyleCnt="0"/>
      <dgm:spPr/>
    </dgm:pt>
    <dgm:pt modelId="{BD3BAF88-97F0-46F4-AF7C-A396DD664F0D}" type="pres">
      <dgm:prSet presAssocID="{6515EA1F-6142-455D-B2EF-4835D4BB4A47}" presName="rootText" presStyleLbl="node2" presStyleIdx="0" presStyleCnt="2">
        <dgm:presLayoutVars>
          <dgm:chPref val="3"/>
        </dgm:presLayoutVars>
      </dgm:prSet>
      <dgm:spPr/>
    </dgm:pt>
    <dgm:pt modelId="{A1D575D6-1B97-49E3-9270-D063D68EF887}" type="pres">
      <dgm:prSet presAssocID="{6515EA1F-6142-455D-B2EF-4835D4BB4A47}" presName="rootConnector" presStyleLbl="node2" presStyleIdx="0" presStyleCnt="2"/>
      <dgm:spPr/>
    </dgm:pt>
    <dgm:pt modelId="{1E425582-DF9B-4BD4-8644-361C8C8B0DBB}" type="pres">
      <dgm:prSet presAssocID="{6515EA1F-6142-455D-B2EF-4835D4BB4A47}" presName="hierChild4" presStyleCnt="0"/>
      <dgm:spPr/>
    </dgm:pt>
    <dgm:pt modelId="{ECDE60B4-4FF6-4791-8E1B-CD6850182280}" type="pres">
      <dgm:prSet presAssocID="{C7491156-0DEB-41D7-9E7A-042553EC8DC7}" presName="Name64" presStyleLbl="parChTrans1D3" presStyleIdx="0" presStyleCnt="2"/>
      <dgm:spPr/>
    </dgm:pt>
    <dgm:pt modelId="{6AC87C28-C49B-42EB-9CE3-8BAE459E9D11}" type="pres">
      <dgm:prSet presAssocID="{65F785A4-4480-4F5A-B944-8B9DCCC5FD35}" presName="hierRoot2" presStyleCnt="0">
        <dgm:presLayoutVars>
          <dgm:hierBranch val="init"/>
        </dgm:presLayoutVars>
      </dgm:prSet>
      <dgm:spPr/>
    </dgm:pt>
    <dgm:pt modelId="{ECBD81CE-4986-46F7-AEAA-15C1C197F779}" type="pres">
      <dgm:prSet presAssocID="{65F785A4-4480-4F5A-B944-8B9DCCC5FD35}" presName="rootComposite" presStyleCnt="0"/>
      <dgm:spPr/>
    </dgm:pt>
    <dgm:pt modelId="{2ABAC129-FC7B-4227-BCB2-70FD73DB1932}" type="pres">
      <dgm:prSet presAssocID="{65F785A4-4480-4F5A-B944-8B9DCCC5FD35}" presName="rootText" presStyleLbl="node3" presStyleIdx="0" presStyleCnt="2">
        <dgm:presLayoutVars>
          <dgm:chPref val="3"/>
        </dgm:presLayoutVars>
      </dgm:prSet>
      <dgm:spPr/>
    </dgm:pt>
    <dgm:pt modelId="{737BE9E0-EE89-42DC-8299-CDE3004E9DD0}" type="pres">
      <dgm:prSet presAssocID="{65F785A4-4480-4F5A-B944-8B9DCCC5FD35}" presName="rootConnector" presStyleLbl="node3" presStyleIdx="0" presStyleCnt="2"/>
      <dgm:spPr/>
    </dgm:pt>
    <dgm:pt modelId="{B6C9DA55-199C-4443-9BAE-E5B86E375FE6}" type="pres">
      <dgm:prSet presAssocID="{65F785A4-4480-4F5A-B944-8B9DCCC5FD35}" presName="hierChild4" presStyleCnt="0"/>
      <dgm:spPr/>
    </dgm:pt>
    <dgm:pt modelId="{982CB247-2659-4452-829D-492C3795750E}" type="pres">
      <dgm:prSet presAssocID="{94D47A59-D6E4-4CAA-BE30-C2CA9525B1FA}" presName="Name64" presStyleLbl="parChTrans1D4" presStyleIdx="0" presStyleCnt="2"/>
      <dgm:spPr/>
    </dgm:pt>
    <dgm:pt modelId="{A57AE043-C0FE-4AB0-8257-5A34C5A51C9C}" type="pres">
      <dgm:prSet presAssocID="{20BEC49B-A74B-4C78-8D26-7C135F866FCB}" presName="hierRoot2" presStyleCnt="0">
        <dgm:presLayoutVars>
          <dgm:hierBranch val="init"/>
        </dgm:presLayoutVars>
      </dgm:prSet>
      <dgm:spPr/>
    </dgm:pt>
    <dgm:pt modelId="{945BDE78-E8A3-476A-B81A-954DE1F01837}" type="pres">
      <dgm:prSet presAssocID="{20BEC49B-A74B-4C78-8D26-7C135F866FCB}" presName="rootComposite" presStyleCnt="0"/>
      <dgm:spPr/>
    </dgm:pt>
    <dgm:pt modelId="{C363A11D-84A3-47FD-8297-F13C3C10E759}" type="pres">
      <dgm:prSet presAssocID="{20BEC49B-A74B-4C78-8D26-7C135F866FCB}" presName="rootText" presStyleLbl="node4" presStyleIdx="0" presStyleCnt="2">
        <dgm:presLayoutVars>
          <dgm:chPref val="3"/>
        </dgm:presLayoutVars>
      </dgm:prSet>
      <dgm:spPr/>
    </dgm:pt>
    <dgm:pt modelId="{B1F516CD-9675-4745-B666-3E54630FEE6F}" type="pres">
      <dgm:prSet presAssocID="{20BEC49B-A74B-4C78-8D26-7C135F866FCB}" presName="rootConnector" presStyleLbl="node4" presStyleIdx="0" presStyleCnt="2"/>
      <dgm:spPr/>
    </dgm:pt>
    <dgm:pt modelId="{11F012DA-F5EA-4279-BC1D-C01D53CF7DC9}" type="pres">
      <dgm:prSet presAssocID="{20BEC49B-A74B-4C78-8D26-7C135F866FCB}" presName="hierChild4" presStyleCnt="0"/>
      <dgm:spPr/>
    </dgm:pt>
    <dgm:pt modelId="{39770D15-5AFB-4999-872F-5C5954510809}" type="pres">
      <dgm:prSet presAssocID="{20BEC49B-A74B-4C78-8D26-7C135F866FCB}" presName="hierChild5" presStyleCnt="0"/>
      <dgm:spPr/>
    </dgm:pt>
    <dgm:pt modelId="{7E16BD89-363B-4F17-A640-CA313B03BA98}" type="pres">
      <dgm:prSet presAssocID="{0A9D1E10-9DF5-40D0-933A-3B56F2CD45D2}" presName="Name64" presStyleLbl="parChTrans1D4" presStyleIdx="1" presStyleCnt="2"/>
      <dgm:spPr/>
    </dgm:pt>
    <dgm:pt modelId="{5DD3215D-5FCB-4C85-AB08-2DA5ADEE3299}" type="pres">
      <dgm:prSet presAssocID="{962B190E-B5F6-4ACA-A2D0-9A1FED2F2C35}" presName="hierRoot2" presStyleCnt="0">
        <dgm:presLayoutVars>
          <dgm:hierBranch val="init"/>
        </dgm:presLayoutVars>
      </dgm:prSet>
      <dgm:spPr/>
    </dgm:pt>
    <dgm:pt modelId="{56DE0CD9-651B-4816-96FF-4EC270C7C187}" type="pres">
      <dgm:prSet presAssocID="{962B190E-B5F6-4ACA-A2D0-9A1FED2F2C35}" presName="rootComposite" presStyleCnt="0"/>
      <dgm:spPr/>
    </dgm:pt>
    <dgm:pt modelId="{6634806B-6E05-447C-BC1C-3D8916FD50F8}" type="pres">
      <dgm:prSet presAssocID="{962B190E-B5F6-4ACA-A2D0-9A1FED2F2C35}" presName="rootText" presStyleLbl="node4" presStyleIdx="1" presStyleCnt="2">
        <dgm:presLayoutVars>
          <dgm:chPref val="3"/>
        </dgm:presLayoutVars>
      </dgm:prSet>
      <dgm:spPr/>
    </dgm:pt>
    <dgm:pt modelId="{A2AF2536-0FAE-40F6-BE93-EE9AFEF3A3AB}" type="pres">
      <dgm:prSet presAssocID="{962B190E-B5F6-4ACA-A2D0-9A1FED2F2C35}" presName="rootConnector" presStyleLbl="node4" presStyleIdx="1" presStyleCnt="2"/>
      <dgm:spPr/>
    </dgm:pt>
    <dgm:pt modelId="{1318C4A8-4710-4FCD-A888-CABC06B7D62C}" type="pres">
      <dgm:prSet presAssocID="{962B190E-B5F6-4ACA-A2D0-9A1FED2F2C35}" presName="hierChild4" presStyleCnt="0"/>
      <dgm:spPr/>
    </dgm:pt>
    <dgm:pt modelId="{BAC85783-5B09-406A-86E0-A345232A9E97}" type="pres">
      <dgm:prSet presAssocID="{962B190E-B5F6-4ACA-A2D0-9A1FED2F2C35}" presName="hierChild5" presStyleCnt="0"/>
      <dgm:spPr/>
    </dgm:pt>
    <dgm:pt modelId="{91562D29-8282-4BFA-9499-B3FE9611691A}" type="pres">
      <dgm:prSet presAssocID="{65F785A4-4480-4F5A-B944-8B9DCCC5FD35}" presName="hierChild5" presStyleCnt="0"/>
      <dgm:spPr/>
    </dgm:pt>
    <dgm:pt modelId="{36F580C4-5606-4E28-9AE2-74A5D43E1140}" type="pres">
      <dgm:prSet presAssocID="{54F270C4-8BFE-42EC-AB3B-2FE764BA687C}" presName="Name64" presStyleLbl="parChTrans1D3" presStyleIdx="1" presStyleCnt="2"/>
      <dgm:spPr/>
    </dgm:pt>
    <dgm:pt modelId="{AE67FEE0-8334-45CF-A5F3-A4BB22A1A3C6}" type="pres">
      <dgm:prSet presAssocID="{9C5122B7-4EEE-4491-AAE9-906560592905}" presName="hierRoot2" presStyleCnt="0">
        <dgm:presLayoutVars>
          <dgm:hierBranch val="init"/>
        </dgm:presLayoutVars>
      </dgm:prSet>
      <dgm:spPr/>
    </dgm:pt>
    <dgm:pt modelId="{6A2D148C-FE76-4953-B1BA-04CF8657121C}" type="pres">
      <dgm:prSet presAssocID="{9C5122B7-4EEE-4491-AAE9-906560592905}" presName="rootComposite" presStyleCnt="0"/>
      <dgm:spPr/>
    </dgm:pt>
    <dgm:pt modelId="{4CF28638-23C7-4EF0-A222-32B0A78A4C6D}" type="pres">
      <dgm:prSet presAssocID="{9C5122B7-4EEE-4491-AAE9-906560592905}" presName="rootText" presStyleLbl="node3" presStyleIdx="1" presStyleCnt="2">
        <dgm:presLayoutVars>
          <dgm:chPref val="3"/>
        </dgm:presLayoutVars>
      </dgm:prSet>
      <dgm:spPr/>
    </dgm:pt>
    <dgm:pt modelId="{771B076C-06FB-4B34-820B-55B9E19C3563}" type="pres">
      <dgm:prSet presAssocID="{9C5122B7-4EEE-4491-AAE9-906560592905}" presName="rootConnector" presStyleLbl="node3" presStyleIdx="1" presStyleCnt="2"/>
      <dgm:spPr/>
    </dgm:pt>
    <dgm:pt modelId="{4713A18A-1D4D-44D3-B551-F673AF1E227C}" type="pres">
      <dgm:prSet presAssocID="{9C5122B7-4EEE-4491-AAE9-906560592905}" presName="hierChild4" presStyleCnt="0"/>
      <dgm:spPr/>
    </dgm:pt>
    <dgm:pt modelId="{B84EC7CD-5203-48A6-8F8B-64E12F954374}" type="pres">
      <dgm:prSet presAssocID="{9C5122B7-4EEE-4491-AAE9-906560592905}" presName="hierChild5" presStyleCnt="0"/>
      <dgm:spPr/>
    </dgm:pt>
    <dgm:pt modelId="{6272FA48-419C-4320-9F60-B5EFC69157B7}" type="pres">
      <dgm:prSet presAssocID="{6515EA1F-6142-455D-B2EF-4835D4BB4A47}" presName="hierChild5" presStyleCnt="0"/>
      <dgm:spPr/>
    </dgm:pt>
    <dgm:pt modelId="{450D790E-3B76-41A2-90A1-5C4F3AF7870F}" type="pres">
      <dgm:prSet presAssocID="{4F8FD65B-707D-4E8A-ACF6-1D393F8B1364}" presName="Name64" presStyleLbl="parChTrans1D2" presStyleIdx="1" presStyleCnt="2"/>
      <dgm:spPr/>
    </dgm:pt>
    <dgm:pt modelId="{C795CFA2-6425-4CCA-B36E-58EA0234C495}" type="pres">
      <dgm:prSet presAssocID="{68A6FB17-E2CF-4A9E-91DE-90C04A7995CA}" presName="hierRoot2" presStyleCnt="0">
        <dgm:presLayoutVars>
          <dgm:hierBranch val="init"/>
        </dgm:presLayoutVars>
      </dgm:prSet>
      <dgm:spPr/>
    </dgm:pt>
    <dgm:pt modelId="{B05ADB36-1C95-4491-BAEF-FB3CDBA3B7B7}" type="pres">
      <dgm:prSet presAssocID="{68A6FB17-E2CF-4A9E-91DE-90C04A7995CA}" presName="rootComposite" presStyleCnt="0"/>
      <dgm:spPr/>
    </dgm:pt>
    <dgm:pt modelId="{226B17C5-6474-4423-A47F-CFC1D1F36659}" type="pres">
      <dgm:prSet presAssocID="{68A6FB17-E2CF-4A9E-91DE-90C04A7995CA}" presName="rootText" presStyleLbl="node2" presStyleIdx="1" presStyleCnt="2">
        <dgm:presLayoutVars>
          <dgm:chPref val="3"/>
        </dgm:presLayoutVars>
      </dgm:prSet>
      <dgm:spPr/>
    </dgm:pt>
    <dgm:pt modelId="{3A4E0835-0A25-4346-88E1-078BC09B81ED}" type="pres">
      <dgm:prSet presAssocID="{68A6FB17-E2CF-4A9E-91DE-90C04A7995CA}" presName="rootConnector" presStyleLbl="node2" presStyleIdx="1" presStyleCnt="2"/>
      <dgm:spPr/>
    </dgm:pt>
    <dgm:pt modelId="{DAC5C5F9-2127-4D3E-A36C-B5912BA9D8FD}" type="pres">
      <dgm:prSet presAssocID="{68A6FB17-E2CF-4A9E-91DE-90C04A7995CA}" presName="hierChild4" presStyleCnt="0"/>
      <dgm:spPr/>
    </dgm:pt>
    <dgm:pt modelId="{989DB5EF-AA1E-4322-B8B8-210E322B606C}" type="pres">
      <dgm:prSet presAssocID="{68A6FB17-E2CF-4A9E-91DE-90C04A7995CA}" presName="hierChild5" presStyleCnt="0"/>
      <dgm:spPr/>
    </dgm:pt>
    <dgm:pt modelId="{0E2A78DB-55FE-4D30-9E34-687B4D6F7EF6}" type="pres">
      <dgm:prSet presAssocID="{99AD0E90-9ED4-41A7-B2A0-DD2CB57AE2D3}" presName="hierChild3" presStyleCnt="0"/>
      <dgm:spPr/>
    </dgm:pt>
  </dgm:ptLst>
  <dgm:cxnLst>
    <dgm:cxn modelId="{027ECE05-1796-498D-B5D2-2A81071719A3}" srcId="{42FD7E69-ECFA-4C70-B560-BD652BCA4295}" destId="{99AD0E90-9ED4-41A7-B2A0-DD2CB57AE2D3}" srcOrd="0" destOrd="0" parTransId="{EEB7EF28-5896-42B2-A3B6-D21921A49C97}" sibTransId="{2FFC89C7-397E-4EC8-A787-837301FC3B1D}"/>
    <dgm:cxn modelId="{527A4610-21B2-4EBA-9A38-E68F946D14D7}" type="presOf" srcId="{99AD0E90-9ED4-41A7-B2A0-DD2CB57AE2D3}" destId="{D86CF308-AAB8-4C47-91D4-0A8565F70547}" srcOrd="1" destOrd="0" presId="urn:microsoft.com/office/officeart/2009/3/layout/HorizontalOrganizationChart"/>
    <dgm:cxn modelId="{ADF86C16-FD9A-4DC9-9BD2-962C9A70D814}" type="presOf" srcId="{C7491156-0DEB-41D7-9E7A-042553EC8DC7}" destId="{ECDE60B4-4FF6-4791-8E1B-CD6850182280}" srcOrd="0" destOrd="0" presId="urn:microsoft.com/office/officeart/2009/3/layout/HorizontalOrganizationChart"/>
    <dgm:cxn modelId="{48F7251B-1167-436A-BF61-47D9DE1A0C18}" type="presOf" srcId="{68A6FB17-E2CF-4A9E-91DE-90C04A7995CA}" destId="{3A4E0835-0A25-4346-88E1-078BC09B81ED}" srcOrd="1" destOrd="0" presId="urn:microsoft.com/office/officeart/2009/3/layout/HorizontalOrganizationChart"/>
    <dgm:cxn modelId="{4AB0452C-536A-499F-87B3-6DCD7C8EF5E3}" type="presOf" srcId="{65F785A4-4480-4F5A-B944-8B9DCCC5FD35}" destId="{2ABAC129-FC7B-4227-BCB2-70FD73DB1932}" srcOrd="0" destOrd="0" presId="urn:microsoft.com/office/officeart/2009/3/layout/HorizontalOrganizationChart"/>
    <dgm:cxn modelId="{3DC3072F-AF6C-488B-B1E7-1E18F18CD3D4}" type="presOf" srcId="{68A6FB17-E2CF-4A9E-91DE-90C04A7995CA}" destId="{226B17C5-6474-4423-A47F-CFC1D1F36659}" srcOrd="0" destOrd="0" presId="urn:microsoft.com/office/officeart/2009/3/layout/HorizontalOrganizationChart"/>
    <dgm:cxn modelId="{D04AFF35-787A-405D-AD70-F66132D5C542}" type="presOf" srcId="{9C5122B7-4EEE-4491-AAE9-906560592905}" destId="{4CF28638-23C7-4EF0-A222-32B0A78A4C6D}" srcOrd="0" destOrd="0" presId="urn:microsoft.com/office/officeart/2009/3/layout/HorizontalOrganizationChart"/>
    <dgm:cxn modelId="{9F7CA33A-51FE-40D3-9E57-4C7224C0AFAC}" type="presOf" srcId="{54F270C4-8BFE-42EC-AB3B-2FE764BA687C}" destId="{36F580C4-5606-4E28-9AE2-74A5D43E1140}" srcOrd="0" destOrd="0" presId="urn:microsoft.com/office/officeart/2009/3/layout/HorizontalOrganizationChart"/>
    <dgm:cxn modelId="{5479E03F-8D20-47AE-B915-AB977B18E1CC}" srcId="{99AD0E90-9ED4-41A7-B2A0-DD2CB57AE2D3}" destId="{6515EA1F-6142-455D-B2EF-4835D4BB4A47}" srcOrd="0" destOrd="0" parTransId="{1E2F1981-BED9-4230-9246-096F3B342E11}" sibTransId="{F0B28F37-B315-49FC-A1EC-BC428E731369}"/>
    <dgm:cxn modelId="{9451BD5D-E27E-4523-9C35-963AD9B1B8B6}" type="presOf" srcId="{6515EA1F-6142-455D-B2EF-4835D4BB4A47}" destId="{BD3BAF88-97F0-46F4-AF7C-A396DD664F0D}" srcOrd="0" destOrd="0" presId="urn:microsoft.com/office/officeart/2009/3/layout/HorizontalOrganizationChart"/>
    <dgm:cxn modelId="{D36F6D44-0349-4FD6-889A-E0DE738E0B04}" type="presOf" srcId="{9C5122B7-4EEE-4491-AAE9-906560592905}" destId="{771B076C-06FB-4B34-820B-55B9E19C3563}" srcOrd="1" destOrd="0" presId="urn:microsoft.com/office/officeart/2009/3/layout/HorizontalOrganizationChart"/>
    <dgm:cxn modelId="{FDA77E64-C9DD-403E-8B85-99A969714133}" type="presOf" srcId="{99AD0E90-9ED4-41A7-B2A0-DD2CB57AE2D3}" destId="{BF2153CF-56C5-4B63-AF26-9490B15DFA4F}" srcOrd="0" destOrd="0" presId="urn:microsoft.com/office/officeart/2009/3/layout/HorizontalOrganizationChart"/>
    <dgm:cxn modelId="{54D55F68-8297-48F2-9D8D-8D7F12CFB1B5}" type="presOf" srcId="{0A9D1E10-9DF5-40D0-933A-3B56F2CD45D2}" destId="{7E16BD89-363B-4F17-A640-CA313B03BA98}" srcOrd="0" destOrd="0" presId="urn:microsoft.com/office/officeart/2009/3/layout/HorizontalOrganizationChart"/>
    <dgm:cxn modelId="{A917496D-A891-4036-A53C-03F123088434}" type="presOf" srcId="{94D47A59-D6E4-4CAA-BE30-C2CA9525B1FA}" destId="{982CB247-2659-4452-829D-492C3795750E}" srcOrd="0" destOrd="0" presId="urn:microsoft.com/office/officeart/2009/3/layout/HorizontalOrganizationChart"/>
    <dgm:cxn modelId="{0ACD7D70-0770-499B-8433-0781D4D9B558}" type="presOf" srcId="{20BEC49B-A74B-4C78-8D26-7C135F866FCB}" destId="{B1F516CD-9675-4745-B666-3E54630FEE6F}" srcOrd="1" destOrd="0" presId="urn:microsoft.com/office/officeart/2009/3/layout/HorizontalOrganizationChart"/>
    <dgm:cxn modelId="{077C2C71-055E-438D-84A1-07DC8974FF1D}" type="presOf" srcId="{20BEC49B-A74B-4C78-8D26-7C135F866FCB}" destId="{C363A11D-84A3-47FD-8297-F13C3C10E759}" srcOrd="0" destOrd="0" presId="urn:microsoft.com/office/officeart/2009/3/layout/HorizontalOrganizationChart"/>
    <dgm:cxn modelId="{FBE07756-0149-463A-91D6-9E7C82D06CF9}" srcId="{65F785A4-4480-4F5A-B944-8B9DCCC5FD35}" destId="{20BEC49B-A74B-4C78-8D26-7C135F866FCB}" srcOrd="0" destOrd="0" parTransId="{94D47A59-D6E4-4CAA-BE30-C2CA9525B1FA}" sibTransId="{FCFBE287-0A35-423E-941B-C841599E8E90}"/>
    <dgm:cxn modelId="{87DAD778-449B-40ED-9102-E3EF410CEB64}" type="presOf" srcId="{6515EA1F-6142-455D-B2EF-4835D4BB4A47}" destId="{A1D575D6-1B97-49E3-9270-D063D68EF887}" srcOrd="1" destOrd="0" presId="urn:microsoft.com/office/officeart/2009/3/layout/HorizontalOrganizationChart"/>
    <dgm:cxn modelId="{A94AB87C-ACD9-42DD-A3A8-94FFD0CA551C}" type="presOf" srcId="{962B190E-B5F6-4ACA-A2D0-9A1FED2F2C35}" destId="{A2AF2536-0FAE-40F6-BE93-EE9AFEF3A3AB}" srcOrd="1" destOrd="0" presId="urn:microsoft.com/office/officeart/2009/3/layout/HorizontalOrganizationChart"/>
    <dgm:cxn modelId="{1375697F-D03C-427E-8CDC-E72FB0BEB8FE}" type="presOf" srcId="{962B190E-B5F6-4ACA-A2D0-9A1FED2F2C35}" destId="{6634806B-6E05-447C-BC1C-3D8916FD50F8}" srcOrd="0" destOrd="0" presId="urn:microsoft.com/office/officeart/2009/3/layout/HorizontalOrganizationChart"/>
    <dgm:cxn modelId="{00914C84-9408-4402-A00E-E0DD9E25A394}" srcId="{6515EA1F-6142-455D-B2EF-4835D4BB4A47}" destId="{9C5122B7-4EEE-4491-AAE9-906560592905}" srcOrd="1" destOrd="0" parTransId="{54F270C4-8BFE-42EC-AB3B-2FE764BA687C}" sibTransId="{D41ED03B-A546-4565-AD6C-5A779C8D310C}"/>
    <dgm:cxn modelId="{7CA9B497-C889-47C3-B33F-40827FF1A611}" type="presOf" srcId="{1E2F1981-BED9-4230-9246-096F3B342E11}" destId="{EA282787-665B-4D4F-A264-A2E1DB5E187F}" srcOrd="0" destOrd="0" presId="urn:microsoft.com/office/officeart/2009/3/layout/HorizontalOrganizationChart"/>
    <dgm:cxn modelId="{8127949F-9586-4912-A80E-8B637A2AB717}" srcId="{6515EA1F-6142-455D-B2EF-4835D4BB4A47}" destId="{65F785A4-4480-4F5A-B944-8B9DCCC5FD35}" srcOrd="0" destOrd="0" parTransId="{C7491156-0DEB-41D7-9E7A-042553EC8DC7}" sibTransId="{B9CA8DF5-B4C0-4258-8F97-E4EB076874C3}"/>
    <dgm:cxn modelId="{BE2D33A7-2EAC-420B-A18F-4E9E947E1863}" type="presOf" srcId="{42FD7E69-ECFA-4C70-B560-BD652BCA4295}" destId="{5EB9C7DD-C466-4E7F-AAD5-7944FFC10AFD}" srcOrd="0" destOrd="0" presId="urn:microsoft.com/office/officeart/2009/3/layout/HorizontalOrganizationChart"/>
    <dgm:cxn modelId="{A74B72B0-4336-479E-B123-E569BF25E738}" type="presOf" srcId="{65F785A4-4480-4F5A-B944-8B9DCCC5FD35}" destId="{737BE9E0-EE89-42DC-8299-CDE3004E9DD0}" srcOrd="1" destOrd="0" presId="urn:microsoft.com/office/officeart/2009/3/layout/HorizontalOrganizationChart"/>
    <dgm:cxn modelId="{D50424B9-12EE-47D7-B182-B8F6A657FD90}" srcId="{99AD0E90-9ED4-41A7-B2A0-DD2CB57AE2D3}" destId="{68A6FB17-E2CF-4A9E-91DE-90C04A7995CA}" srcOrd="1" destOrd="0" parTransId="{4F8FD65B-707D-4E8A-ACF6-1D393F8B1364}" sibTransId="{C7610497-EE0A-49E6-A3BE-08B8EDC0FBED}"/>
    <dgm:cxn modelId="{B49CAAEA-A748-445D-A19E-6DFFD9412AD8}" srcId="{65F785A4-4480-4F5A-B944-8B9DCCC5FD35}" destId="{962B190E-B5F6-4ACA-A2D0-9A1FED2F2C35}" srcOrd="1" destOrd="0" parTransId="{0A9D1E10-9DF5-40D0-933A-3B56F2CD45D2}" sibTransId="{ECA89D8A-F26C-4644-8D63-3FE190822476}"/>
    <dgm:cxn modelId="{F6B194EB-B87D-4E90-8EFE-0327CB62A57D}" type="presOf" srcId="{4F8FD65B-707D-4E8A-ACF6-1D393F8B1364}" destId="{450D790E-3B76-41A2-90A1-5C4F3AF7870F}" srcOrd="0" destOrd="0" presId="urn:microsoft.com/office/officeart/2009/3/layout/HorizontalOrganizationChart"/>
    <dgm:cxn modelId="{57A95A4C-305E-4794-9ABB-1B54DDF51815}" type="presParOf" srcId="{5EB9C7DD-C466-4E7F-AAD5-7944FFC10AFD}" destId="{D897F3CE-DA16-4D02-A05F-920C1C18CB7B}" srcOrd="0" destOrd="0" presId="urn:microsoft.com/office/officeart/2009/3/layout/HorizontalOrganizationChart"/>
    <dgm:cxn modelId="{524BDD26-A956-456C-A20B-CB676193FF10}" type="presParOf" srcId="{D897F3CE-DA16-4D02-A05F-920C1C18CB7B}" destId="{01E5C407-0D17-43FD-84F5-5113F8AA2573}" srcOrd="0" destOrd="0" presId="urn:microsoft.com/office/officeart/2009/3/layout/HorizontalOrganizationChart"/>
    <dgm:cxn modelId="{DB5E1A7D-A219-4962-B0C6-822E82F8028B}" type="presParOf" srcId="{01E5C407-0D17-43FD-84F5-5113F8AA2573}" destId="{BF2153CF-56C5-4B63-AF26-9490B15DFA4F}" srcOrd="0" destOrd="0" presId="urn:microsoft.com/office/officeart/2009/3/layout/HorizontalOrganizationChart"/>
    <dgm:cxn modelId="{CED71401-0A1C-4E8A-B47C-2943273E950C}" type="presParOf" srcId="{01E5C407-0D17-43FD-84F5-5113F8AA2573}" destId="{D86CF308-AAB8-4C47-91D4-0A8565F70547}" srcOrd="1" destOrd="0" presId="urn:microsoft.com/office/officeart/2009/3/layout/HorizontalOrganizationChart"/>
    <dgm:cxn modelId="{B71C1FF3-1CFF-4F5B-834A-A96F41791781}" type="presParOf" srcId="{D897F3CE-DA16-4D02-A05F-920C1C18CB7B}" destId="{76AD6125-64C7-4383-80E4-B36F3ADF4399}" srcOrd="1" destOrd="0" presId="urn:microsoft.com/office/officeart/2009/3/layout/HorizontalOrganizationChart"/>
    <dgm:cxn modelId="{102A8DD2-09FF-4511-B3E5-4BC008EA3C12}" type="presParOf" srcId="{76AD6125-64C7-4383-80E4-B36F3ADF4399}" destId="{EA282787-665B-4D4F-A264-A2E1DB5E187F}" srcOrd="0" destOrd="0" presId="urn:microsoft.com/office/officeart/2009/3/layout/HorizontalOrganizationChart"/>
    <dgm:cxn modelId="{A7E506D8-05DC-4D66-8AB6-AF51B7F199F6}" type="presParOf" srcId="{76AD6125-64C7-4383-80E4-B36F3ADF4399}" destId="{A4B552FD-9766-4584-8B00-967CDB56742D}" srcOrd="1" destOrd="0" presId="urn:microsoft.com/office/officeart/2009/3/layout/HorizontalOrganizationChart"/>
    <dgm:cxn modelId="{0CAA31E5-0D28-4BA5-8318-E44722E731C0}" type="presParOf" srcId="{A4B552FD-9766-4584-8B00-967CDB56742D}" destId="{0F8F5C63-6DEA-4331-A4AF-CA4E3457CAC0}" srcOrd="0" destOrd="0" presId="urn:microsoft.com/office/officeart/2009/3/layout/HorizontalOrganizationChart"/>
    <dgm:cxn modelId="{4AA2CE25-AA49-412A-AB07-E749C7BEA64B}" type="presParOf" srcId="{0F8F5C63-6DEA-4331-A4AF-CA4E3457CAC0}" destId="{BD3BAF88-97F0-46F4-AF7C-A396DD664F0D}" srcOrd="0" destOrd="0" presId="urn:microsoft.com/office/officeart/2009/3/layout/HorizontalOrganizationChart"/>
    <dgm:cxn modelId="{CFBD9D3B-78F6-4580-8C52-A7193DE5E570}" type="presParOf" srcId="{0F8F5C63-6DEA-4331-A4AF-CA4E3457CAC0}" destId="{A1D575D6-1B97-49E3-9270-D063D68EF887}" srcOrd="1" destOrd="0" presId="urn:microsoft.com/office/officeart/2009/3/layout/HorizontalOrganizationChart"/>
    <dgm:cxn modelId="{87CE4A42-D028-4341-A529-AFD7FFC83DF8}" type="presParOf" srcId="{A4B552FD-9766-4584-8B00-967CDB56742D}" destId="{1E425582-DF9B-4BD4-8644-361C8C8B0DBB}" srcOrd="1" destOrd="0" presId="urn:microsoft.com/office/officeart/2009/3/layout/HorizontalOrganizationChart"/>
    <dgm:cxn modelId="{E866237A-734F-42EC-A3FB-B88FD97296A0}" type="presParOf" srcId="{1E425582-DF9B-4BD4-8644-361C8C8B0DBB}" destId="{ECDE60B4-4FF6-4791-8E1B-CD6850182280}" srcOrd="0" destOrd="0" presId="urn:microsoft.com/office/officeart/2009/3/layout/HorizontalOrganizationChart"/>
    <dgm:cxn modelId="{F2A3B151-4466-4F16-B6CF-0CAF84D007A7}" type="presParOf" srcId="{1E425582-DF9B-4BD4-8644-361C8C8B0DBB}" destId="{6AC87C28-C49B-42EB-9CE3-8BAE459E9D11}" srcOrd="1" destOrd="0" presId="urn:microsoft.com/office/officeart/2009/3/layout/HorizontalOrganizationChart"/>
    <dgm:cxn modelId="{2CB4FCC7-6FDB-42FE-A8EC-FD5986220295}" type="presParOf" srcId="{6AC87C28-C49B-42EB-9CE3-8BAE459E9D11}" destId="{ECBD81CE-4986-46F7-AEAA-15C1C197F779}" srcOrd="0" destOrd="0" presId="urn:microsoft.com/office/officeart/2009/3/layout/HorizontalOrganizationChart"/>
    <dgm:cxn modelId="{1FBF5AF5-BB04-46B5-A01F-477E20A72D76}" type="presParOf" srcId="{ECBD81CE-4986-46F7-AEAA-15C1C197F779}" destId="{2ABAC129-FC7B-4227-BCB2-70FD73DB1932}" srcOrd="0" destOrd="0" presId="urn:microsoft.com/office/officeart/2009/3/layout/HorizontalOrganizationChart"/>
    <dgm:cxn modelId="{991691F0-7388-4DEF-879A-457D20D197B1}" type="presParOf" srcId="{ECBD81CE-4986-46F7-AEAA-15C1C197F779}" destId="{737BE9E0-EE89-42DC-8299-CDE3004E9DD0}" srcOrd="1" destOrd="0" presId="urn:microsoft.com/office/officeart/2009/3/layout/HorizontalOrganizationChart"/>
    <dgm:cxn modelId="{9551A314-9B56-4F0C-91C1-144173B31905}" type="presParOf" srcId="{6AC87C28-C49B-42EB-9CE3-8BAE459E9D11}" destId="{B6C9DA55-199C-4443-9BAE-E5B86E375FE6}" srcOrd="1" destOrd="0" presId="urn:microsoft.com/office/officeart/2009/3/layout/HorizontalOrganizationChart"/>
    <dgm:cxn modelId="{88636133-22DC-4C72-B87F-66C598AC98B6}" type="presParOf" srcId="{B6C9DA55-199C-4443-9BAE-E5B86E375FE6}" destId="{982CB247-2659-4452-829D-492C3795750E}" srcOrd="0" destOrd="0" presId="urn:microsoft.com/office/officeart/2009/3/layout/HorizontalOrganizationChart"/>
    <dgm:cxn modelId="{5AABF257-7942-4223-871D-C86EE43D0735}" type="presParOf" srcId="{B6C9DA55-199C-4443-9BAE-E5B86E375FE6}" destId="{A57AE043-C0FE-4AB0-8257-5A34C5A51C9C}" srcOrd="1" destOrd="0" presId="urn:microsoft.com/office/officeart/2009/3/layout/HorizontalOrganizationChart"/>
    <dgm:cxn modelId="{3FAA2A64-355C-4762-B91E-23B15A14EBB8}" type="presParOf" srcId="{A57AE043-C0FE-4AB0-8257-5A34C5A51C9C}" destId="{945BDE78-E8A3-476A-B81A-954DE1F01837}" srcOrd="0" destOrd="0" presId="urn:microsoft.com/office/officeart/2009/3/layout/HorizontalOrganizationChart"/>
    <dgm:cxn modelId="{6752487B-A91F-4EBB-B6E7-50C0397D36A4}" type="presParOf" srcId="{945BDE78-E8A3-476A-B81A-954DE1F01837}" destId="{C363A11D-84A3-47FD-8297-F13C3C10E759}" srcOrd="0" destOrd="0" presId="urn:microsoft.com/office/officeart/2009/3/layout/HorizontalOrganizationChart"/>
    <dgm:cxn modelId="{B9D03635-4B18-4D1D-8FE9-3BC3501E684F}" type="presParOf" srcId="{945BDE78-E8A3-476A-B81A-954DE1F01837}" destId="{B1F516CD-9675-4745-B666-3E54630FEE6F}" srcOrd="1" destOrd="0" presId="urn:microsoft.com/office/officeart/2009/3/layout/HorizontalOrganizationChart"/>
    <dgm:cxn modelId="{E88343D5-2074-47FB-8C28-0127608B004A}" type="presParOf" srcId="{A57AE043-C0FE-4AB0-8257-5A34C5A51C9C}" destId="{11F012DA-F5EA-4279-BC1D-C01D53CF7DC9}" srcOrd="1" destOrd="0" presId="urn:microsoft.com/office/officeart/2009/3/layout/HorizontalOrganizationChart"/>
    <dgm:cxn modelId="{749576D6-3BEB-4D69-8ED0-363CBF622A92}" type="presParOf" srcId="{A57AE043-C0FE-4AB0-8257-5A34C5A51C9C}" destId="{39770D15-5AFB-4999-872F-5C5954510809}" srcOrd="2" destOrd="0" presId="urn:microsoft.com/office/officeart/2009/3/layout/HorizontalOrganizationChart"/>
    <dgm:cxn modelId="{ADCB4BC5-A478-4C94-855C-84D4DC0CE7BD}" type="presParOf" srcId="{B6C9DA55-199C-4443-9BAE-E5B86E375FE6}" destId="{7E16BD89-363B-4F17-A640-CA313B03BA98}" srcOrd="2" destOrd="0" presId="urn:microsoft.com/office/officeart/2009/3/layout/HorizontalOrganizationChart"/>
    <dgm:cxn modelId="{700D4E24-3C5D-416B-AB59-BEB8B351C702}" type="presParOf" srcId="{B6C9DA55-199C-4443-9BAE-E5B86E375FE6}" destId="{5DD3215D-5FCB-4C85-AB08-2DA5ADEE3299}" srcOrd="3" destOrd="0" presId="urn:microsoft.com/office/officeart/2009/3/layout/HorizontalOrganizationChart"/>
    <dgm:cxn modelId="{D79E0C51-2195-4AAD-ADA5-105E60627D6C}" type="presParOf" srcId="{5DD3215D-5FCB-4C85-AB08-2DA5ADEE3299}" destId="{56DE0CD9-651B-4816-96FF-4EC270C7C187}" srcOrd="0" destOrd="0" presId="urn:microsoft.com/office/officeart/2009/3/layout/HorizontalOrganizationChart"/>
    <dgm:cxn modelId="{1A05ADF8-1D4E-4107-AD6F-395AFD972C8C}" type="presParOf" srcId="{56DE0CD9-651B-4816-96FF-4EC270C7C187}" destId="{6634806B-6E05-447C-BC1C-3D8916FD50F8}" srcOrd="0" destOrd="0" presId="urn:microsoft.com/office/officeart/2009/3/layout/HorizontalOrganizationChart"/>
    <dgm:cxn modelId="{D6FB2837-5640-4D0E-9D8E-064C545E6CE8}" type="presParOf" srcId="{56DE0CD9-651B-4816-96FF-4EC270C7C187}" destId="{A2AF2536-0FAE-40F6-BE93-EE9AFEF3A3AB}" srcOrd="1" destOrd="0" presId="urn:microsoft.com/office/officeart/2009/3/layout/HorizontalOrganizationChart"/>
    <dgm:cxn modelId="{7052A349-BC22-41C8-A77E-DD2D88517E30}" type="presParOf" srcId="{5DD3215D-5FCB-4C85-AB08-2DA5ADEE3299}" destId="{1318C4A8-4710-4FCD-A888-CABC06B7D62C}" srcOrd="1" destOrd="0" presId="urn:microsoft.com/office/officeart/2009/3/layout/HorizontalOrganizationChart"/>
    <dgm:cxn modelId="{0C089944-4FA0-4CCD-BAE0-6B1993A9FBE3}" type="presParOf" srcId="{5DD3215D-5FCB-4C85-AB08-2DA5ADEE3299}" destId="{BAC85783-5B09-406A-86E0-A345232A9E97}" srcOrd="2" destOrd="0" presId="urn:microsoft.com/office/officeart/2009/3/layout/HorizontalOrganizationChart"/>
    <dgm:cxn modelId="{E95778C8-15AB-4441-BE04-054EA8E8F417}" type="presParOf" srcId="{6AC87C28-C49B-42EB-9CE3-8BAE459E9D11}" destId="{91562D29-8282-4BFA-9499-B3FE9611691A}" srcOrd="2" destOrd="0" presId="urn:microsoft.com/office/officeart/2009/3/layout/HorizontalOrganizationChart"/>
    <dgm:cxn modelId="{C0FD0FE9-3E7D-4535-B52E-D64A2DB945BA}" type="presParOf" srcId="{1E425582-DF9B-4BD4-8644-361C8C8B0DBB}" destId="{36F580C4-5606-4E28-9AE2-74A5D43E1140}" srcOrd="2" destOrd="0" presId="urn:microsoft.com/office/officeart/2009/3/layout/HorizontalOrganizationChart"/>
    <dgm:cxn modelId="{88731F6C-C479-4B90-85F4-804192347034}" type="presParOf" srcId="{1E425582-DF9B-4BD4-8644-361C8C8B0DBB}" destId="{AE67FEE0-8334-45CF-A5F3-A4BB22A1A3C6}" srcOrd="3" destOrd="0" presId="urn:microsoft.com/office/officeart/2009/3/layout/HorizontalOrganizationChart"/>
    <dgm:cxn modelId="{A3B2C4C1-552E-4997-943C-7B8EF6ADA022}" type="presParOf" srcId="{AE67FEE0-8334-45CF-A5F3-A4BB22A1A3C6}" destId="{6A2D148C-FE76-4953-B1BA-04CF8657121C}" srcOrd="0" destOrd="0" presId="urn:microsoft.com/office/officeart/2009/3/layout/HorizontalOrganizationChart"/>
    <dgm:cxn modelId="{C972DAA4-69F4-40E2-9FFB-E80023B17546}" type="presParOf" srcId="{6A2D148C-FE76-4953-B1BA-04CF8657121C}" destId="{4CF28638-23C7-4EF0-A222-32B0A78A4C6D}" srcOrd="0" destOrd="0" presId="urn:microsoft.com/office/officeart/2009/3/layout/HorizontalOrganizationChart"/>
    <dgm:cxn modelId="{4FC2C28A-E5C3-4F09-84AF-61F6AF9DAD56}" type="presParOf" srcId="{6A2D148C-FE76-4953-B1BA-04CF8657121C}" destId="{771B076C-06FB-4B34-820B-55B9E19C3563}" srcOrd="1" destOrd="0" presId="urn:microsoft.com/office/officeart/2009/3/layout/HorizontalOrganizationChart"/>
    <dgm:cxn modelId="{91141A17-F3FB-40D6-A1F8-525BC389F6E6}" type="presParOf" srcId="{AE67FEE0-8334-45CF-A5F3-A4BB22A1A3C6}" destId="{4713A18A-1D4D-44D3-B551-F673AF1E227C}" srcOrd="1" destOrd="0" presId="urn:microsoft.com/office/officeart/2009/3/layout/HorizontalOrganizationChart"/>
    <dgm:cxn modelId="{2FFD5F67-3798-4EB4-B47F-23304E1C00CF}" type="presParOf" srcId="{AE67FEE0-8334-45CF-A5F3-A4BB22A1A3C6}" destId="{B84EC7CD-5203-48A6-8F8B-64E12F954374}" srcOrd="2" destOrd="0" presId="urn:microsoft.com/office/officeart/2009/3/layout/HorizontalOrganizationChart"/>
    <dgm:cxn modelId="{04B6E12D-6996-4667-A163-1B39D199FE31}" type="presParOf" srcId="{A4B552FD-9766-4584-8B00-967CDB56742D}" destId="{6272FA48-419C-4320-9F60-B5EFC69157B7}" srcOrd="2" destOrd="0" presId="urn:microsoft.com/office/officeart/2009/3/layout/HorizontalOrganizationChart"/>
    <dgm:cxn modelId="{308028A4-0096-4312-B002-AD33AD45D08D}" type="presParOf" srcId="{76AD6125-64C7-4383-80E4-B36F3ADF4399}" destId="{450D790E-3B76-41A2-90A1-5C4F3AF7870F}" srcOrd="2" destOrd="0" presId="urn:microsoft.com/office/officeart/2009/3/layout/HorizontalOrganizationChart"/>
    <dgm:cxn modelId="{BE342A45-7872-4D1D-B3BF-990EC33A4AD4}" type="presParOf" srcId="{76AD6125-64C7-4383-80E4-B36F3ADF4399}" destId="{C795CFA2-6425-4CCA-B36E-58EA0234C495}" srcOrd="3" destOrd="0" presId="urn:microsoft.com/office/officeart/2009/3/layout/HorizontalOrganizationChart"/>
    <dgm:cxn modelId="{06CF4D0B-8364-4817-88FE-EBAACBA4DAE5}" type="presParOf" srcId="{C795CFA2-6425-4CCA-B36E-58EA0234C495}" destId="{B05ADB36-1C95-4491-BAEF-FB3CDBA3B7B7}" srcOrd="0" destOrd="0" presId="urn:microsoft.com/office/officeart/2009/3/layout/HorizontalOrganizationChart"/>
    <dgm:cxn modelId="{E474ED93-1CD5-4929-B938-07BB17B36BF5}" type="presParOf" srcId="{B05ADB36-1C95-4491-BAEF-FB3CDBA3B7B7}" destId="{226B17C5-6474-4423-A47F-CFC1D1F36659}" srcOrd="0" destOrd="0" presId="urn:microsoft.com/office/officeart/2009/3/layout/HorizontalOrganizationChart"/>
    <dgm:cxn modelId="{04CF19CA-ECAC-4E1D-B558-03F157F29F30}" type="presParOf" srcId="{B05ADB36-1C95-4491-BAEF-FB3CDBA3B7B7}" destId="{3A4E0835-0A25-4346-88E1-078BC09B81ED}" srcOrd="1" destOrd="0" presId="urn:microsoft.com/office/officeart/2009/3/layout/HorizontalOrganizationChart"/>
    <dgm:cxn modelId="{76C4A202-BAF2-43B6-851F-993216428698}" type="presParOf" srcId="{C795CFA2-6425-4CCA-B36E-58EA0234C495}" destId="{DAC5C5F9-2127-4D3E-A36C-B5912BA9D8FD}" srcOrd="1" destOrd="0" presId="urn:microsoft.com/office/officeart/2009/3/layout/HorizontalOrganizationChart"/>
    <dgm:cxn modelId="{251800A5-4E3C-4631-B82F-11E69ACFE375}" type="presParOf" srcId="{C795CFA2-6425-4CCA-B36E-58EA0234C495}" destId="{989DB5EF-AA1E-4322-B8B8-210E322B606C}" srcOrd="2" destOrd="0" presId="urn:microsoft.com/office/officeart/2009/3/layout/HorizontalOrganizationChart"/>
    <dgm:cxn modelId="{A0D8D1F5-0694-4E0C-99A8-EB7548C89283}" type="presParOf" srcId="{D897F3CE-DA16-4D02-A05F-920C1C18CB7B}" destId="{0E2A78DB-55FE-4D30-9E34-687B4D6F7EF6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0D790E-3B76-41A2-90A1-5C4F3AF7870F}">
      <dsp:nvSpPr>
        <dsp:cNvPr id="0" name=""/>
        <dsp:cNvSpPr/>
      </dsp:nvSpPr>
      <dsp:spPr>
        <a:xfrm>
          <a:off x="1435027" y="748930"/>
          <a:ext cx="125865" cy="332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F580C4-5606-4E28-9AE2-74A5D43E1140}">
      <dsp:nvSpPr>
        <dsp:cNvPr id="0" name=""/>
        <dsp:cNvSpPr/>
      </dsp:nvSpPr>
      <dsp:spPr>
        <a:xfrm>
          <a:off x="2226240" y="596333"/>
          <a:ext cx="151888" cy="142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63FE0F-C5B9-40DD-8A11-4387458E8445}">
      <dsp:nvSpPr>
        <dsp:cNvPr id="0" name=""/>
        <dsp:cNvSpPr/>
      </dsp:nvSpPr>
      <dsp:spPr>
        <a:xfrm>
          <a:off x="2956496" y="366768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2932" y="0"/>
              </a:lnTo>
              <a:lnTo>
                <a:pt x="62932" y="270611"/>
              </a:lnTo>
              <a:lnTo>
                <a:pt x="125865" y="270611"/>
              </a:lnTo>
            </a:path>
          </a:pathLst>
        </a:custGeom>
        <a:noFill/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16BD89-363B-4F17-A640-CA313B03BA98}">
      <dsp:nvSpPr>
        <dsp:cNvPr id="0" name=""/>
        <dsp:cNvSpPr/>
      </dsp:nvSpPr>
      <dsp:spPr>
        <a:xfrm>
          <a:off x="2956496" y="321048"/>
          <a:ext cx="12586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2CB247-2659-4452-829D-492C3795750E}">
      <dsp:nvSpPr>
        <dsp:cNvPr id="0" name=""/>
        <dsp:cNvSpPr/>
      </dsp:nvSpPr>
      <dsp:spPr>
        <a:xfrm>
          <a:off x="2956496" y="96156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DE60B4-4FF6-4791-8E1B-CD6850182280}">
      <dsp:nvSpPr>
        <dsp:cNvPr id="0" name=""/>
        <dsp:cNvSpPr/>
      </dsp:nvSpPr>
      <dsp:spPr>
        <a:xfrm>
          <a:off x="2226240" y="366768"/>
          <a:ext cx="100925" cy="229565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282787-665B-4D4F-A264-A2E1DB5E187F}">
      <dsp:nvSpPr>
        <dsp:cNvPr id="0" name=""/>
        <dsp:cNvSpPr/>
      </dsp:nvSpPr>
      <dsp:spPr>
        <a:xfrm>
          <a:off x="1435027" y="596333"/>
          <a:ext cx="150806" cy="152596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2153CF-56C5-4B63-AF26-9490B15DFA4F}">
      <dsp:nvSpPr>
        <dsp:cNvPr id="0" name=""/>
        <dsp:cNvSpPr/>
      </dsp:nvSpPr>
      <dsp:spPr>
        <a:xfrm>
          <a:off x="805697" y="652957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sp:txBody>
      <dsp:txXfrm>
        <a:off x="805697" y="652957"/>
        <a:ext cx="629329" cy="191945"/>
      </dsp:txXfrm>
    </dsp:sp>
    <dsp:sp modelId="{BD3BAF88-97F0-46F4-AF7C-A396DD664F0D}">
      <dsp:nvSpPr>
        <dsp:cNvPr id="0" name=""/>
        <dsp:cNvSpPr/>
      </dsp:nvSpPr>
      <dsp:spPr>
        <a:xfrm>
          <a:off x="1585834" y="303463"/>
          <a:ext cx="640406" cy="585741"/>
        </a:xfrm>
        <a:prstGeom prst="rect">
          <a:avLst/>
        </a:prstGeom>
        <a:solidFill>
          <a:srgbClr val="009900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 kern="1200"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 kern="1200">
              <a:latin typeface="Calibri" panose="020F0502020204030204"/>
              <a:ea typeface="+mn-ea"/>
              <a:cs typeface="+mn-cs"/>
            </a:rPr>
            <a:t>Usklađena s O/S obilježjima</a:t>
          </a:r>
        </a:p>
      </dsp:txBody>
      <dsp:txXfrm>
        <a:off x="1585834" y="303463"/>
        <a:ext cx="640406" cy="585741"/>
      </dsp:txXfrm>
    </dsp:sp>
    <dsp:sp modelId="{2ABAC129-FC7B-4227-BCB2-70FD73DB1932}">
      <dsp:nvSpPr>
        <dsp:cNvPr id="0" name=""/>
        <dsp:cNvSpPr/>
      </dsp:nvSpPr>
      <dsp:spPr>
        <a:xfrm>
          <a:off x="2327166" y="270795"/>
          <a:ext cx="629329" cy="19194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#1A Održiva  </a:t>
          </a:r>
        </a:p>
      </dsp:txBody>
      <dsp:txXfrm>
        <a:off x="2327166" y="270795"/>
        <a:ext cx="629329" cy="191945"/>
      </dsp:txXfrm>
    </dsp:sp>
    <dsp:sp modelId="{C363A11D-84A3-47FD-8297-F13C3C10E759}">
      <dsp:nvSpPr>
        <dsp:cNvPr id="0" name=""/>
        <dsp:cNvSpPr/>
      </dsp:nvSpPr>
      <dsp:spPr>
        <a:xfrm>
          <a:off x="3082362" y="183"/>
          <a:ext cx="629329" cy="19194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sp:txBody>
      <dsp:txXfrm>
        <a:off x="3082362" y="183"/>
        <a:ext cx="629329" cy="191945"/>
      </dsp:txXfrm>
    </dsp:sp>
    <dsp:sp modelId="{6634806B-6E05-447C-BC1C-3D8916FD50F8}">
      <dsp:nvSpPr>
        <dsp:cNvPr id="0" name=""/>
        <dsp:cNvSpPr/>
      </dsp:nvSpPr>
      <dsp:spPr>
        <a:xfrm>
          <a:off x="3082362" y="270795"/>
          <a:ext cx="629329" cy="19194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 okolišna</a:t>
          </a:r>
        </a:p>
      </dsp:txBody>
      <dsp:txXfrm>
        <a:off x="3082362" y="270795"/>
        <a:ext cx="629329" cy="191945"/>
      </dsp:txXfrm>
    </dsp:sp>
    <dsp:sp modelId="{C3D169C7-B7B6-4640-A838-17E5B3D56F35}">
      <dsp:nvSpPr>
        <dsp:cNvPr id="0" name=""/>
        <dsp:cNvSpPr/>
      </dsp:nvSpPr>
      <dsp:spPr>
        <a:xfrm>
          <a:off x="3082362" y="541407"/>
          <a:ext cx="629329" cy="191945"/>
        </a:xfrm>
        <a:prstGeom prst="rect">
          <a:avLst/>
        </a:prstGeom>
        <a:solidFill>
          <a:schemeClr val="accent1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00" kern="1200"/>
            <a:t>Socijalna</a:t>
          </a:r>
        </a:p>
      </dsp:txBody>
      <dsp:txXfrm>
        <a:off x="3082362" y="541407"/>
        <a:ext cx="629329" cy="191945"/>
      </dsp:txXfrm>
    </dsp:sp>
    <dsp:sp modelId="{4CF28638-23C7-4EF0-A222-32B0A78A4C6D}">
      <dsp:nvSpPr>
        <dsp:cNvPr id="0" name=""/>
        <dsp:cNvSpPr/>
      </dsp:nvSpPr>
      <dsp:spPr>
        <a:xfrm>
          <a:off x="2378129" y="531214"/>
          <a:ext cx="629329" cy="415045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#1B Druga O/S obilježja</a:t>
          </a:r>
        </a:p>
      </dsp:txBody>
      <dsp:txXfrm>
        <a:off x="2378129" y="531214"/>
        <a:ext cx="629329" cy="415045"/>
      </dsp:txXfrm>
    </dsp:sp>
    <dsp:sp modelId="{226B17C5-6474-4423-A47F-CFC1D1F36659}">
      <dsp:nvSpPr>
        <dsp:cNvPr id="0" name=""/>
        <dsp:cNvSpPr/>
      </dsp:nvSpPr>
      <dsp:spPr>
        <a:xfrm>
          <a:off x="1560893" y="985161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#2 Ostala</a:t>
          </a:r>
        </a:p>
      </dsp:txBody>
      <dsp:txXfrm>
        <a:off x="1560893" y="985161"/>
        <a:ext cx="629329" cy="1919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0D790E-3B76-41A2-90A1-5C4F3AF7870F}">
      <dsp:nvSpPr>
        <dsp:cNvPr id="0" name=""/>
        <dsp:cNvSpPr/>
      </dsp:nvSpPr>
      <dsp:spPr>
        <a:xfrm>
          <a:off x="837350" y="972308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F580C4-5606-4E28-9AE2-74A5D43E1140}">
      <dsp:nvSpPr>
        <dsp:cNvPr id="0" name=""/>
        <dsp:cNvSpPr/>
      </dsp:nvSpPr>
      <dsp:spPr>
        <a:xfrm>
          <a:off x="1841043" y="792479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16BD89-363B-4F17-A640-CA313B03BA98}">
      <dsp:nvSpPr>
        <dsp:cNvPr id="0" name=""/>
        <dsp:cNvSpPr/>
      </dsp:nvSpPr>
      <dsp:spPr>
        <a:xfrm>
          <a:off x="2844737" y="61265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2CB247-2659-4452-829D-492C3795750E}">
      <dsp:nvSpPr>
        <dsp:cNvPr id="0" name=""/>
        <dsp:cNvSpPr/>
      </dsp:nvSpPr>
      <dsp:spPr>
        <a:xfrm>
          <a:off x="2844737" y="432823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DE60B4-4FF6-4791-8E1B-CD6850182280}">
      <dsp:nvSpPr>
        <dsp:cNvPr id="0" name=""/>
        <dsp:cNvSpPr/>
      </dsp:nvSpPr>
      <dsp:spPr>
        <a:xfrm>
          <a:off x="1841043" y="61265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282787-665B-4D4F-A264-A2E1DB5E187F}">
      <dsp:nvSpPr>
        <dsp:cNvPr id="0" name=""/>
        <dsp:cNvSpPr/>
      </dsp:nvSpPr>
      <dsp:spPr>
        <a:xfrm>
          <a:off x="837350" y="792479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2153CF-56C5-4B63-AF26-9490B15DFA4F}">
      <dsp:nvSpPr>
        <dsp:cNvPr id="0" name=""/>
        <dsp:cNvSpPr/>
      </dsp:nvSpPr>
      <dsp:spPr>
        <a:xfrm>
          <a:off x="939" y="844755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sp:txBody>
      <dsp:txXfrm>
        <a:off x="939" y="844755"/>
        <a:ext cx="836410" cy="255105"/>
      </dsp:txXfrm>
    </dsp:sp>
    <dsp:sp modelId="{BD3BAF88-97F0-46F4-AF7C-A396DD664F0D}">
      <dsp:nvSpPr>
        <dsp:cNvPr id="0" name=""/>
        <dsp:cNvSpPr/>
      </dsp:nvSpPr>
      <dsp:spPr>
        <a:xfrm>
          <a:off x="1004632" y="664927"/>
          <a:ext cx="836410" cy="255105"/>
        </a:xfrm>
        <a:prstGeom prst="rect">
          <a:avLst/>
        </a:prstGeom>
        <a:solidFill>
          <a:srgbClr val="009900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1</a:t>
          </a:r>
          <a:r>
            <a:rPr lang="hr-HR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Održiva</a:t>
          </a:r>
        </a:p>
      </dsp:txBody>
      <dsp:txXfrm>
        <a:off x="1004632" y="664927"/>
        <a:ext cx="836410" cy="255105"/>
      </dsp:txXfrm>
    </dsp:sp>
    <dsp:sp modelId="{2ABAC129-FC7B-4227-BCB2-70FD73DB1932}">
      <dsp:nvSpPr>
        <dsp:cNvPr id="0" name=""/>
        <dsp:cNvSpPr/>
      </dsp:nvSpPr>
      <dsp:spPr>
        <a:xfrm>
          <a:off x="2008326" y="485098"/>
          <a:ext cx="836410" cy="25510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Okolišni </a:t>
          </a:r>
        </a:p>
      </dsp:txBody>
      <dsp:txXfrm>
        <a:off x="2008326" y="485098"/>
        <a:ext cx="836410" cy="255105"/>
      </dsp:txXfrm>
    </dsp:sp>
    <dsp:sp modelId="{C363A11D-84A3-47FD-8297-F13C3C10E759}">
      <dsp:nvSpPr>
        <dsp:cNvPr id="0" name=""/>
        <dsp:cNvSpPr/>
      </dsp:nvSpPr>
      <dsp:spPr>
        <a:xfrm>
          <a:off x="3012019" y="305270"/>
          <a:ext cx="836410" cy="25510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Usklađeni s taksonomijom</a:t>
          </a:r>
        </a:p>
      </dsp:txBody>
      <dsp:txXfrm>
        <a:off x="3012019" y="305270"/>
        <a:ext cx="836410" cy="255105"/>
      </dsp:txXfrm>
    </dsp:sp>
    <dsp:sp modelId="{6634806B-6E05-447C-BC1C-3D8916FD50F8}">
      <dsp:nvSpPr>
        <dsp:cNvPr id="0" name=""/>
        <dsp:cNvSpPr/>
      </dsp:nvSpPr>
      <dsp:spPr>
        <a:xfrm>
          <a:off x="3012019" y="664927"/>
          <a:ext cx="836410" cy="25510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Ostali</a:t>
          </a:r>
        </a:p>
      </dsp:txBody>
      <dsp:txXfrm>
        <a:off x="3012019" y="664927"/>
        <a:ext cx="836410" cy="255105"/>
      </dsp:txXfrm>
    </dsp:sp>
    <dsp:sp modelId="{4CF28638-23C7-4EF0-A222-32B0A78A4C6D}">
      <dsp:nvSpPr>
        <dsp:cNvPr id="0" name=""/>
        <dsp:cNvSpPr/>
      </dsp:nvSpPr>
      <dsp:spPr>
        <a:xfrm>
          <a:off x="2008326" y="844755"/>
          <a:ext cx="836410" cy="255105"/>
        </a:xfrm>
        <a:prstGeom prst="rect">
          <a:avLst/>
        </a:prstGeom>
        <a:solidFill>
          <a:srgbClr val="163A5A">
            <a:lumMod val="60000"/>
            <a:lumOff val="4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Socijalni</a:t>
          </a:r>
        </a:p>
      </dsp:txBody>
      <dsp:txXfrm>
        <a:off x="2008326" y="844755"/>
        <a:ext cx="836410" cy="255105"/>
      </dsp:txXfrm>
    </dsp:sp>
    <dsp:sp modelId="{226B17C5-6474-4423-A47F-CFC1D1F36659}">
      <dsp:nvSpPr>
        <dsp:cNvPr id="0" name=""/>
        <dsp:cNvSpPr/>
      </dsp:nvSpPr>
      <dsp:spPr>
        <a:xfrm>
          <a:off x="1004632" y="1024584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 2 Nisu održiva </a:t>
          </a:r>
        </a:p>
      </dsp:txBody>
      <dsp:txXfrm>
        <a:off x="1004632" y="1024584"/>
        <a:ext cx="836410" cy="25510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0D790E-3B76-41A2-90A1-5C4F3AF7870F}">
      <dsp:nvSpPr>
        <dsp:cNvPr id="0" name=""/>
        <dsp:cNvSpPr/>
      </dsp:nvSpPr>
      <dsp:spPr>
        <a:xfrm>
          <a:off x="1435027" y="748930"/>
          <a:ext cx="125865" cy="332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F580C4-5606-4E28-9AE2-74A5D43E1140}">
      <dsp:nvSpPr>
        <dsp:cNvPr id="0" name=""/>
        <dsp:cNvSpPr/>
      </dsp:nvSpPr>
      <dsp:spPr>
        <a:xfrm>
          <a:off x="2226240" y="596333"/>
          <a:ext cx="151888" cy="142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63FE0F-C5B9-40DD-8A11-4387458E8445}">
      <dsp:nvSpPr>
        <dsp:cNvPr id="0" name=""/>
        <dsp:cNvSpPr/>
      </dsp:nvSpPr>
      <dsp:spPr>
        <a:xfrm>
          <a:off x="2956496" y="366768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2932" y="0"/>
              </a:lnTo>
              <a:lnTo>
                <a:pt x="62932" y="270611"/>
              </a:lnTo>
              <a:lnTo>
                <a:pt x="125865" y="270611"/>
              </a:lnTo>
            </a:path>
          </a:pathLst>
        </a:custGeom>
        <a:noFill/>
        <a:ln w="63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16BD89-363B-4F17-A640-CA313B03BA98}">
      <dsp:nvSpPr>
        <dsp:cNvPr id="0" name=""/>
        <dsp:cNvSpPr/>
      </dsp:nvSpPr>
      <dsp:spPr>
        <a:xfrm>
          <a:off x="2956496" y="321048"/>
          <a:ext cx="12586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2CB247-2659-4452-829D-492C3795750E}">
      <dsp:nvSpPr>
        <dsp:cNvPr id="0" name=""/>
        <dsp:cNvSpPr/>
      </dsp:nvSpPr>
      <dsp:spPr>
        <a:xfrm>
          <a:off x="2956496" y="96156"/>
          <a:ext cx="125865" cy="270611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DE60B4-4FF6-4791-8E1B-CD6850182280}">
      <dsp:nvSpPr>
        <dsp:cNvPr id="0" name=""/>
        <dsp:cNvSpPr/>
      </dsp:nvSpPr>
      <dsp:spPr>
        <a:xfrm>
          <a:off x="2226240" y="366768"/>
          <a:ext cx="100925" cy="229565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282787-665B-4D4F-A264-A2E1DB5E187F}">
      <dsp:nvSpPr>
        <dsp:cNvPr id="0" name=""/>
        <dsp:cNvSpPr/>
      </dsp:nvSpPr>
      <dsp:spPr>
        <a:xfrm>
          <a:off x="1435027" y="596333"/>
          <a:ext cx="150806" cy="152596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2153CF-56C5-4B63-AF26-9490B15DFA4F}">
      <dsp:nvSpPr>
        <dsp:cNvPr id="0" name=""/>
        <dsp:cNvSpPr/>
      </dsp:nvSpPr>
      <dsp:spPr>
        <a:xfrm>
          <a:off x="805697" y="652957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sp:txBody>
      <dsp:txXfrm>
        <a:off x="805697" y="652957"/>
        <a:ext cx="629329" cy="191945"/>
      </dsp:txXfrm>
    </dsp:sp>
    <dsp:sp modelId="{BD3BAF88-97F0-46F4-AF7C-A396DD664F0D}">
      <dsp:nvSpPr>
        <dsp:cNvPr id="0" name=""/>
        <dsp:cNvSpPr/>
      </dsp:nvSpPr>
      <dsp:spPr>
        <a:xfrm>
          <a:off x="1585834" y="303463"/>
          <a:ext cx="640406" cy="585741"/>
        </a:xfrm>
        <a:prstGeom prst="rect">
          <a:avLst/>
        </a:prstGeom>
        <a:solidFill>
          <a:srgbClr val="009900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Usklađena s O/S obilježjima</a:t>
          </a:r>
        </a:p>
      </dsp:txBody>
      <dsp:txXfrm>
        <a:off x="1585834" y="303463"/>
        <a:ext cx="640406" cy="585741"/>
      </dsp:txXfrm>
    </dsp:sp>
    <dsp:sp modelId="{2ABAC129-FC7B-4227-BCB2-70FD73DB1932}">
      <dsp:nvSpPr>
        <dsp:cNvPr id="0" name=""/>
        <dsp:cNvSpPr/>
      </dsp:nvSpPr>
      <dsp:spPr>
        <a:xfrm>
          <a:off x="2327166" y="270795"/>
          <a:ext cx="629329" cy="19194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#1A Održiva  </a:t>
          </a:r>
        </a:p>
      </dsp:txBody>
      <dsp:txXfrm>
        <a:off x="2327166" y="270795"/>
        <a:ext cx="629329" cy="191945"/>
      </dsp:txXfrm>
    </dsp:sp>
    <dsp:sp modelId="{C363A11D-84A3-47FD-8297-F13C3C10E759}">
      <dsp:nvSpPr>
        <dsp:cNvPr id="0" name=""/>
        <dsp:cNvSpPr/>
      </dsp:nvSpPr>
      <dsp:spPr>
        <a:xfrm>
          <a:off x="3082362" y="183"/>
          <a:ext cx="629329" cy="19194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sp:txBody>
      <dsp:txXfrm>
        <a:off x="3082362" y="183"/>
        <a:ext cx="629329" cy="191945"/>
      </dsp:txXfrm>
    </dsp:sp>
    <dsp:sp modelId="{6634806B-6E05-447C-BC1C-3D8916FD50F8}">
      <dsp:nvSpPr>
        <dsp:cNvPr id="0" name=""/>
        <dsp:cNvSpPr/>
      </dsp:nvSpPr>
      <dsp:spPr>
        <a:xfrm>
          <a:off x="3082362" y="270795"/>
          <a:ext cx="629329" cy="19194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 okolišna</a:t>
          </a:r>
        </a:p>
      </dsp:txBody>
      <dsp:txXfrm>
        <a:off x="3082362" y="270795"/>
        <a:ext cx="629329" cy="191945"/>
      </dsp:txXfrm>
    </dsp:sp>
    <dsp:sp modelId="{C3D169C7-B7B6-4640-A838-17E5B3D56F35}">
      <dsp:nvSpPr>
        <dsp:cNvPr id="0" name=""/>
        <dsp:cNvSpPr/>
      </dsp:nvSpPr>
      <dsp:spPr>
        <a:xfrm>
          <a:off x="3082362" y="541407"/>
          <a:ext cx="629329" cy="191945"/>
        </a:xfrm>
        <a:prstGeom prst="rect">
          <a:avLst/>
        </a:prstGeom>
        <a:solidFill>
          <a:srgbClr val="4472C4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6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Socijalna</a:t>
          </a:r>
        </a:p>
      </dsp:txBody>
      <dsp:txXfrm>
        <a:off x="3082362" y="541407"/>
        <a:ext cx="629329" cy="191945"/>
      </dsp:txXfrm>
    </dsp:sp>
    <dsp:sp modelId="{4CF28638-23C7-4EF0-A222-32B0A78A4C6D}">
      <dsp:nvSpPr>
        <dsp:cNvPr id="0" name=""/>
        <dsp:cNvSpPr/>
      </dsp:nvSpPr>
      <dsp:spPr>
        <a:xfrm>
          <a:off x="2378129" y="531214"/>
          <a:ext cx="629329" cy="415045"/>
        </a:xfrm>
        <a:prstGeom prst="rect">
          <a:avLst/>
        </a:prstGeom>
        <a:solidFill>
          <a:srgbClr val="70AD47">
            <a:lumMod val="40000"/>
            <a:lumOff val="6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#1B Druga O/S obilježja</a:t>
          </a:r>
        </a:p>
      </dsp:txBody>
      <dsp:txXfrm>
        <a:off x="2378129" y="531214"/>
        <a:ext cx="629329" cy="415045"/>
      </dsp:txXfrm>
    </dsp:sp>
    <dsp:sp modelId="{226B17C5-6474-4423-A47F-CFC1D1F36659}">
      <dsp:nvSpPr>
        <dsp:cNvPr id="0" name=""/>
        <dsp:cNvSpPr/>
      </dsp:nvSpPr>
      <dsp:spPr>
        <a:xfrm>
          <a:off x="1560893" y="985161"/>
          <a:ext cx="629329" cy="19194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#2 Ostala</a:t>
          </a:r>
        </a:p>
      </dsp:txBody>
      <dsp:txXfrm>
        <a:off x="1560893" y="985161"/>
        <a:ext cx="629329" cy="19194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0D790E-3B76-41A2-90A1-5C4F3AF7870F}">
      <dsp:nvSpPr>
        <dsp:cNvPr id="0" name=""/>
        <dsp:cNvSpPr/>
      </dsp:nvSpPr>
      <dsp:spPr>
        <a:xfrm>
          <a:off x="837350" y="1094228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F580C4-5606-4E28-9AE2-74A5D43E1140}">
      <dsp:nvSpPr>
        <dsp:cNvPr id="0" name=""/>
        <dsp:cNvSpPr/>
      </dsp:nvSpPr>
      <dsp:spPr>
        <a:xfrm>
          <a:off x="1841043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16BD89-363B-4F17-A640-CA313B03BA98}">
      <dsp:nvSpPr>
        <dsp:cNvPr id="0" name=""/>
        <dsp:cNvSpPr/>
      </dsp:nvSpPr>
      <dsp:spPr>
        <a:xfrm>
          <a:off x="2844737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3641" y="0"/>
              </a:lnTo>
              <a:lnTo>
                <a:pt x="83641" y="179828"/>
              </a:lnTo>
              <a:lnTo>
                <a:pt x="167282" y="179828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2CB247-2659-4452-829D-492C3795750E}">
      <dsp:nvSpPr>
        <dsp:cNvPr id="0" name=""/>
        <dsp:cNvSpPr/>
      </dsp:nvSpPr>
      <dsp:spPr>
        <a:xfrm>
          <a:off x="2844737" y="554743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DE60B4-4FF6-4791-8E1B-CD6850182280}">
      <dsp:nvSpPr>
        <dsp:cNvPr id="0" name=""/>
        <dsp:cNvSpPr/>
      </dsp:nvSpPr>
      <dsp:spPr>
        <a:xfrm>
          <a:off x="1841043" y="734571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9525" cap="flat" cmpd="sng" algn="ctr">
          <a:solidFill>
            <a:srgbClr val="D44D2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282787-665B-4D4F-A264-A2E1DB5E187F}">
      <dsp:nvSpPr>
        <dsp:cNvPr id="0" name=""/>
        <dsp:cNvSpPr/>
      </dsp:nvSpPr>
      <dsp:spPr>
        <a:xfrm>
          <a:off x="837350" y="914400"/>
          <a:ext cx="167282" cy="179828"/>
        </a:xfrm>
        <a:custGeom>
          <a:avLst/>
          <a:gdLst/>
          <a:ahLst/>
          <a:cxnLst/>
          <a:rect l="0" t="0" r="0" b="0"/>
          <a:pathLst>
            <a:path>
              <a:moveTo>
                <a:pt x="0" y="179828"/>
              </a:moveTo>
              <a:lnTo>
                <a:pt x="83641" y="179828"/>
              </a:lnTo>
              <a:lnTo>
                <a:pt x="83641" y="0"/>
              </a:lnTo>
              <a:lnTo>
                <a:pt x="167282" y="0"/>
              </a:lnTo>
            </a:path>
          </a:pathLst>
        </a:custGeom>
        <a:noFill/>
        <a:ln w="6350" cap="flat" cmpd="sng" algn="ctr">
          <a:solidFill>
            <a:srgbClr val="F6EE8B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2153CF-56C5-4B63-AF26-9490B15DFA4F}">
      <dsp:nvSpPr>
        <dsp:cNvPr id="0" name=""/>
        <dsp:cNvSpPr/>
      </dsp:nvSpPr>
      <dsp:spPr>
        <a:xfrm>
          <a:off x="939" y="966675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Ulaganja</a:t>
          </a:r>
        </a:p>
      </dsp:txBody>
      <dsp:txXfrm>
        <a:off x="939" y="966675"/>
        <a:ext cx="836410" cy="255105"/>
      </dsp:txXfrm>
    </dsp:sp>
    <dsp:sp modelId="{BD3BAF88-97F0-46F4-AF7C-A396DD664F0D}">
      <dsp:nvSpPr>
        <dsp:cNvPr id="0" name=""/>
        <dsp:cNvSpPr/>
      </dsp:nvSpPr>
      <dsp:spPr>
        <a:xfrm>
          <a:off x="1004632" y="786847"/>
          <a:ext cx="836410" cy="255105"/>
        </a:xfrm>
        <a:prstGeom prst="rect">
          <a:avLst/>
        </a:prstGeom>
        <a:solidFill>
          <a:srgbClr val="009900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#</a:t>
          </a: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</a:t>
          </a:r>
          <a:r>
            <a:rPr lang="hr-HR" sz="9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hr-HR" sz="9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Održiva</a:t>
          </a:r>
        </a:p>
      </dsp:txBody>
      <dsp:txXfrm>
        <a:off x="1004632" y="786847"/>
        <a:ext cx="836410" cy="255105"/>
      </dsp:txXfrm>
    </dsp:sp>
    <dsp:sp modelId="{2ABAC129-FC7B-4227-BCB2-70FD73DB1932}">
      <dsp:nvSpPr>
        <dsp:cNvPr id="0" name=""/>
        <dsp:cNvSpPr/>
      </dsp:nvSpPr>
      <dsp:spPr>
        <a:xfrm>
          <a:off x="2008326" y="607018"/>
          <a:ext cx="836410" cy="255105"/>
        </a:xfrm>
        <a:prstGeom prst="rect">
          <a:avLst/>
        </a:prstGeom>
        <a:solidFill>
          <a:srgbClr val="49AB74">
            <a:lumMod val="5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Okolišna </a:t>
          </a:r>
        </a:p>
      </dsp:txBody>
      <dsp:txXfrm>
        <a:off x="2008326" y="607018"/>
        <a:ext cx="836410" cy="255105"/>
      </dsp:txXfrm>
    </dsp:sp>
    <dsp:sp modelId="{C363A11D-84A3-47FD-8297-F13C3C10E759}">
      <dsp:nvSpPr>
        <dsp:cNvPr id="0" name=""/>
        <dsp:cNvSpPr/>
      </dsp:nvSpPr>
      <dsp:spPr>
        <a:xfrm>
          <a:off x="3012019" y="427190"/>
          <a:ext cx="836410" cy="255105"/>
        </a:xfrm>
        <a:prstGeom prst="rect">
          <a:avLst/>
        </a:prstGeom>
        <a:solidFill>
          <a:srgbClr val="003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Usklađena s taksonomijom</a:t>
          </a:r>
        </a:p>
      </dsp:txBody>
      <dsp:txXfrm>
        <a:off x="3012019" y="427190"/>
        <a:ext cx="836410" cy="255105"/>
      </dsp:txXfrm>
    </dsp:sp>
    <dsp:sp modelId="{6634806B-6E05-447C-BC1C-3D8916FD50F8}">
      <dsp:nvSpPr>
        <dsp:cNvPr id="0" name=""/>
        <dsp:cNvSpPr/>
      </dsp:nvSpPr>
      <dsp:spPr>
        <a:xfrm>
          <a:off x="3012019" y="786847"/>
          <a:ext cx="836410" cy="255105"/>
        </a:xfrm>
        <a:prstGeom prst="rect">
          <a:avLst/>
        </a:prstGeom>
        <a:solidFill>
          <a:srgbClr val="008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Ostala</a:t>
          </a:r>
        </a:p>
      </dsp:txBody>
      <dsp:txXfrm>
        <a:off x="3012019" y="786847"/>
        <a:ext cx="836410" cy="255105"/>
      </dsp:txXfrm>
    </dsp:sp>
    <dsp:sp modelId="{4CF28638-23C7-4EF0-A222-32B0A78A4C6D}">
      <dsp:nvSpPr>
        <dsp:cNvPr id="0" name=""/>
        <dsp:cNvSpPr/>
      </dsp:nvSpPr>
      <dsp:spPr>
        <a:xfrm>
          <a:off x="2008326" y="966675"/>
          <a:ext cx="836410" cy="255105"/>
        </a:xfrm>
        <a:prstGeom prst="rect">
          <a:avLst/>
        </a:prstGeom>
        <a:solidFill>
          <a:srgbClr val="163A5A">
            <a:lumMod val="60000"/>
            <a:lumOff val="40000"/>
          </a:srgb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rgbClr val="000000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Socijalna</a:t>
          </a:r>
        </a:p>
      </dsp:txBody>
      <dsp:txXfrm>
        <a:off x="2008326" y="966675"/>
        <a:ext cx="836410" cy="255105"/>
      </dsp:txXfrm>
    </dsp:sp>
    <dsp:sp modelId="{226B17C5-6474-4423-A47F-CFC1D1F36659}">
      <dsp:nvSpPr>
        <dsp:cNvPr id="0" name=""/>
        <dsp:cNvSpPr/>
      </dsp:nvSpPr>
      <dsp:spPr>
        <a:xfrm>
          <a:off x="1004632" y="1146504"/>
          <a:ext cx="836410" cy="255105"/>
        </a:xfrm>
        <a:prstGeom prst="rect">
          <a:avLst/>
        </a:prstGeom>
        <a:solidFill>
          <a:sysClr val="window" lastClr="FFFFFF">
            <a:lumMod val="85000"/>
          </a:sysClr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9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#Nisu održiva </a:t>
          </a:r>
        </a:p>
      </dsp:txBody>
      <dsp:txXfrm>
        <a:off x="1004632" y="1146504"/>
        <a:ext cx="836410" cy="2551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40269DFA423A4BB020BB99827FEA1D" ma:contentTypeVersion="24" ma:contentTypeDescription="Create a new document." ma:contentTypeScope="" ma:versionID="589beb88dd2f2596bbcf49fc6be4fbc3">
  <xsd:schema xmlns:xsd="http://www.w3.org/2001/XMLSchema" xmlns:xs="http://www.w3.org/2001/XMLSchema" xmlns:p="http://schemas.microsoft.com/office/2006/metadata/properties" xmlns:ns2="d7e6484e-955d-4800-a213-96abe3207836" targetNamespace="http://schemas.microsoft.com/office/2006/metadata/properties" ma:root="true" ma:fieldsID="2b708b08b2da7fd15aa1440839e31ba3" ns2:_="">
    <xsd:import namespace="d7e6484e-955d-4800-a213-96abe320783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6484e-955d-4800-a213-96abe32078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7e6484e-955d-4800-a213-96abe3207836">
      <UserInfo>
        <DisplayName>Petra Petak</DisplayName>
        <AccountId>152</AccountId>
        <AccountType/>
      </UserInfo>
      <UserInfo>
        <DisplayName>Tea Valenta</DisplayName>
        <AccountId>599</AccountId>
        <AccountType/>
      </UserInfo>
      <UserInfo>
        <DisplayName>Andreja Levanić Cinčić</DisplayName>
        <AccountId>85</AccountId>
        <AccountType/>
      </UserInfo>
      <UserInfo>
        <DisplayName>Iva Ivanković</DisplayName>
        <AccountId>214</AccountId>
        <AccountType/>
      </UserInfo>
      <UserInfo>
        <DisplayName>Verica Bikić</DisplayName>
        <AccountId>166</AccountId>
        <AccountType/>
      </UserInfo>
      <UserInfo>
        <DisplayName>Petra Simić</DisplayName>
        <AccountId>204</AccountId>
        <AccountType/>
      </UserInfo>
      <UserInfo>
        <DisplayName>Sandra Vego</DisplayName>
        <AccountId>2967</AccountId>
        <AccountType/>
      </UserInfo>
      <UserInfo>
        <DisplayName>Bruno Đurašević</DisplayName>
        <AccountId>2364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A91CE41-9D82-422F-BCDA-70F82D0CF8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e6484e-955d-4800-a213-96abe32078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0A875B-1E89-4AF3-9BC3-C1EB079DFC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B080B36-4CE9-4886-8390-D92A70ABB6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C45C39-B42B-4425-9748-D943E6F379AD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d7e6484e-955d-4800-a213-96abe3207836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8673</Words>
  <Characters>49439</Characters>
  <Application>Microsoft Office Word</Application>
  <DocSecurity>0</DocSecurity>
  <Lines>411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Ivana Karačić</cp:lastModifiedBy>
  <cp:revision>2</cp:revision>
  <cp:lastPrinted>2024-11-29T07:55:00Z</cp:lastPrinted>
  <dcterms:created xsi:type="dcterms:W3CDTF">2024-12-09T15:33:00Z</dcterms:created>
  <dcterms:modified xsi:type="dcterms:W3CDTF">2024-12-09T15:33:00Z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0x010100B540269DFA423A4BB020BB99827FEA1D</vt:lpwstr>
  </property>
</Properties>
</file>