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AA" w:rsidRPr="00A144AA" w:rsidRDefault="00A144AA" w:rsidP="00A144AA">
      <w:pPr>
        <w:spacing w:before="100" w:beforeAutospacing="1" w:after="225" w:line="240" w:lineRule="auto"/>
        <w:jc w:val="center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PRILOG 2.</w:t>
      </w:r>
    </w:p>
    <w:p w:rsidR="00A144AA" w:rsidRPr="00A144AA" w:rsidRDefault="00A144AA" w:rsidP="00A144AA">
      <w:pPr>
        <w:spacing w:before="100" w:beforeAutospacing="1" w:after="225" w:line="240" w:lineRule="auto"/>
        <w:jc w:val="center"/>
        <w:rPr>
          <w:rFonts w:ascii="Arial" w:eastAsia="Times New Roman" w:hAnsi="Arial" w:cs="Arial"/>
          <w:b/>
        </w:rPr>
      </w:pPr>
      <w:r w:rsidRPr="00A144AA">
        <w:rPr>
          <w:rFonts w:ascii="Arial" w:eastAsia="Times New Roman" w:hAnsi="Arial" w:cs="Arial"/>
          <w:b/>
        </w:rPr>
        <w:t>IZJAVA</w:t>
      </w:r>
      <w:r w:rsidRPr="00A144AA">
        <w:rPr>
          <w:rFonts w:ascii="Arial" w:eastAsia="Times New Roman" w:hAnsi="Arial" w:cs="Arial"/>
          <w:b/>
        </w:rPr>
        <w:br/>
        <w:t xml:space="preserve">DA KANDIDAT ZA ČLANA UPRAVE </w:t>
      </w:r>
      <w:r w:rsidR="00FE704C">
        <w:rPr>
          <w:rFonts w:ascii="Arial" w:eastAsia="Times New Roman" w:hAnsi="Arial" w:cs="Arial"/>
          <w:b/>
        </w:rPr>
        <w:t>UAIF</w:t>
      </w:r>
      <w:r w:rsidR="00434327">
        <w:rPr>
          <w:rFonts w:ascii="Arial" w:eastAsia="Times New Roman" w:hAnsi="Arial" w:cs="Arial"/>
          <w:b/>
        </w:rPr>
        <w:t>-a</w:t>
      </w:r>
      <w:r w:rsidRPr="00A144AA">
        <w:rPr>
          <w:rFonts w:ascii="Arial" w:eastAsia="Times New Roman" w:hAnsi="Arial" w:cs="Arial"/>
          <w:b/>
        </w:rPr>
        <w:t xml:space="preserve"> NIJE POČINIO KAZNENO DJELO ILI PREKRŠAJ NITI SE PROTIV NJEGA VODI KAZNENI ILI PREKRŠAJNI POSTUPAK</w:t>
      </w:r>
    </w:p>
    <w:p w:rsidR="00A144AA" w:rsidRPr="00A144AA" w:rsidRDefault="00A144AA" w:rsidP="00A144AA">
      <w:pPr>
        <w:spacing w:before="100" w:beforeAutospacing="1" w:after="225" w:line="240" w:lineRule="auto"/>
        <w:jc w:val="center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 xml:space="preserve">(Podaci dani u Izjavi poslovna su tajna </w:t>
      </w:r>
      <w:proofErr w:type="spellStart"/>
      <w:r w:rsidRPr="00A144AA">
        <w:rPr>
          <w:rFonts w:ascii="Arial" w:eastAsia="Times New Roman" w:hAnsi="Arial" w:cs="Arial"/>
        </w:rPr>
        <w:t>Hanfe</w:t>
      </w:r>
      <w:proofErr w:type="spellEnd"/>
      <w:r w:rsidRPr="00A144AA">
        <w:rPr>
          <w:rFonts w:ascii="Arial" w:eastAsia="Times New Roman" w:hAnsi="Arial" w:cs="Arial"/>
        </w:rPr>
        <w:t>)</w:t>
      </w:r>
    </w:p>
    <w:p w:rsidR="00A144AA" w:rsidRPr="00A144AA" w:rsidRDefault="00A144AA" w:rsidP="00A144AA">
      <w:pPr>
        <w:spacing w:before="100" w:beforeAutospacing="1" w:after="225" w:line="240" w:lineRule="auto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Ime i prezime: _____________________________________________</w:t>
      </w:r>
    </w:p>
    <w:p w:rsidR="00A144AA" w:rsidRPr="00A144AA" w:rsidRDefault="00A144AA" w:rsidP="00A144AA">
      <w:pPr>
        <w:spacing w:before="100" w:beforeAutospacing="1" w:after="225" w:line="240" w:lineRule="auto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Datum i mjesto rođenja: _____________________________________</w:t>
      </w:r>
    </w:p>
    <w:p w:rsidR="00A144AA" w:rsidRPr="00A144AA" w:rsidRDefault="00A144AA" w:rsidP="00A144AA">
      <w:pPr>
        <w:spacing w:before="100" w:beforeAutospacing="1" w:after="225" w:line="240" w:lineRule="auto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OIB: __________________________</w:t>
      </w:r>
    </w:p>
    <w:p w:rsidR="00A144AA" w:rsidRPr="00A144AA" w:rsidRDefault="00A144AA" w:rsidP="00A144AA">
      <w:pPr>
        <w:spacing w:before="100" w:beforeAutospacing="1" w:line="240" w:lineRule="auto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Prebivalište: ______________________________</w:t>
      </w:r>
    </w:p>
    <w:tbl>
      <w:tblPr>
        <w:tblW w:w="49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0"/>
        <w:gridCol w:w="1466"/>
      </w:tblGrid>
      <w:tr w:rsidR="00A144AA" w:rsidRPr="00A144AA" w:rsidTr="005034FC">
        <w:trPr>
          <w:tblCellSpacing w:w="15" w:type="dxa"/>
          <w:jc w:val="center"/>
        </w:trPr>
        <w:tc>
          <w:tcPr>
            <w:tcW w:w="4155" w:type="pct"/>
            <w:vAlign w:val="center"/>
            <w:hideMark/>
          </w:tcPr>
          <w:p w:rsidR="00A144AA" w:rsidRPr="00A144AA" w:rsidRDefault="00A144AA" w:rsidP="00F15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 xml:space="preserve">1. Jeste li pravomoćno osuđeni za jedno ili više kaznenih dijela navedenih u članku </w:t>
            </w:r>
            <w:r w:rsidR="00F15A19">
              <w:rPr>
                <w:rFonts w:ascii="Arial" w:eastAsia="Times New Roman" w:hAnsi="Arial" w:cs="Arial"/>
              </w:rPr>
              <w:t>42</w:t>
            </w:r>
            <w:r w:rsidRPr="00A144AA">
              <w:rPr>
                <w:rFonts w:ascii="Arial" w:eastAsia="Times New Roman" w:hAnsi="Arial" w:cs="Arial"/>
              </w:rPr>
              <w:t xml:space="preserve">. stavku </w:t>
            </w:r>
            <w:r w:rsidR="00F15A19">
              <w:rPr>
                <w:rFonts w:ascii="Arial" w:eastAsia="Times New Roman" w:hAnsi="Arial" w:cs="Arial"/>
              </w:rPr>
              <w:t>7</w:t>
            </w:r>
            <w:r w:rsidRPr="00A144AA">
              <w:rPr>
                <w:rFonts w:ascii="Arial" w:eastAsia="Times New Roman" w:hAnsi="Arial" w:cs="Arial"/>
              </w:rPr>
              <w:t>. Zakona te članku 5. stavku 1. ovog Pravilnika?</w:t>
            </w:r>
          </w:p>
        </w:tc>
        <w:tc>
          <w:tcPr>
            <w:tcW w:w="795" w:type="pct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DA/NE</w:t>
            </w:r>
          </w:p>
        </w:tc>
      </w:tr>
      <w:tr w:rsidR="00A144AA" w:rsidRPr="00A144AA" w:rsidTr="005034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2. Jeste li pravomoćno osuđeni za bilo koje drugo kazneno djelo?</w:t>
            </w:r>
          </w:p>
        </w:tc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DA/NE</w:t>
            </w:r>
          </w:p>
        </w:tc>
      </w:tr>
      <w:tr w:rsidR="00A144AA" w:rsidRPr="00A144AA" w:rsidTr="005034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44AA" w:rsidRPr="00A144AA" w:rsidRDefault="00A144AA" w:rsidP="00F15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 xml:space="preserve">3. Jeste li pravomoćno osuđeni za neki od prekršaja iz članka </w:t>
            </w:r>
            <w:r w:rsidR="00F15A19">
              <w:rPr>
                <w:rFonts w:ascii="Arial" w:eastAsia="Times New Roman" w:hAnsi="Arial" w:cs="Arial"/>
              </w:rPr>
              <w:t>42</w:t>
            </w:r>
            <w:r w:rsidRPr="00A144AA">
              <w:rPr>
                <w:rFonts w:ascii="Arial" w:eastAsia="Times New Roman" w:hAnsi="Arial" w:cs="Arial"/>
              </w:rPr>
              <w:t>. stavka 1. točke 5. Zakona i članka 5. stavka 1. točke b) o</w:t>
            </w:r>
            <w:bookmarkStart w:id="0" w:name="_GoBack"/>
            <w:bookmarkEnd w:id="0"/>
            <w:r w:rsidRPr="00A144AA">
              <w:rPr>
                <w:rFonts w:ascii="Arial" w:eastAsia="Times New Roman" w:hAnsi="Arial" w:cs="Arial"/>
              </w:rPr>
              <w:t>vog Pravilnika?</w:t>
            </w:r>
          </w:p>
        </w:tc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DA/NE</w:t>
            </w:r>
          </w:p>
        </w:tc>
      </w:tr>
      <w:tr w:rsidR="00A144AA" w:rsidRPr="00A144AA" w:rsidTr="005034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4. Je li protiv Vas pokrenuta istraga ili se vodi kazneni postupak?</w:t>
            </w:r>
          </w:p>
        </w:tc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DA/NE</w:t>
            </w:r>
          </w:p>
        </w:tc>
      </w:tr>
      <w:tr w:rsidR="00A144AA" w:rsidRPr="00A144AA" w:rsidTr="005034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5. Vodi li se protiv Vas prekršajni postupak?</w:t>
            </w:r>
          </w:p>
        </w:tc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DA/NE</w:t>
            </w:r>
          </w:p>
        </w:tc>
      </w:tr>
      <w:tr w:rsidR="00A144AA" w:rsidRPr="00A144AA" w:rsidTr="005034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 xml:space="preserve">6. Je li protiv Vas izrečena sigurnosna ili neka druga mjera ili prekršajna sankcija i vode li nadležna nadzorna tijela ili sudovi postupke protiv Vas zbog nepravilnosti ili nepridržavanja bilo kojih propisa kojima se uređuje djelatnost upravljanja fondovima, bankovna, financijska ili </w:t>
            </w:r>
            <w:proofErr w:type="spellStart"/>
            <w:r w:rsidRPr="00A144AA">
              <w:rPr>
                <w:rFonts w:ascii="Arial" w:eastAsia="Times New Roman" w:hAnsi="Arial" w:cs="Arial"/>
              </w:rPr>
              <w:t>osiguravateljska</w:t>
            </w:r>
            <w:proofErr w:type="spellEnd"/>
            <w:r w:rsidRPr="00A144AA">
              <w:rPr>
                <w:rFonts w:ascii="Arial" w:eastAsia="Times New Roman" w:hAnsi="Arial" w:cs="Arial"/>
              </w:rPr>
              <w:t xml:space="preserve"> djelatnost ili kojima se uređuje tržište kapitala, vrijednosni papiri ili platni promet, propisa kojima se uređuje pružanje financijskih usluga, zaštita potrošača ili bilo kojih drugih relevantnih propisa?</w:t>
            </w:r>
          </w:p>
        </w:tc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DA/NE</w:t>
            </w:r>
          </w:p>
        </w:tc>
      </w:tr>
      <w:tr w:rsidR="00A144AA" w:rsidRPr="00A144AA" w:rsidTr="005034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7. Vodi li se protiv Vas neki drugi postupak koji bi mogao negativno utjecati na Vašu financijsku stabilnost?</w:t>
            </w:r>
          </w:p>
        </w:tc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DA/NE</w:t>
            </w:r>
          </w:p>
        </w:tc>
      </w:tr>
    </w:tbl>
    <w:p w:rsidR="00A144AA" w:rsidRPr="00A144AA" w:rsidRDefault="00A144AA" w:rsidP="00A144AA">
      <w:pPr>
        <w:spacing w:before="100" w:beforeAutospacing="1" w:after="225" w:line="240" w:lineRule="auto"/>
        <w:jc w:val="both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Ako je na bilo koje od gore navedenih pitanja odgovor potvrdan, molimo Vas da navedete pojedinosti koje uključuju podatke o razlozima istrage, vođenja kaznenog/prekršajnog postupka, ne/pravomoćnoj presudi, kaznenom djelu te kaznenopravnim sankcijama, i to: naziv suda, broj i datum donošenja te datum pravomoćnosti presude, vrsta, visina ili trajanje kaznenopravnih sankcija i drugih mjera, podaci o zamjeni kazne zatvora radom za opće dobro na slobodi, odluka o oslobođenju od kazne, podaci o izdržanoj, zastarjeloj i oproštenoj kazni te drugim mjerama, podatke o izmjenama osude, i to: ispravak presude, odluka povodom izvanrednih pravnih lijekova, odluka o zamjeni neplaćene novčane kazne kaznom zatvora, uvjetnom otpustu, amnestiji i pomilovanju te opozivu uvjetne osude ili uvjetnog otpusta:</w:t>
      </w:r>
    </w:p>
    <w:p w:rsidR="00A144AA" w:rsidRPr="00A144AA" w:rsidRDefault="00A144AA" w:rsidP="00A144AA">
      <w:pPr>
        <w:spacing w:before="100" w:beforeAutospacing="1" w:after="225" w:line="240" w:lineRule="auto"/>
        <w:jc w:val="center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_________________________________________________________________________</w:t>
      </w:r>
    </w:p>
    <w:p w:rsidR="00A144AA" w:rsidRPr="00A144AA" w:rsidRDefault="00A144AA" w:rsidP="00A144AA">
      <w:pPr>
        <w:spacing w:before="100" w:beforeAutospacing="1" w:after="225" w:line="240" w:lineRule="auto"/>
        <w:jc w:val="center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(Potpis na ovoj Izjavi mora ovjeriti javni bilježnik!)</w:t>
      </w:r>
    </w:p>
    <w:tbl>
      <w:tblPr>
        <w:tblW w:w="49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5"/>
        <w:gridCol w:w="2931"/>
      </w:tblGrid>
      <w:tr w:rsidR="00A144AA" w:rsidRPr="00A144AA" w:rsidTr="005034FC">
        <w:trPr>
          <w:tblCellSpacing w:w="15" w:type="dxa"/>
          <w:jc w:val="center"/>
        </w:trPr>
        <w:tc>
          <w:tcPr>
            <w:tcW w:w="3335" w:type="pct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Mjesto i datum</w:t>
            </w:r>
          </w:p>
        </w:tc>
        <w:tc>
          <w:tcPr>
            <w:tcW w:w="1615" w:type="pct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Potpis kandidata</w:t>
            </w:r>
          </w:p>
        </w:tc>
      </w:tr>
    </w:tbl>
    <w:p w:rsidR="00A144AA" w:rsidRPr="00A144AA" w:rsidRDefault="00A144AA" w:rsidP="00A144AA">
      <w:pPr>
        <w:rPr>
          <w:rFonts w:ascii="Arial" w:eastAsia="Arial" w:hAnsi="Arial" w:cs="Arial"/>
          <w:lang w:eastAsia="en-US"/>
        </w:rPr>
      </w:pPr>
    </w:p>
    <w:p w:rsidR="008C4E1A" w:rsidRPr="00A144AA" w:rsidRDefault="008C4E1A"/>
    <w:sectPr w:rsidR="008C4E1A" w:rsidRPr="00A14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34"/>
    <w:rsid w:val="00084F9F"/>
    <w:rsid w:val="003E2FC8"/>
    <w:rsid w:val="00434327"/>
    <w:rsid w:val="004B6986"/>
    <w:rsid w:val="00812435"/>
    <w:rsid w:val="008C4E1A"/>
    <w:rsid w:val="00981834"/>
    <w:rsid w:val="00A144AA"/>
    <w:rsid w:val="00AD43FE"/>
    <w:rsid w:val="00E35879"/>
    <w:rsid w:val="00E55D5F"/>
    <w:rsid w:val="00F15A19"/>
    <w:rsid w:val="00F254F2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93CC"/>
  <w15:chartTrackingRefBased/>
  <w15:docId w15:val="{EC0408C7-766B-4349-B0DA-3E8FB3E0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4A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 Bešlić Gadžo</cp:lastModifiedBy>
  <cp:revision>5</cp:revision>
  <dcterms:created xsi:type="dcterms:W3CDTF">2022-09-05T11:33:00Z</dcterms:created>
  <dcterms:modified xsi:type="dcterms:W3CDTF">2022-09-05T11:38:00Z</dcterms:modified>
</cp:coreProperties>
</file>