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D1E6C" w14:textId="77777777" w:rsidR="004C0223" w:rsidRPr="00793205" w:rsidRDefault="004C0223" w:rsidP="0064370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Obrazac za izjavu o glavnim štetnim učincima na održivost</w:t>
      </w:r>
    </w:p>
    <w:p w14:paraId="1B44F66B" w14:textId="5C07C83C" w:rsidR="004C0223" w:rsidRPr="005A78C0" w:rsidRDefault="004C0223" w:rsidP="00302FDF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5A78C0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Za potrebe ovog </w:t>
      </w:r>
      <w:r w:rsidR="002B1382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Obrasca</w:t>
      </w:r>
      <w:r w:rsidR="002B1382" w:rsidRPr="005A78C0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Pr="005A78C0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primjenjuju se sljedeće definicije.</w:t>
      </w:r>
    </w:p>
    <w:p w14:paraId="73CC2E70" w14:textId="63D318B0" w:rsidR="00704A71" w:rsidRPr="00793205" w:rsidRDefault="004C0223" w:rsidP="00302FDF">
      <w:pPr>
        <w:pStyle w:val="ListParagraph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„opseg 1, 2 i 3 emisija stakleničkih plinova” znači opseg emisija stakleničkih plinova iz točke 1. </w:t>
      </w:r>
      <w:proofErr w:type="spellStart"/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podtočke</w:t>
      </w:r>
      <w:proofErr w:type="spellEnd"/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(e) </w:t>
      </w:r>
      <w:proofErr w:type="spellStart"/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podpodtočaka</w:t>
      </w:r>
      <w:proofErr w:type="spellEnd"/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i. do iii. Priloga III Uredbi (EU) 2016/1011 Europskog parlamenta i Vijeća;</w:t>
      </w:r>
    </w:p>
    <w:p w14:paraId="3665CD12" w14:textId="77777777" w:rsidR="00704A71" w:rsidRPr="00793205" w:rsidRDefault="004C0223" w:rsidP="00302FDF">
      <w:pPr>
        <w:pStyle w:val="ListParagraph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„emisije stakleničkih plinova” znači emisije stakleničkih plinova kako su definirane u članku 3. točki 1. Uredbe (EU) 2018/842 Europskog parlamenta i Vijeća;</w:t>
      </w:r>
    </w:p>
    <w:p w14:paraId="61B3E04A" w14:textId="42D856D3" w:rsidR="00704A71" w:rsidRPr="00793205" w:rsidRDefault="004C0223" w:rsidP="00302FDF">
      <w:pPr>
        <w:pStyle w:val="ListParagraph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„ponderirani prosjek” znači omjer pondera ulaganja </w:t>
      </w:r>
      <w:r w:rsidR="00704A71"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mirovinskog društva</w:t>
      </w: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u </w:t>
      </w:r>
      <w:r w:rsidR="00704A71"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društv</w:t>
      </w: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o u koje se ulaže u odnosu na vrijednost tog </w:t>
      </w:r>
      <w:r w:rsidR="00704A71"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društva</w:t>
      </w: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;</w:t>
      </w:r>
    </w:p>
    <w:p w14:paraId="589CC202" w14:textId="77777777" w:rsidR="00704A71" w:rsidRPr="00793205" w:rsidRDefault="004C0223" w:rsidP="00302FDF">
      <w:pPr>
        <w:pStyle w:val="ListParagraph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„vrijednost poduzeća” znači zbroj, na kraju fiskalne godine, tržišne kapitalizacije redovnih dionica, tržišne kapitalizacije povlaštenih dionica i knjigovodstvene vrijednosti ukupnog duga i </w:t>
      </w:r>
      <w:proofErr w:type="spellStart"/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nekontrolirajućih</w:t>
      </w:r>
      <w:proofErr w:type="spellEnd"/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udjela, bez odbitka novca i novčanih ekvivalenata;</w:t>
      </w:r>
    </w:p>
    <w:p w14:paraId="0AACEF1B" w14:textId="77777777" w:rsidR="00704A71" w:rsidRPr="00793205" w:rsidRDefault="004C0223" w:rsidP="00302FDF">
      <w:pPr>
        <w:pStyle w:val="ListParagraph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„trgovačka društva aktivna u sektoru fosilnih goriva” znači društva koja ostvaruju prihode od istraživanja, rudarstva, vađenja, proizvodnje, prerade, skladištenja, rafiniranja ili distribucije fosilnih goriva, što uključuje prijevoz, skladištenje i trgovinu, kako su definirana u članku 2. točki 62. Uredbe (EU) 2018/1999 Europskog parlamenta i Vijeća;</w:t>
      </w:r>
    </w:p>
    <w:p w14:paraId="58854A83" w14:textId="77777777" w:rsidR="00704A71" w:rsidRPr="00793205" w:rsidRDefault="004C0223" w:rsidP="00302FDF">
      <w:pPr>
        <w:pStyle w:val="ListParagraph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„obnovljivi izvori energije” znači obnovljivi </w:t>
      </w:r>
      <w:proofErr w:type="spellStart"/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nefosilni</w:t>
      </w:r>
      <w:proofErr w:type="spellEnd"/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izvori energije kao što je energija vjetra, solarna energija (toplinska i fotonaponska) te geotermalna energija, energija iz okoliša, energija plime, oseke, valova i slična energija iz oceana, hidroenergija, biomasa, plin dobiven od otpada, plin dobiven iz uređaja za obradu otpadnih voda i bioplin;</w:t>
      </w:r>
    </w:p>
    <w:p w14:paraId="79A46E4F" w14:textId="77777777" w:rsidR="00704A71" w:rsidRPr="00793205" w:rsidRDefault="004C0223" w:rsidP="00302FDF">
      <w:pPr>
        <w:pStyle w:val="ListParagraph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„neobnovljivi izvori energije” znači izvori energije osim onih iz točke 6.;</w:t>
      </w:r>
    </w:p>
    <w:p w14:paraId="41277C69" w14:textId="77777777" w:rsidR="00704A71" w:rsidRPr="00793205" w:rsidRDefault="004C0223" w:rsidP="00302FDF">
      <w:pPr>
        <w:pStyle w:val="ListParagraph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„intenzitet potrošnje energije” znači omjer potrošnje energije po jedinici aktivnosti, outputa ili kojeg drugog parametra društva u koje se ulaže i ukupne potrošnje energije tog društva;</w:t>
      </w:r>
    </w:p>
    <w:p w14:paraId="6EAA6639" w14:textId="77777777" w:rsidR="00704A71" w:rsidRPr="00793205" w:rsidRDefault="004C0223" w:rsidP="00302FDF">
      <w:pPr>
        <w:pStyle w:val="ListParagraph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„sektori koji znatno utječu na klimu” znači sektori navedeni u odjeljcima od A do H i u odjeljku L Priloga I. Uredbi (EZ) br. 1893/2006 Europskog parlamenta i Vijeća;</w:t>
      </w:r>
    </w:p>
    <w:p w14:paraId="1136B7DB" w14:textId="77777777" w:rsidR="00704A71" w:rsidRPr="00793205" w:rsidRDefault="004C0223" w:rsidP="00302FDF">
      <w:pPr>
        <w:pStyle w:val="ListParagraph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„zaštićeno područje” znači određena područja u Zajedničkoj bazi podataka o određenim područjima (CDDA) koju održava Europska agencija za okoliš;</w:t>
      </w:r>
    </w:p>
    <w:p w14:paraId="5BF7553E" w14:textId="77777777" w:rsidR="00704A71" w:rsidRPr="00793205" w:rsidRDefault="004C0223" w:rsidP="00302FDF">
      <w:pPr>
        <w:pStyle w:val="ListParagraph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„područje izrazite bioraznolikosti izvan zaštićenih područja” znači izrazito biološki raznoliko zemljište iz članka 7.b stavka 3. Direktive 98/70/EZ Europskog parlamenta i Vijeća;</w:t>
      </w:r>
    </w:p>
    <w:p w14:paraId="72F1A409" w14:textId="60B0F759" w:rsidR="00704A71" w:rsidRPr="00793205" w:rsidRDefault="004C0223" w:rsidP="00302FDF">
      <w:pPr>
        <w:pStyle w:val="ListParagraph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„emisije u vodu” znači izravne emisije prioritetnih tvari kako su definirane u članku</w:t>
      </w:r>
      <w:r w:rsidR="007F3522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="00476EF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4. </w:t>
      </w:r>
      <w:r w:rsidR="007F3522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točki 69.</w:t>
      </w:r>
      <w:r w:rsidR="00476EF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Zakona o vodama (Narodne novine br. </w:t>
      </w:r>
      <w:bookmarkStart w:id="0" w:name="_Hlk182387239"/>
      <w:r w:rsidR="00476EF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66/19, 84/21 i 47/23</w:t>
      </w:r>
      <w:bookmarkEnd w:id="0"/>
      <w:r w:rsidR="00476EF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)</w:t>
      </w:r>
      <w:r w:rsidR="00476EFA">
        <w:rPr>
          <w:rStyle w:val="FootnoteReference"/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footnoteReference w:id="2"/>
      </w:r>
      <w:bookmarkStart w:id="1" w:name="_Hlk182386193"/>
      <w:r w:rsidR="00704A71"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bookmarkEnd w:id="1"/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i izravne emisije nitrata, fosfata i pesticida;</w:t>
      </w:r>
    </w:p>
    <w:p w14:paraId="6438FA21" w14:textId="77777777" w:rsidR="00704A71" w:rsidRPr="00793205" w:rsidRDefault="004C0223" w:rsidP="00302FDF">
      <w:pPr>
        <w:pStyle w:val="ListParagraph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„područja s velikim nedostatkom vode” znači regije u kojima je postotak ukupne količine povučene vode visok (40–80 %) ili iznimno visok (veći od 80 %) u alatu Atlasa o riziku voda „</w:t>
      </w:r>
      <w:proofErr w:type="spellStart"/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Aqueduct</w:t>
      </w:r>
      <w:proofErr w:type="spellEnd"/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” Svjetskog instituta za resurse (WRI);</w:t>
      </w:r>
    </w:p>
    <w:p w14:paraId="0A04EAF7" w14:textId="77777777" w:rsidR="00704A71" w:rsidRPr="00793205" w:rsidRDefault="004C0223" w:rsidP="00302FDF">
      <w:pPr>
        <w:pStyle w:val="ListParagraph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„opasni otpad i radioaktivni otpad” znači opasni otpad i radioaktivni otpad;</w:t>
      </w:r>
    </w:p>
    <w:p w14:paraId="65E145A6" w14:textId="4AF5BA12" w:rsidR="00704A71" w:rsidRPr="00793205" w:rsidRDefault="004C0223" w:rsidP="00302FDF">
      <w:pPr>
        <w:pStyle w:val="ListParagraph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„opasni otpad” znači otpad kako je definiran u </w:t>
      </w:r>
      <w:r w:rsidR="00476EF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članku 4. stavku 1. točki 43. </w:t>
      </w:r>
      <w:bookmarkStart w:id="2" w:name="_Hlk182386915"/>
      <w:r w:rsidR="00476EF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Zakona o gospodarenju otpadom (Narodne novine br. 84/2021)</w:t>
      </w:r>
      <w:bookmarkEnd w:id="2"/>
      <w:r w:rsidR="00476EFA">
        <w:rPr>
          <w:rStyle w:val="FootnoteReference"/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footnoteReference w:id="3"/>
      </w: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;</w:t>
      </w:r>
    </w:p>
    <w:p w14:paraId="7AE614BB" w14:textId="78734ED5" w:rsidR="00704A71" w:rsidRPr="00793205" w:rsidRDefault="004C0223" w:rsidP="00302FDF">
      <w:pPr>
        <w:pStyle w:val="ListParagraph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„radioaktivni otpad” znači radioaktivni otpad kako je definiran u </w:t>
      </w:r>
      <w:r w:rsidR="00476EF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članku 4. točki 113. Zakona o radiološkoj i nuklearnoj sigurnosti (Narodne novine br. 141/13, 39/15, 130/17, 118/18, 21/22 i 114/22)</w:t>
      </w:r>
      <w:r w:rsidR="00476EFA">
        <w:rPr>
          <w:rStyle w:val="FootnoteReference"/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footnoteReference w:id="4"/>
      </w: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;</w:t>
      </w:r>
    </w:p>
    <w:p w14:paraId="2F6C9196" w14:textId="7F415678" w:rsidR="00704A71" w:rsidRPr="00793205" w:rsidRDefault="004C0223" w:rsidP="00302FDF">
      <w:pPr>
        <w:pStyle w:val="ListParagraph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lastRenderedPageBreak/>
        <w:t xml:space="preserve">„nereciklirani otpad” znači svaki otpad koji nije recikliran u smislu „recikliranja” iz </w:t>
      </w:r>
      <w:r w:rsidR="005E2844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članka 4. stavka 1. točke 71. Zakona o gospodarenju otpadom (Narodne novine br. 84/2021)</w:t>
      </w:r>
      <w:r w:rsidR="005E2844">
        <w:rPr>
          <w:rStyle w:val="FootnoteReference"/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footnoteReference w:id="5"/>
      </w:r>
      <w:bookmarkStart w:id="3" w:name="_Hlk182386931"/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članka 3. točke 17. Direktive 2008/98/EZ</w:t>
      </w:r>
      <w:bookmarkEnd w:id="3"/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;</w:t>
      </w:r>
    </w:p>
    <w:p w14:paraId="37884F3E" w14:textId="5795F889" w:rsidR="004C0223" w:rsidRPr="00793205" w:rsidRDefault="004C0223" w:rsidP="00302FDF">
      <w:pPr>
        <w:pStyle w:val="ListParagraph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„djelatnosti koje negativno utječu na područja osjetljiva na bioraznolikost” znači djelatnosti koje imaju sve sljedeće značajke:</w:t>
      </w:r>
    </w:p>
    <w:p w14:paraId="43550946" w14:textId="087201CF" w:rsidR="00704A71" w:rsidRPr="00793205" w:rsidRDefault="004C0223" w:rsidP="00302FDF">
      <w:pPr>
        <w:pStyle w:val="ListParagraph"/>
        <w:numPr>
          <w:ilvl w:val="0"/>
          <w:numId w:val="2"/>
        </w:num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obavljanjem djelatnosti dolazi do pogoršanja stanja prirodnih staništa i staništa vrsta i do uznemiravanja vrsta kojima je zaštićeno područje namijenjeno;</w:t>
      </w:r>
    </w:p>
    <w:p w14:paraId="16A22008" w14:textId="0A3C38A0" w:rsidR="004C0223" w:rsidRPr="00793205" w:rsidRDefault="004C0223" w:rsidP="00302FDF">
      <w:pPr>
        <w:pStyle w:val="ListParagraph"/>
        <w:numPr>
          <w:ilvl w:val="0"/>
          <w:numId w:val="2"/>
        </w:num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za te se djelatnosti ne provode zaključci, mjere ublažavanja ili procjene utjecaja doneseni u skladu s nekom od sljedećih direktiva, nacionalnih propisa ili međunarodnih standarda koji su istovrijedni tim direktivama:</w:t>
      </w:r>
    </w:p>
    <w:p w14:paraId="56E96741" w14:textId="4CEB2437" w:rsidR="004C0223" w:rsidRPr="00793205" w:rsidRDefault="004C0223" w:rsidP="005A78C0">
      <w:pPr>
        <w:spacing w:after="0" w:line="240" w:lineRule="auto"/>
        <w:ind w:left="17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i. Direktiva 2009/147/EZ Europskog parlamenta i Vijeća </w:t>
      </w:r>
      <w:r w:rsidR="00793205"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od 30. studenoga 2009. očuvanju divljih ptica (SL L 20, 26.1.2010., str. 7.)</w:t>
      </w:r>
      <w:r w:rsidR="005E2844">
        <w:rPr>
          <w:rStyle w:val="FootnoteReference"/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footnoteReference w:id="6"/>
      </w: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;</w:t>
      </w:r>
    </w:p>
    <w:p w14:paraId="35ECD816" w14:textId="6C183914" w:rsidR="004C0223" w:rsidRPr="00793205" w:rsidRDefault="004C0223" w:rsidP="005A78C0">
      <w:pPr>
        <w:spacing w:after="0" w:line="240" w:lineRule="auto"/>
        <w:ind w:left="17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ii. Direktiva Vijeća 92/43/EEZ </w:t>
      </w:r>
      <w:r w:rsidR="00793205"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od 21. svibnja 1992. o očuvanju prirodnih staništa i divlje faune i flore (SL L 206, 22.7.1992., str. 7.)</w:t>
      </w:r>
      <w:r w:rsidR="005E2844">
        <w:rPr>
          <w:rStyle w:val="FootnoteReference"/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footnoteReference w:id="7"/>
      </w: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;</w:t>
      </w:r>
    </w:p>
    <w:p w14:paraId="2F9F89EF" w14:textId="6C3615E6" w:rsidR="004C0223" w:rsidRPr="00793205" w:rsidRDefault="004C0223" w:rsidP="005A78C0">
      <w:pPr>
        <w:spacing w:after="0" w:line="240" w:lineRule="auto"/>
        <w:ind w:left="17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iii. procjena utjecaja na okoliš (PUO) kako je definirana </w:t>
      </w:r>
      <w:r w:rsidR="00B6356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Zakonom o zaštiti okoliša (Narodne novine br. </w:t>
      </w:r>
      <w:r w:rsidR="00B6356F" w:rsidRPr="00B6356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80/13, 153/13, 78/15, 12/18, 118/18</w:t>
      </w:r>
      <w:r w:rsidR="00B6356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)</w:t>
      </w:r>
      <w:r w:rsidR="00B6356F">
        <w:rPr>
          <w:rStyle w:val="FootnoteReference"/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footnoteReference w:id="8"/>
      </w: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;</w:t>
      </w:r>
    </w:p>
    <w:p w14:paraId="13EE52AE" w14:textId="2D23A40D" w:rsidR="004C0223" w:rsidRPr="00793205" w:rsidRDefault="004C0223" w:rsidP="005A78C0">
      <w:pPr>
        <w:spacing w:after="0" w:line="240" w:lineRule="auto"/>
        <w:ind w:left="17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iv. za djelatnosti koje se obavljaju u trećim zemljama, zaključci, mjere ublažavanja ili procjene utjecaja doneseni u skladu s nacionalnim propisima ili međunarodnim standardima koji su istovrijedni direktivama i procjenama utjecaja iz točaka i., ii. i iii.;</w:t>
      </w:r>
    </w:p>
    <w:p w14:paraId="6A39F594" w14:textId="1BBB9FFD" w:rsidR="00704A71" w:rsidRPr="00793205" w:rsidRDefault="004C0223" w:rsidP="00302FDF">
      <w:pPr>
        <w:pStyle w:val="ListParagraph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„područja osjetljiva na bioraznolikost” znači mreža zaštićenih područja Natura 2000, lokaliteti na popisu svjetske baštine UNESCO-a i ključna područja biološke raznolikosti („KBA”), kao i druga zaštićena područja, kako je navedeno u Dodatku D Prilogu II. Delegiranoj uredbi Komisije (EU) 2021/2139</w:t>
      </w:r>
      <w:r w:rsid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="00793205"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od 4. lipnja 2021. o dopuni Uredbe (EU) 2020/852 Europskog parlamenta i Vijeća utvrđivanjem kriterija tehničke provjere na temelju kojih se određuje pod kojim se uvjetima smatra da ekonomska djelatnost znatno doprinosi ublažavanju klimatskih promjena ili prilagodbi klimatskim promjenama i nanosi li ta ekonomska djelatnost bitnu štetu kojem drugom okolišnom cilju (SL L 442, 9.12.2021., str. 1.)</w:t>
      </w: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;</w:t>
      </w:r>
    </w:p>
    <w:p w14:paraId="1DEE0E1C" w14:textId="77777777" w:rsidR="00704A71" w:rsidRPr="00793205" w:rsidRDefault="004C0223" w:rsidP="00302FDF">
      <w:pPr>
        <w:pStyle w:val="ListParagraph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„ugrožene vrste” znači ugrožene vrste, uključujući floru i faunu, uvrštene na Europski crveni popis ili Crveni popis IUCN-a, kako je navedeno u odjeljku 7. Priloga II. Delegiranoj uredbi (EU) 2021/2139;</w:t>
      </w:r>
    </w:p>
    <w:p w14:paraId="4B06CCE1" w14:textId="77777777" w:rsidR="00704A71" w:rsidRPr="00793205" w:rsidRDefault="004C0223" w:rsidP="00302FDF">
      <w:pPr>
        <w:pStyle w:val="ListParagraph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„krčenje šuma” znači privremena ili trajna prenamjena šumskog zemljišta uzrokovana ljudskim djelovanjem u </w:t>
      </w:r>
      <w:proofErr w:type="spellStart"/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nešumsko</w:t>
      </w:r>
      <w:proofErr w:type="spellEnd"/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zemljište;</w:t>
      </w:r>
    </w:p>
    <w:p w14:paraId="2DD1CDFD" w14:textId="77777777" w:rsidR="00704A71" w:rsidRPr="00793205" w:rsidRDefault="004C0223" w:rsidP="00302FDF">
      <w:pPr>
        <w:pStyle w:val="ListParagraph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„načela Globalnog sporazuma UN-a” znači deset načela Globalnog sporazuma Ujedinjenih naroda;</w:t>
      </w:r>
    </w:p>
    <w:p w14:paraId="4784E37F" w14:textId="77777777" w:rsidR="00704A71" w:rsidRPr="00793205" w:rsidRDefault="004C0223" w:rsidP="00302FDF">
      <w:pPr>
        <w:pStyle w:val="ListParagraph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„neusklađena razlika u plaćama između muškaraca i žena” znači razlika između prosječne bruto plaće po satu muških i ženskih zaposlenika, izraženo u postotku prosječne bruto plaće po satu muških zaposlenika;</w:t>
      </w:r>
    </w:p>
    <w:p w14:paraId="5B083485" w14:textId="77777777" w:rsidR="00704A71" w:rsidRPr="00793205" w:rsidRDefault="004C0223" w:rsidP="00302FDF">
      <w:pPr>
        <w:pStyle w:val="ListParagraph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„uprava” znači upravno, upravljačko ili nadzorno tijelo društva;</w:t>
      </w:r>
    </w:p>
    <w:p w14:paraId="38E904C7" w14:textId="77777777" w:rsidR="00704A71" w:rsidRPr="00793205" w:rsidRDefault="004C0223" w:rsidP="00302FDF">
      <w:pPr>
        <w:pStyle w:val="ListParagraph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„politika ljudskih prava” znači preuzeta obveza politike o ljudskim pravima odobrena na razini uprave da ekonomske djelatnosti društva u koje se ulaže moraju biti u skladu s Vodećim načelima UN-a o poslovanju i ljudskim pravima;</w:t>
      </w:r>
    </w:p>
    <w:p w14:paraId="41D0C400" w14:textId="32B00BB4" w:rsidR="00704A71" w:rsidRPr="00793205" w:rsidRDefault="004C0223" w:rsidP="00302FDF">
      <w:pPr>
        <w:pStyle w:val="ListParagraph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lastRenderedPageBreak/>
        <w:t xml:space="preserve">„zviždač” znači „prijavitelj” kako je definiran u </w:t>
      </w:r>
      <w:r w:rsidR="00B6356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članku 6. točki 3. Zakona o zaštiti prijavitelja nepravilnosti (Narodne novine, br. 46/2022)</w:t>
      </w:r>
      <w:r w:rsidR="00B6356F">
        <w:rPr>
          <w:rStyle w:val="FootnoteReference"/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footnoteReference w:id="9"/>
      </w: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;</w:t>
      </w:r>
    </w:p>
    <w:p w14:paraId="00CA7869" w14:textId="2409FD3C" w:rsidR="00704A71" w:rsidRPr="00793205" w:rsidRDefault="004C0223" w:rsidP="00302FDF">
      <w:pPr>
        <w:pStyle w:val="ListParagraph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„neorganske onečišćujuće tvari” znači emisije koje su u rasponu ili ispod razina emisija povezanih s najboljim raspoloživim tehnikama kako su definirane u </w:t>
      </w:r>
      <w:r w:rsidR="00B6356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članku 4. stavku 1. točki 63. Zakona o zaštiti okoliša (Narodne novine, br.</w:t>
      </w:r>
      <w:r w:rsidR="00B6356F" w:rsidRPr="00B6356F">
        <w:t xml:space="preserve"> </w:t>
      </w:r>
      <w:r w:rsidR="00B6356F" w:rsidRPr="00B6356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80/13, 153/13, 78/15, 12/18, 118/18</w:t>
      </w:r>
      <w:r w:rsidR="00B6356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)</w:t>
      </w:r>
      <w:r w:rsidR="00B6356F">
        <w:rPr>
          <w:rStyle w:val="FootnoteReference"/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footnoteReference w:id="10"/>
      </w:r>
      <w:r w:rsidR="00B6356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, za industriju baznih anorganskih kemikalija – krute i ostale tvari;</w:t>
      </w:r>
    </w:p>
    <w:p w14:paraId="3110B516" w14:textId="016EEDC3" w:rsidR="00704A71" w:rsidRPr="00793205" w:rsidRDefault="004C0223" w:rsidP="00302FDF">
      <w:pPr>
        <w:pStyle w:val="ListParagraph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„onečišćujuće tvari u zraku” znači izravne emisije sumporova dioksida (SO2), dušikovih oksida (NOx), </w:t>
      </w:r>
      <w:proofErr w:type="spellStart"/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nemetanskih</w:t>
      </w:r>
      <w:proofErr w:type="spellEnd"/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hlapivih organskih spojeva (NMHOS) i sitnih lebdećih čestica (PM2,5) kako su definirani u </w:t>
      </w:r>
      <w:r w:rsidR="00B6356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članku 4. stavku 1. točkama </w:t>
      </w:r>
      <w:r w:rsidR="006D416B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5., 6., 7. i 8. </w:t>
      </w:r>
      <w:r w:rsidR="006D416B" w:rsidRPr="006D416B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Uredb</w:t>
      </w:r>
      <w:r w:rsidR="006D416B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e</w:t>
      </w:r>
      <w:r w:rsidR="006D416B" w:rsidRPr="006D416B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o nacionalnim obvezama smanjenja emisija određenih onečišćujućih tvari u zraku u Republici Hrvatskoj</w:t>
      </w:r>
      <w:r w:rsidR="006D416B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(Narodne novine, br. 76/2018)</w:t>
      </w:r>
      <w:r w:rsidR="006D416B">
        <w:rPr>
          <w:rStyle w:val="FootnoteReference"/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footnoteReference w:id="11"/>
      </w: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, amonijaka (NH3) i teških metala iz Priloga I. </w:t>
      </w:r>
      <w:r w:rsidR="006D416B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Uredbe</w:t>
      </w: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;</w:t>
      </w:r>
    </w:p>
    <w:p w14:paraId="4DDE8F2D" w14:textId="7C03226E" w:rsidR="004C0223" w:rsidRDefault="004C0223" w:rsidP="00302FDF">
      <w:pPr>
        <w:pStyle w:val="ListParagraph"/>
        <w:numPr>
          <w:ilvl w:val="0"/>
          <w:numId w:val="1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„tvari koje oštećuju ozonski omotač” znači tvari navedene u </w:t>
      </w:r>
      <w:proofErr w:type="spellStart"/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Montrealskom</w:t>
      </w:r>
      <w:proofErr w:type="spellEnd"/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protokolu o tvarima koje oštećuju ozonski sloj.</w:t>
      </w:r>
    </w:p>
    <w:p w14:paraId="1F4CD1F8" w14:textId="77777777" w:rsidR="005A78C0" w:rsidRPr="00793205" w:rsidRDefault="005A78C0" w:rsidP="005A78C0">
      <w:pPr>
        <w:pStyle w:val="ListParagraph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6E27844A" w14:textId="53928D67" w:rsidR="004C0223" w:rsidRPr="005A78C0" w:rsidRDefault="004C0223" w:rsidP="00302FDF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5A78C0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Za potrebe ovog </w:t>
      </w:r>
      <w:r w:rsidR="002B1382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Obrasca</w:t>
      </w:r>
      <w:r w:rsidRPr="005A78C0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, primjenjuju se sljedeće formule:</w:t>
      </w:r>
    </w:p>
    <w:p w14:paraId="2C2537C6" w14:textId="0D8A14EF" w:rsidR="004C0223" w:rsidRPr="00302FDF" w:rsidRDefault="004C0223" w:rsidP="00302FDF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302FD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„emisije stakleničkih plinova” izračunavaju se prema sljedećoj formuli:</w:t>
      </w:r>
    </w:p>
    <w:p w14:paraId="2AD960B3" w14:textId="77777777" w:rsidR="004C0223" w:rsidRPr="00793205" w:rsidRDefault="004C0223" w:rsidP="007932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751200" wp14:editId="19C94BC2">
            <wp:extent cx="6414447" cy="4191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712" cy="41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E0F59" w14:textId="36DB6541" w:rsidR="004C0223" w:rsidRPr="00793205" w:rsidRDefault="004C0223" w:rsidP="00302FDF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„ugljični otisak” izračunava se prema sljedećoj formuli:</w:t>
      </w:r>
    </w:p>
    <w:p w14:paraId="73CF90BC" w14:textId="77777777" w:rsidR="004C0223" w:rsidRPr="00793205" w:rsidRDefault="004C0223" w:rsidP="007932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C12425" wp14:editId="40AA418C">
            <wp:extent cx="6398867" cy="44958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974" cy="4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D6552" w14:textId="0228DFB6" w:rsidR="004C0223" w:rsidRPr="00302FDF" w:rsidRDefault="004C0223" w:rsidP="00302FDF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302FD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„intenzitet emisija stakleničkih plinova društava u koja se ulaže” izračunava se prema sljedećoj formuli:</w:t>
      </w:r>
    </w:p>
    <w:p w14:paraId="32A4B9A8" w14:textId="77777777" w:rsidR="004C0223" w:rsidRPr="00793205" w:rsidRDefault="004C0223" w:rsidP="007932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181DB3" wp14:editId="1A8E1B39">
            <wp:extent cx="6463239" cy="4343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45" cy="43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473A6" w14:textId="079710AC" w:rsidR="004C0223" w:rsidRPr="00302FDF" w:rsidRDefault="004C0223" w:rsidP="00302FDF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302FD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„intenzitet emisija stakleničkih plinova država” izračunava se prema sljedećoj formuli:</w:t>
      </w:r>
    </w:p>
    <w:p w14:paraId="42E561D3" w14:textId="77777777" w:rsidR="004C0223" w:rsidRPr="00793205" w:rsidRDefault="004C0223" w:rsidP="007932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BB23CC" wp14:editId="07591D42">
            <wp:extent cx="5745480" cy="434340"/>
            <wp:effectExtent l="0" t="0" r="762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16C03" w14:textId="4E7F1604" w:rsidR="004C0223" w:rsidRPr="00302FDF" w:rsidRDefault="004C0223" w:rsidP="00302FDF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302FD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„neučinkovite nekretnine” izračunavaju se prema sljedećoj formuli:</w:t>
      </w:r>
    </w:p>
    <w:p w14:paraId="3E999BD0" w14:textId="77777777" w:rsidR="004C0223" w:rsidRPr="00793205" w:rsidRDefault="004C0223" w:rsidP="007932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C41FC8" wp14:editId="7F03F4F9">
            <wp:extent cx="5402580" cy="434340"/>
            <wp:effectExtent l="0" t="0" r="762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B438B" w14:textId="36555080" w:rsidR="004C0223" w:rsidRPr="005A78C0" w:rsidRDefault="004C0223" w:rsidP="00302FDF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5A78C0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Za potrebe formula primjenjuju se sljedeće definicije:</w:t>
      </w:r>
    </w:p>
    <w:p w14:paraId="73990430" w14:textId="77777777" w:rsidR="00704A71" w:rsidRPr="00793205" w:rsidRDefault="004C0223" w:rsidP="00302FDF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„tekuća vrijednost ulaganja” znači vrijednost u EUR ulaganja sudionika na financijskom tržištu u društvo u koje se ulaže;</w:t>
      </w:r>
    </w:p>
    <w:p w14:paraId="2561AF37" w14:textId="77777777" w:rsidR="00704A71" w:rsidRPr="00793205" w:rsidRDefault="004C0223" w:rsidP="00302FDF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„vrijednost poduzeća” znači zbroj, na kraju fiskalne godine, tržišne kapitalizacije redovnih dionica, tržišne kapitalizacije povlaštenih dionica i knjigovodstvene vrijednosti ukupnog duga i </w:t>
      </w:r>
      <w:proofErr w:type="spellStart"/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nekontrolirajućih</w:t>
      </w:r>
      <w:proofErr w:type="spellEnd"/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udjela, bez odbitka novca i novčanih ekvivalenata;</w:t>
      </w:r>
    </w:p>
    <w:p w14:paraId="18769F5A" w14:textId="77777777" w:rsidR="00704A71" w:rsidRPr="00793205" w:rsidRDefault="004C0223" w:rsidP="00302FDF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„tekuća vrijednost svih ulaganja” znači vrijednost u EUR svih ulaganja sudionika na financijskom tržištu;</w:t>
      </w:r>
    </w:p>
    <w:p w14:paraId="07A2B483" w14:textId="01658EA3" w:rsidR="00DE5E7F" w:rsidRDefault="004C0223" w:rsidP="00302FDF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„zgrada gotovo nulte energije” (ZGNE)</w:t>
      </w:r>
      <w:r w:rsidR="00DE5E7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ima značenje iz članka 3. stavka 1. točke 39. </w:t>
      </w:r>
      <w:bookmarkStart w:id="5" w:name="_Hlk182389387"/>
      <w:r w:rsidR="00DE5E7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Zakona o gradnji (Narodne novine, br. </w:t>
      </w:r>
      <w:r w:rsidR="00DE5E7F" w:rsidRPr="00DE5E7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153/13, 20/17, 39/19, 125/19</w:t>
      </w:r>
      <w:r w:rsidR="00DE5E7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)</w:t>
      </w:r>
      <w:bookmarkEnd w:id="5"/>
      <w:r w:rsidR="00DE5E7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;</w:t>
      </w: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</w:p>
    <w:p w14:paraId="4E1928D6" w14:textId="10D13856" w:rsidR="004C0223" w:rsidRPr="00793205" w:rsidRDefault="004C0223" w:rsidP="00302FDF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„energetski certifikat” (EC) ima značenj</w:t>
      </w:r>
      <w:r w:rsidR="00DE5E7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e</w:t>
      </w: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iz </w:t>
      </w:r>
      <w:r w:rsidR="006D416B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članka 3. stavka 1. </w:t>
      </w:r>
      <w:r w:rsidR="00DE5E7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točke</w:t>
      </w:r>
      <w:r w:rsidR="006D416B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3. </w:t>
      </w:r>
      <w:r w:rsidR="00DE5E7F" w:rsidRPr="00DE5E7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Zakona o gradnji (Narodne novine, br. 153/13, 20/17, 39/19, 125/19)</w:t>
      </w: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.</w:t>
      </w:r>
    </w:p>
    <w:p w14:paraId="36407E86" w14:textId="77777777" w:rsidR="004C0223" w:rsidRPr="00793205" w:rsidRDefault="004C0223" w:rsidP="007932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634299EB" w14:textId="04BB5EEB" w:rsidR="004C0223" w:rsidRPr="004C0223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531A0952" w14:textId="77777777" w:rsidR="00793205" w:rsidRDefault="00793205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73E55E3D" w14:textId="77777777" w:rsidR="00793205" w:rsidRDefault="00793205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334DFFB5" w14:textId="77777777" w:rsidR="00793205" w:rsidRDefault="00793205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05646D4D" w14:textId="77777777" w:rsidR="00793205" w:rsidRDefault="00793205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3F21AD64" w14:textId="77777777" w:rsidR="00793205" w:rsidRDefault="00793205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14D370AE" w14:textId="77777777" w:rsidR="00793205" w:rsidRDefault="00793205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3CC45613" w14:textId="77777777" w:rsidR="00793205" w:rsidRDefault="00793205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19FF62E7" w14:textId="77777777" w:rsidR="00793205" w:rsidRDefault="00793205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1578049F" w14:textId="77777777" w:rsidR="00793205" w:rsidRDefault="00793205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0A4DFC33" w14:textId="77777777" w:rsidR="00793205" w:rsidRDefault="00793205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2653BA8C" w14:textId="77777777" w:rsidR="00793205" w:rsidRDefault="00793205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sectPr w:rsidR="00793205" w:rsidSect="001013AC">
          <w:headerReference w:type="default" r:id="rId16"/>
          <w:footerReference w:type="default" r:id="rId17"/>
          <w:pgSz w:w="11900" w:h="16840"/>
          <w:pgMar w:top="1234" w:right="1419" w:bottom="1234" w:left="1472" w:header="0" w:footer="3" w:gutter="0"/>
          <w:cols w:space="720"/>
          <w:noEndnote/>
          <w:docGrid w:linePitch="360"/>
        </w:sectPr>
      </w:pPr>
    </w:p>
    <w:p w14:paraId="0D17B1E7" w14:textId="2EC713EA" w:rsidR="004C0223" w:rsidRPr="005A78C0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5A78C0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lastRenderedPageBreak/>
        <w:t>Tablica 1.</w:t>
      </w:r>
    </w:p>
    <w:p w14:paraId="6110A31D" w14:textId="77777777" w:rsidR="004C0223" w:rsidRPr="005A78C0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5A78C0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Izjava o glavnim štetnim učincima odluka o ulaganjima na čimbenike održivosti</w:t>
      </w:r>
    </w:p>
    <w:tbl>
      <w:tblPr>
        <w:tblW w:w="1402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1492"/>
        <w:gridCol w:w="1738"/>
        <w:gridCol w:w="2371"/>
        <w:gridCol w:w="812"/>
        <w:gridCol w:w="812"/>
        <w:gridCol w:w="1225"/>
        <w:gridCol w:w="5576"/>
      </w:tblGrid>
      <w:tr w:rsidR="004C0223" w:rsidRPr="005A78C0" w14:paraId="1A808A4A" w14:textId="77777777" w:rsidTr="00704A71">
        <w:trPr>
          <w:tblCellSpacing w:w="0" w:type="dxa"/>
        </w:trPr>
        <w:tc>
          <w:tcPr>
            <w:tcW w:w="1402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4E7237" w14:textId="0C89C74B" w:rsidR="004C0223" w:rsidRPr="005A78C0" w:rsidRDefault="00704A71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Mirovinsko društvo</w:t>
            </w:r>
            <w:r w:rsidR="004C0223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[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Naziv</w:t>
            </w:r>
            <w:r w:rsidR="004C0223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i oznaka LEI, ako je dostupna]</w:t>
            </w:r>
          </w:p>
        </w:tc>
      </w:tr>
      <w:tr w:rsidR="004C0223" w:rsidRPr="005A78C0" w14:paraId="4989E4D9" w14:textId="77777777" w:rsidTr="00704A71">
        <w:trPr>
          <w:tblCellSpacing w:w="0" w:type="dxa"/>
        </w:trPr>
        <w:tc>
          <w:tcPr>
            <w:tcW w:w="1402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45F85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Sažetak</w:t>
            </w:r>
          </w:p>
          <w:p w14:paraId="27554267" w14:textId="7631D4E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[</w:t>
            </w:r>
            <w:r w:rsidR="004D6B39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Naziv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i oznaka LEI, ako je dostupna] uzima u obzir glavne štetne učinke svojih odluka o ulaganjima na čimbenike održivosti. Ovo je konsolidirana izjava o glavnim negativnim učincima na čimbenike održivosti [</w:t>
            </w:r>
            <w:r w:rsidR="004D6B39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naziv mirovinskog društva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].</w:t>
            </w:r>
          </w:p>
          <w:p w14:paraId="0CE13B9E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Ova izjava o glavnim štetnim učincima na čimbenike održivosti odnosi se na referentno razdoblje od [umetnuti „1. siječnja” ili datum prvog razmatranja glavnih štetnih učinaka] do 31. prosinca [godine n].</w:t>
            </w:r>
          </w:p>
          <w:p w14:paraId="37B8D9D7" w14:textId="46457724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[Sažetak iz članka </w:t>
            </w:r>
            <w:r w:rsidR="004D6B39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. </w:t>
            </w:r>
            <w:r w:rsidR="004D6B39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ovoga Pravilnika na hrvatskom jeziku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]</w:t>
            </w:r>
          </w:p>
        </w:tc>
      </w:tr>
      <w:tr w:rsidR="004C0223" w:rsidRPr="005A78C0" w14:paraId="576908A6" w14:textId="77777777" w:rsidTr="00704A71">
        <w:trPr>
          <w:tblCellSpacing w:w="0" w:type="dxa"/>
        </w:trPr>
        <w:tc>
          <w:tcPr>
            <w:tcW w:w="1402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1D273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Opis glavnih štetnih učinaka na čimbenike održivosti</w:t>
            </w:r>
          </w:p>
          <w:p w14:paraId="5B75F5F1" w14:textId="2A9B6BBA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[Informacije iz članka </w:t>
            </w:r>
            <w:r w:rsidR="004D6B39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. </w:t>
            </w:r>
            <w:r w:rsidR="004D6B39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ovoga Pravilnika 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 formatu utvrđenom u nastavku]</w:t>
            </w:r>
          </w:p>
        </w:tc>
      </w:tr>
      <w:tr w:rsidR="004C0223" w:rsidRPr="005A78C0" w14:paraId="36ED29AA" w14:textId="77777777" w:rsidTr="00704A71">
        <w:trPr>
          <w:tblCellSpacing w:w="0" w:type="dxa"/>
        </w:trPr>
        <w:tc>
          <w:tcPr>
            <w:tcW w:w="1402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7DA9E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Pokazatelji primjenjivi na ulaganja u poduzeća</w:t>
            </w:r>
          </w:p>
        </w:tc>
      </w:tr>
      <w:tr w:rsidR="004C0223" w:rsidRPr="005A78C0" w14:paraId="49ED212E" w14:textId="77777777" w:rsidTr="00704A71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6431B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Pokazatelj štetnog učinka na održivost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D3A326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Mjerilo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26E41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Učinak [godina n]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080C03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Učinak [godina n–1]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C18C8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Objašnjenje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391526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Poduzete i planirane mjere i ciljevi utvrđeni za sljedeće referentno razdoblje</w:t>
            </w:r>
          </w:p>
        </w:tc>
      </w:tr>
      <w:tr w:rsidR="004C0223" w:rsidRPr="005A78C0" w14:paraId="1B082228" w14:textId="77777777" w:rsidTr="00704A71">
        <w:trPr>
          <w:tblCellSpacing w:w="0" w:type="dxa"/>
        </w:trPr>
        <w:tc>
          <w:tcPr>
            <w:tcW w:w="1402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1EBB6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KLIMATSKI I DRUGI OKOLIŠNI POKAZATELJI</w:t>
            </w:r>
          </w:p>
        </w:tc>
      </w:tr>
      <w:tr w:rsidR="004C0223" w:rsidRPr="005A78C0" w14:paraId="5798C763" w14:textId="77777777" w:rsidTr="00704A7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1313CD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Emisije stakleničkih plinova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EB6CF3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  Emisije stakleničkih plinova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BF791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Opseg 1 emisija stakleničkih plinova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949CBA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4D68B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B6B91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E8E4A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5B527F70" w14:textId="77777777" w:rsidTr="00704A7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261050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4C7D6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73453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Opseg 2 emisija stakleničkih plinova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33FBD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5065D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604FB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DFBC96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558E0060" w14:textId="77777777" w:rsidTr="00704A7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EFC754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BE9A9D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3E3C3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Opseg 3 emisija stakleničkih plinova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9A141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0213C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BD3CBE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D0064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2535D0E7" w14:textId="77777777" w:rsidTr="00704A7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B14542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BABB6A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B47B1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Ukupne emisije stakleničkih plinova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E31A4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74802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65D20E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38342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3D3E38A6" w14:textId="77777777" w:rsidTr="00704A7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9BF6C0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55EC8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  Ugljični otisak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5EF903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Ugljični otisak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83D45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76B951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B047D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C1073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7A9E62F8" w14:textId="77777777" w:rsidTr="00704A7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0FFB38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254EB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  Intenzitet emisija stakleničkih plinova u društvima u koja se ulaže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488A6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Intenzitet emisija stakleničkih plinova u društvima u koja se ulaže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F1A04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9E92FE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79F3E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8E2E9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5A5EF725" w14:textId="77777777" w:rsidTr="00704A7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47B78F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59BF5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4.  Izloženost prema društvima koja posluju u sektoru fosilnih goriva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0E570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koja posluju u sektoru fosilnih goriva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2C9881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E3704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57C88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B40636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6DDA55C6" w14:textId="77777777" w:rsidTr="00704A7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3C22C2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0E179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  Udio potrošnje i proizvodnje energije iz neobnovljivih izvora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AAB3C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potrošnje i proizvodnje energije iz neobnovljivih izvora u društvima u koja se ulaže u odnosu na energiju iz obnovljivih izvora, izraženo kao postotak ukupnih izvora energije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C073B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2364A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D95793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01745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151C08D7" w14:textId="77777777" w:rsidTr="00704A7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197108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123386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  Intenzitet potrošnje energije po sektorima koji znatno utječu na klimu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4F59A6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Potrošnja energije u GWh na milijun EUR prihoda društava u koja se ulaže, po sektorima koji znatno utječu na klimu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2EF11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E423F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44F23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0D950E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26E01732" w14:textId="77777777" w:rsidTr="00704A7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8BCFE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>Bioraznolikost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B3F323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  Djelatnosti koje negativno utječu na područja osjetljiva na bioraznolikost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83694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s lokacijama/operacijama u područjima ili u blizini područja osjetljivih na bioraznolikost ako djelatnosti tih društava u koja se ulaže negativno utječu na ta područja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6B4B71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3A2F2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2FC3D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77B17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699CB176" w14:textId="77777777" w:rsidTr="00704A7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E6A16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Voda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CA7D6E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8.  Emisije u vodu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3AA16D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Tone emisija u vodu koje nastaju u društvima u koja se ulaže na milijun uloženih EUR, izraženo kao ponderirani prosjek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4FC2D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F28FB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7F4E1E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E4C66A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13B74532" w14:textId="77777777" w:rsidTr="00704A7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50FDB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Otpad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224D5E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9.  Udio opasnog otpada i radioaktivnog otpada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FEDA9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Tone opasnog otpada i radioaktivnog otpada koji nastaju u društvima u koja se ulaže na milijun uloženih EUR, izraženo kao ponderirani prosjek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151C6A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EFD98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78499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ACC96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337DABED" w14:textId="77777777" w:rsidTr="00704A71">
        <w:trPr>
          <w:tblCellSpacing w:w="0" w:type="dxa"/>
        </w:trPr>
        <w:tc>
          <w:tcPr>
            <w:tcW w:w="1402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E63B4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POKAZATELJI ZA SOCIJALNA I KADROVSKA PITANJA, POŠTOVANJE LJUDSKIH PRAVA, SUZBIJANJE KORUPCIJE I PODMIĆIVANJA</w:t>
            </w:r>
          </w:p>
        </w:tc>
      </w:tr>
      <w:tr w:rsidR="004C0223" w:rsidRPr="005A78C0" w14:paraId="2ABFA58D" w14:textId="77777777" w:rsidTr="00704A7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396A5A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Socijalna i kadrovska pitanja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B1F4EE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10.  Povrede načela 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>Globalnog sporazuma UN-a (UNGC) i Smjernica Organizacije za gospodarsku suradnju i razvoj (OECD) za multinacionalna poduzeća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0E4093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 xml:space="preserve">Udio ulaganja u društva u koja se ulaže 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>koja su kršila načela UNGC-a ili Smjernice OECD-a za multinacionalna poduzeća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D039D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46EED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45F89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5D7E3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475A5353" w14:textId="77777777" w:rsidTr="00704A7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3ED416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5B1CD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11.  Nedostatak postupaka i mehanizama za praćenje usklađenosti s načelima Globalnog sporazuma UN-a i Smjernicama OECD-a za multinacionalna poduzeća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6F586D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koja nemaju politike za praćenje usklađenosti s načelima UNGC-a ili Smjernicama OECD-a za multinacionalna poduzeća ili mehanizmima za rješavanje pritužbi zbog kršenja načela UNGC-a ili Smjernica OECD-a za multinacionalna poduzeća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A0170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A041A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049DC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24E461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6FCF3798" w14:textId="77777777" w:rsidTr="00704A7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3B7B2E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F1805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12.  Neusklađena razlika u plaćama između muškaraca i žena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D60B9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Prosječna neusklađena razlika u plaćama između muškaraca i žena u društvima u koja se ulaže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873BE1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10FE0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EE43D6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AD34C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38E75B17" w14:textId="77777777" w:rsidTr="00704A7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94B8FA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894B4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13.  Rodna raznolikost u upravi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19B16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Prosječni omjer žena i muškaraca u upravama društava u koja se ulaže, izraženo kao postotak svih članova uprave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B737ED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E9367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DB7C5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3E4B9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7E5B45E4" w14:textId="77777777" w:rsidTr="00704A7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9E5CC5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59BC1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14.  Izloženost prema kontroverznom oružju (</w:t>
            </w:r>
            <w:proofErr w:type="spellStart"/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protupješačke</w:t>
            </w:r>
            <w:proofErr w:type="spellEnd"/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mine, kazetno streljivo, kemijsko i biološko oružje)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92C0D6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uključena u proizvodnju ili prodaju kontroverznog oružja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FCA7D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BF8B4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4E975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10536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0B445214" w14:textId="77777777" w:rsidTr="00704A71">
        <w:trPr>
          <w:tblCellSpacing w:w="0" w:type="dxa"/>
        </w:trPr>
        <w:tc>
          <w:tcPr>
            <w:tcW w:w="1402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9528A1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Pokazatelji primjenjivi na ulaganja u države i nadnacionalne organizacije</w:t>
            </w:r>
          </w:p>
        </w:tc>
      </w:tr>
      <w:tr w:rsidR="004C0223" w:rsidRPr="005A78C0" w14:paraId="3557C7D2" w14:textId="77777777" w:rsidTr="00704A71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0D757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Pokazatelj štetnog učinka na održivost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60833E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Mjerilo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97A4A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Učinak [godina n]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94B7A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Učinak [godina n–1]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55FD0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Objašnjenje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D89EFA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Poduzete i planirane mjere i ciljevi utvrđeni za sljedeće referentno razdoblje</w:t>
            </w:r>
          </w:p>
        </w:tc>
      </w:tr>
      <w:tr w:rsidR="004C0223" w:rsidRPr="005A78C0" w14:paraId="3F338C27" w14:textId="77777777" w:rsidTr="00704A7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99857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Zaštita okoliša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A1758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15.  Intenzitet emisija stakleničkih plinova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26935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Intenzitet emisija stakleničkih plinova u zemljama u koje se ulaže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EF152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0C050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2A121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05FFC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679F2B6B" w14:textId="77777777" w:rsidTr="00704A7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9499D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Socijalni aspekti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DEDFF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16.  Zemlje u koje se ulaže u kojima se krše socijalna prava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42E12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Broj zemalja u koje se ulaže u kojima se krše socijalna prava (apsolutni broj i relativni broj podijeljeni ukupnim brojem zemalja u koje 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>se ulaže), kako je navedeno u međunarodnim ugovorima i konvencijama, načelima Ujedinjenih naroda i, ovisno o slučaju, nacionalnom pravu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C511AE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43F8A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A63013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8F1ED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35370EC5" w14:textId="77777777" w:rsidTr="00704A71">
        <w:trPr>
          <w:tblCellSpacing w:w="0" w:type="dxa"/>
        </w:trPr>
        <w:tc>
          <w:tcPr>
            <w:tcW w:w="1402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5197BD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Pokazatelji primjenjivi na ulaganja u nekretnine</w:t>
            </w:r>
          </w:p>
        </w:tc>
      </w:tr>
      <w:tr w:rsidR="004C0223" w:rsidRPr="005A78C0" w14:paraId="63B4D072" w14:textId="77777777" w:rsidTr="00704A71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3E5EA1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Pokazatelj štetnog učinka na održivost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C10FC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Mjerilo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86C4C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Učinak [godina n]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3788FD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Učinak [godina n–1]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8F406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Objašnjenje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A792B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Poduzete i planirane mjere i ciljevi utvrđeni za sljedeće referentno razdoblje</w:t>
            </w:r>
          </w:p>
        </w:tc>
      </w:tr>
      <w:tr w:rsidR="004C0223" w:rsidRPr="005A78C0" w14:paraId="5D3F7248" w14:textId="77777777" w:rsidTr="00704A7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AD8E51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Fosilna goriva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39784A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17.  Izloženost prema fosilnim gorivima posredstvom nekretnina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C897E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nekretnine koje se koriste za vađenje, skladištenje, prijevoz ili proizvodnju fosilnih goriva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7978A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1572E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E70861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3924A3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62131D8E" w14:textId="77777777" w:rsidTr="00704A7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1011AA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Energetska učinkovitost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829AFA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18.  Izloženost prema energetski neučinkovitim nekretninama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8011B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energetski neučinkovite nekretnine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351383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3A8DF6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64FC7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375DB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498BB57B" w14:textId="77777777" w:rsidTr="00704A71">
        <w:trPr>
          <w:tblCellSpacing w:w="0" w:type="dxa"/>
        </w:trPr>
        <w:tc>
          <w:tcPr>
            <w:tcW w:w="1402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61B5E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Drugi pokazatelji glavnih štetnih učinaka na čimbenike održivosti</w:t>
            </w:r>
          </w:p>
        </w:tc>
      </w:tr>
      <w:tr w:rsidR="004C0223" w:rsidRPr="005A78C0" w14:paraId="0BADA6C1" w14:textId="77777777" w:rsidTr="00704A71">
        <w:trPr>
          <w:tblCellSpacing w:w="0" w:type="dxa"/>
        </w:trPr>
        <w:tc>
          <w:tcPr>
            <w:tcW w:w="1402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BE1EBB" w14:textId="173A4F1E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[Informacije o glavnim štetnim učincima na čimbenike održivosti iz članka </w:t>
            </w:r>
            <w:r w:rsidR="004D6B39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. stavka 1. točke </w:t>
            </w:r>
            <w:r w:rsidR="004D6B39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 ovoga Pravilnika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u formatu iz tablice 2.]</w:t>
            </w:r>
          </w:p>
        </w:tc>
      </w:tr>
      <w:tr w:rsidR="004C0223" w:rsidRPr="005A78C0" w14:paraId="6322C499" w14:textId="77777777" w:rsidTr="00704A71">
        <w:trPr>
          <w:tblCellSpacing w:w="0" w:type="dxa"/>
        </w:trPr>
        <w:tc>
          <w:tcPr>
            <w:tcW w:w="1402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E30425" w14:textId="486A30AD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[Informacije o glavnim štetnim učincima na čimbenike održivosti iz članka </w:t>
            </w:r>
            <w:r w:rsidR="004D6B39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. stavka 1. točke </w:t>
            </w:r>
            <w:r w:rsidR="004D6B39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 ovoga Pravilnika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u formatu iz tablice 3.]</w:t>
            </w:r>
          </w:p>
        </w:tc>
      </w:tr>
      <w:tr w:rsidR="004C0223" w:rsidRPr="005A78C0" w14:paraId="07692496" w14:textId="77777777" w:rsidTr="00704A71">
        <w:trPr>
          <w:tblCellSpacing w:w="0" w:type="dxa"/>
        </w:trPr>
        <w:tc>
          <w:tcPr>
            <w:tcW w:w="1402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DD1486" w14:textId="3C5C029E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[Informacije o svim drugim štetnim učincima na čimbenike održivosti na temelju kojih su utvrđeni i ocijenjeni dodatni glavni štetni učinci na neki čimbenik održivosti iz članka </w:t>
            </w:r>
            <w:r w:rsidR="004D6B39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. stavka 1. točke </w:t>
            </w:r>
            <w:r w:rsidR="004D6B39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 ovoga Pravilnika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u formatu iz tablice 2. ili 3.]</w:t>
            </w:r>
          </w:p>
        </w:tc>
      </w:tr>
      <w:tr w:rsidR="004C0223" w:rsidRPr="005A78C0" w14:paraId="24DFDA7C" w14:textId="77777777" w:rsidTr="00704A71">
        <w:trPr>
          <w:tblCellSpacing w:w="0" w:type="dxa"/>
        </w:trPr>
        <w:tc>
          <w:tcPr>
            <w:tcW w:w="1402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AD420A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>Opis politika za identifikaciju i utvrđivanje prioriteta glavnih štetnih učinaka na čimbenike održivosti</w:t>
            </w:r>
          </w:p>
          <w:p w14:paraId="7CCB78A2" w14:textId="173BDB02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[Informacije iz članka </w:t>
            </w:r>
            <w:r w:rsidR="004D6B39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  <w:r w:rsidR="007A7D3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Pravilnika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]</w:t>
            </w:r>
          </w:p>
        </w:tc>
      </w:tr>
      <w:tr w:rsidR="004C0223" w:rsidRPr="005A78C0" w14:paraId="08B73E4A" w14:textId="77777777" w:rsidTr="00704A71">
        <w:trPr>
          <w:tblCellSpacing w:w="0" w:type="dxa"/>
        </w:trPr>
        <w:tc>
          <w:tcPr>
            <w:tcW w:w="1402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CD95C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Politike sudjelovanja</w:t>
            </w:r>
          </w:p>
          <w:p w14:paraId="7BF88946" w14:textId="46D610A2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[Informacije iz članka </w:t>
            </w:r>
            <w:r w:rsidR="004D6B39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  <w:r w:rsidR="007A7D3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Pravilnika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]</w:t>
            </w:r>
          </w:p>
        </w:tc>
      </w:tr>
      <w:tr w:rsidR="004C0223" w:rsidRPr="005A78C0" w14:paraId="605256E5" w14:textId="77777777" w:rsidTr="00704A71">
        <w:trPr>
          <w:tblCellSpacing w:w="0" w:type="dxa"/>
        </w:trPr>
        <w:tc>
          <w:tcPr>
            <w:tcW w:w="1402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DD5A1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Upućivanja na međunarodne standarde</w:t>
            </w:r>
          </w:p>
          <w:p w14:paraId="5ED65A48" w14:textId="7C467F46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[Informacije iz članka </w:t>
            </w:r>
            <w:r w:rsidR="004D6B39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  <w:r w:rsidR="007A7D3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Pravilnika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]</w:t>
            </w:r>
          </w:p>
        </w:tc>
      </w:tr>
      <w:tr w:rsidR="004C0223" w:rsidRPr="005A78C0" w14:paraId="07B8E404" w14:textId="77777777" w:rsidTr="00704A71">
        <w:trPr>
          <w:tblCellSpacing w:w="0" w:type="dxa"/>
        </w:trPr>
        <w:tc>
          <w:tcPr>
            <w:tcW w:w="1402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DC67C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Povijesna usporedba</w:t>
            </w:r>
          </w:p>
          <w:p w14:paraId="0F854BC8" w14:textId="27F16D85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[Informacije iz članka 1</w:t>
            </w:r>
            <w:r w:rsidR="004D6B39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  <w:r w:rsidR="007A7D3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Pravilnika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]</w:t>
            </w:r>
          </w:p>
        </w:tc>
      </w:tr>
    </w:tbl>
    <w:p w14:paraId="5B10354F" w14:textId="77777777" w:rsidR="004C0223" w:rsidRPr="005A78C0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2030A001" w14:textId="77777777" w:rsidR="004C0223" w:rsidRPr="005A78C0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5A78C0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Tablica 2.</w:t>
      </w:r>
    </w:p>
    <w:p w14:paraId="04770768" w14:textId="77777777" w:rsidR="004C0223" w:rsidRPr="005A78C0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5A78C0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Dodatni klimatski i drugi okolišni pokazatelji</w:t>
      </w:r>
    </w:p>
    <w:tbl>
      <w:tblPr>
        <w:tblW w:w="1402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1690"/>
        <w:gridCol w:w="3264"/>
        <w:gridCol w:w="9072"/>
      </w:tblGrid>
      <w:tr w:rsidR="004C0223" w:rsidRPr="005A78C0" w14:paraId="766A731C" w14:textId="77777777" w:rsidTr="004D6B39">
        <w:trPr>
          <w:tblCellSpacing w:w="0" w:type="dxa"/>
        </w:trPr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63C75E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Negativan učinak na održivost</w:t>
            </w: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E44FE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Štetni učinak na čimbenike održivosti</w:t>
            </w:r>
          </w:p>
          <w:p w14:paraId="34D9C98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(kvalitativni ili kvantitativni)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140E0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Mjerilo</w:t>
            </w:r>
          </w:p>
        </w:tc>
      </w:tr>
      <w:tr w:rsidR="004C0223" w:rsidRPr="005A78C0" w14:paraId="5B614846" w14:textId="77777777" w:rsidTr="004D6B39">
        <w:trPr>
          <w:tblCellSpacing w:w="0" w:type="dxa"/>
        </w:trPr>
        <w:tc>
          <w:tcPr>
            <w:tcW w:w="1402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CEFA3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Pokazatelji primjenjivi na ulaganja u poduzeća</w:t>
            </w:r>
          </w:p>
        </w:tc>
      </w:tr>
      <w:tr w:rsidR="004C0223" w:rsidRPr="005A78C0" w14:paraId="3402405C" w14:textId="77777777" w:rsidTr="004D6B39">
        <w:trPr>
          <w:tblCellSpacing w:w="0" w:type="dxa"/>
        </w:trPr>
        <w:tc>
          <w:tcPr>
            <w:tcW w:w="1402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1E85DD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KLIMATSKI I DRUGI OKOLIŠNI POKAZATELJI</w:t>
            </w:r>
          </w:p>
        </w:tc>
      </w:tr>
      <w:tr w:rsidR="004C0223" w:rsidRPr="005A78C0" w14:paraId="2E1B73A7" w14:textId="77777777" w:rsidTr="004D6B39">
        <w:trPr>
          <w:tblCellSpacing w:w="0" w:type="dxa"/>
        </w:trPr>
        <w:tc>
          <w:tcPr>
            <w:tcW w:w="169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6BD16D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Emisije</w:t>
            </w: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4E31C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  Emisije neorganskih onečišćujućih tvari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D9018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Tone ekvivalenta neorganskih onečišćujućih tvari na milijun uloženih EUR, izraženo kao ponderirani prosjek</w:t>
            </w:r>
          </w:p>
        </w:tc>
      </w:tr>
      <w:tr w:rsidR="004C0223" w:rsidRPr="005A78C0" w14:paraId="3AD8BB34" w14:textId="77777777" w:rsidTr="004D6B39">
        <w:trPr>
          <w:tblCellSpacing w:w="0" w:type="dxa"/>
        </w:trPr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309393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9A5A4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  Emisije onečišćujućih tvari u zraku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87050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Tone ekvivalenta onečišćujućih tvari u zraku na milijun uloženih EUR, izraženo kao ponderirani prosjek</w:t>
            </w:r>
          </w:p>
        </w:tc>
      </w:tr>
      <w:tr w:rsidR="004C0223" w:rsidRPr="005A78C0" w14:paraId="7C555B85" w14:textId="77777777" w:rsidTr="004D6B39">
        <w:trPr>
          <w:tblCellSpacing w:w="0" w:type="dxa"/>
        </w:trPr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9295AE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84FB3E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  Emisije tvari koje oštećuju ozonski omotač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A75AD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Tone ekvivalenta tvari koje oštećuju ozonski omotač na milijun uloženih EUR, izraženo kao ponderirani prosjek</w:t>
            </w:r>
          </w:p>
        </w:tc>
      </w:tr>
      <w:tr w:rsidR="004C0223" w:rsidRPr="005A78C0" w14:paraId="32EDDA82" w14:textId="77777777" w:rsidTr="004D6B39">
        <w:trPr>
          <w:tblCellSpacing w:w="0" w:type="dxa"/>
        </w:trPr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A506F5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08D8C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4.  Ulaganja u društva koja nemaju inicijative za smanjenje emisija ugljika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70C97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koja nemaju inicijative za smanjenje emisija ugljika radi usklađivanja s Pariškim sporazumom</w:t>
            </w:r>
          </w:p>
        </w:tc>
      </w:tr>
      <w:tr w:rsidR="004C0223" w:rsidRPr="005A78C0" w14:paraId="5B6723C3" w14:textId="77777777" w:rsidTr="004D6B39">
        <w:trPr>
          <w:tblCellSpacing w:w="0" w:type="dxa"/>
        </w:trPr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E485DD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Energetska učinkovitost</w:t>
            </w: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F06AEA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  Raščlamba potrošnje energije prema vrsti energije iz neobnovljivih izvora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4287F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energije iz neobnovljivih izvora koju koriste društva u koja se ulaže raščlanjen po svakom neobnovljivom izvoru energije</w:t>
            </w:r>
          </w:p>
        </w:tc>
      </w:tr>
      <w:tr w:rsidR="004C0223" w:rsidRPr="005A78C0" w14:paraId="33B95887" w14:textId="77777777" w:rsidTr="004D6B39">
        <w:trPr>
          <w:tblCellSpacing w:w="0" w:type="dxa"/>
        </w:trPr>
        <w:tc>
          <w:tcPr>
            <w:tcW w:w="169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D3D48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Voda, otpad i materijali</w:t>
            </w:r>
          </w:p>
          <w:p w14:paraId="3F8DB72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emisije</w:t>
            </w: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B756A3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  Potrošnja vode i recikliranje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83896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  Prosječna potrošnja vode u društvima u koja se ulaže (u kubičnim metrima) na milijun EUR prihoda društava u koja se ulaže</w:t>
            </w:r>
          </w:p>
          <w:p w14:paraId="1F3AF44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  Ponderirani prosječni postotak vode koju recikliraju i ponovno koriste društva u koja se ulaže</w:t>
            </w:r>
          </w:p>
        </w:tc>
      </w:tr>
      <w:tr w:rsidR="004C0223" w:rsidRPr="005A78C0" w14:paraId="75BFEF91" w14:textId="77777777" w:rsidTr="004D6B39">
        <w:trPr>
          <w:tblCellSpacing w:w="0" w:type="dxa"/>
        </w:trPr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85F0A2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6D5C8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  Ulaganja u društva koja nemaju politike gospodarenja vodom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83938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koja nemaju politike gospodarenja vodom</w:t>
            </w:r>
          </w:p>
        </w:tc>
      </w:tr>
      <w:tr w:rsidR="004C0223" w:rsidRPr="005A78C0" w14:paraId="55660C07" w14:textId="77777777" w:rsidTr="004D6B39">
        <w:trPr>
          <w:tblCellSpacing w:w="0" w:type="dxa"/>
        </w:trPr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56972B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F2327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8.  Izloženost prema područjima s velikim nedostatkom vode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8639D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s lokacijama u područjima s velikim nedostatkom vode koja nemaju politike gospodarenja vodom</w:t>
            </w:r>
          </w:p>
        </w:tc>
      </w:tr>
      <w:tr w:rsidR="004C0223" w:rsidRPr="005A78C0" w14:paraId="31FEC27C" w14:textId="77777777" w:rsidTr="004D6B39">
        <w:trPr>
          <w:tblCellSpacing w:w="0" w:type="dxa"/>
        </w:trPr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E84C59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C5CA1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9.  Ulaganja u društva koja proizvode kemikalije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E6094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čije su djelatnosti obuhvaćene odjeljkom 20.2. Priloga I. Uredbi (EZ) br. 1893/2006</w:t>
            </w:r>
          </w:p>
        </w:tc>
      </w:tr>
      <w:tr w:rsidR="004C0223" w:rsidRPr="005A78C0" w14:paraId="399EB438" w14:textId="77777777" w:rsidTr="004D6B39">
        <w:trPr>
          <w:tblCellSpacing w:w="0" w:type="dxa"/>
        </w:trPr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77D2C9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DE244A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10.  Degradacija zemljišta, dezertifikacija, prekrivanje tla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22F85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čije djelatnosti uzrokuju degradaciju zemljišta, dezertifikaciju ili prekrivanje tla</w:t>
            </w:r>
          </w:p>
        </w:tc>
      </w:tr>
      <w:tr w:rsidR="004C0223" w:rsidRPr="005A78C0" w14:paraId="6B1410B6" w14:textId="77777777" w:rsidTr="004D6B39">
        <w:trPr>
          <w:tblCellSpacing w:w="0" w:type="dxa"/>
        </w:trPr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74972C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D829C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11.  Ulaganja u društva koja nemaju održive zemljišne/poljoprivredne prakse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C6C8D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koja nemaju održive zemljišne/poljoprivredne prakse ili politike</w:t>
            </w:r>
          </w:p>
        </w:tc>
      </w:tr>
      <w:tr w:rsidR="004C0223" w:rsidRPr="005A78C0" w14:paraId="5E10906F" w14:textId="77777777" w:rsidTr="004D6B39">
        <w:trPr>
          <w:tblCellSpacing w:w="0" w:type="dxa"/>
        </w:trPr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D1F4D3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AA334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12.  Ulaganja u društva koja nemaju održive prakse za oceane/mora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7DB83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koja nemaju održive prakse ili politike za oceane/mora</w:t>
            </w:r>
          </w:p>
        </w:tc>
      </w:tr>
      <w:tr w:rsidR="004C0223" w:rsidRPr="005A78C0" w14:paraId="5A16A269" w14:textId="77777777" w:rsidTr="004D6B39">
        <w:trPr>
          <w:tblCellSpacing w:w="0" w:type="dxa"/>
        </w:trPr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81E198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B853F1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13.  Omjer nerecikliranog otpada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792896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Tone nerecikliranog otpada koji nastaje u društvima u koja se ulaže na milijun uloženih EUR, izraženo kao ponderirani prosjek</w:t>
            </w:r>
          </w:p>
        </w:tc>
      </w:tr>
      <w:tr w:rsidR="004C0223" w:rsidRPr="005A78C0" w14:paraId="48525504" w14:textId="77777777" w:rsidTr="004D6B39">
        <w:trPr>
          <w:tblCellSpacing w:w="0" w:type="dxa"/>
        </w:trPr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617E85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3F8F2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14.  Prirodne vrste i zaštićena područja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62C486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  Udio ulaganja u društva u koja se ulaže čije poslovanje utječe na ugrožene vrste</w:t>
            </w:r>
          </w:p>
          <w:p w14:paraId="091A12DD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  Udio ulaganja u društva u koja se ulaže koja nemaju politiku zaštite bioraznolikosti kojom su obuhvaćene operativne lokacije koje su u vlasništvu, zakupu, kojima se upravlja u zaštićenom području ili koje su u blizini zaštićenog područja ili područja izrazite bioraznolikosti izvan zaštićenih područja</w:t>
            </w:r>
          </w:p>
        </w:tc>
      </w:tr>
      <w:tr w:rsidR="004C0223" w:rsidRPr="005A78C0" w14:paraId="1BD0F6D7" w14:textId="77777777" w:rsidTr="004D6B39">
        <w:trPr>
          <w:tblCellSpacing w:w="0" w:type="dxa"/>
        </w:trPr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946527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F955D1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15.  Krčenje šuma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5E2C2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koja nemaju politiku za rješavanje problema krčenja šuma</w:t>
            </w:r>
          </w:p>
        </w:tc>
      </w:tr>
      <w:tr w:rsidR="004C0223" w:rsidRPr="005A78C0" w14:paraId="67A6E6FE" w14:textId="77777777" w:rsidTr="004D6B39">
        <w:trPr>
          <w:tblCellSpacing w:w="0" w:type="dxa"/>
        </w:trPr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9A56B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Zeleni vrijednosni papiri</w:t>
            </w: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FCB42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16.  Udio vrijednosnih papira koji nisu izdani u skladu s propisima Unije o okolišno održivim obveznicama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98B6BA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takvih vrijednosnih papira u ulaganjima</w:t>
            </w:r>
          </w:p>
        </w:tc>
      </w:tr>
      <w:tr w:rsidR="004C0223" w:rsidRPr="005A78C0" w14:paraId="426C1C72" w14:textId="77777777" w:rsidTr="004D6B39">
        <w:trPr>
          <w:tblCellSpacing w:w="0" w:type="dxa"/>
        </w:trPr>
        <w:tc>
          <w:tcPr>
            <w:tcW w:w="1402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F88DF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Pokazatelji primjenjivi na ulaganja u države i nadnacionalne organizacije</w:t>
            </w:r>
          </w:p>
        </w:tc>
      </w:tr>
      <w:tr w:rsidR="004C0223" w:rsidRPr="005A78C0" w14:paraId="38F2C489" w14:textId="77777777" w:rsidTr="004D6B39">
        <w:trPr>
          <w:tblCellSpacing w:w="0" w:type="dxa"/>
        </w:trPr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8C0CB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Zeleni vrijednosni papiri</w:t>
            </w: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D0B76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17.  Udio obveznica koje nisu izdane u skladu s propisima Unije o okolišno održivim obveznicama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17B11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obveznica koje nisu izdane u skladu s propisima Unije o okolišno održivim obveznicama</w:t>
            </w:r>
          </w:p>
        </w:tc>
      </w:tr>
      <w:tr w:rsidR="004C0223" w:rsidRPr="005A78C0" w14:paraId="14C43855" w14:textId="77777777" w:rsidTr="004D6B39">
        <w:trPr>
          <w:tblCellSpacing w:w="0" w:type="dxa"/>
        </w:trPr>
        <w:tc>
          <w:tcPr>
            <w:tcW w:w="1402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6A802E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Pokazatelji primjenjivi na ulaganja u nekretnine</w:t>
            </w:r>
          </w:p>
        </w:tc>
      </w:tr>
      <w:tr w:rsidR="004C0223" w:rsidRPr="005A78C0" w14:paraId="33B0472F" w14:textId="77777777" w:rsidTr="004D6B39">
        <w:trPr>
          <w:tblCellSpacing w:w="0" w:type="dxa"/>
        </w:trPr>
        <w:tc>
          <w:tcPr>
            <w:tcW w:w="169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B1E3A1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Emisije stakleničkih plinova</w:t>
            </w:r>
          </w:p>
        </w:tc>
        <w:tc>
          <w:tcPr>
            <w:tcW w:w="326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766DA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18.  Emisije stakleničkih plinova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599B8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Opseg 1 emisija stakleničkih plinova iz nekretnina</w:t>
            </w:r>
          </w:p>
        </w:tc>
      </w:tr>
      <w:tr w:rsidR="004C0223" w:rsidRPr="005A78C0" w14:paraId="7E2391E0" w14:textId="77777777" w:rsidTr="004D6B39">
        <w:trPr>
          <w:tblCellSpacing w:w="0" w:type="dxa"/>
        </w:trPr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A7B84F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26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566733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C1C15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Opseg 2 emisija stakleničkih plinova iz nekretnina</w:t>
            </w:r>
          </w:p>
        </w:tc>
      </w:tr>
      <w:tr w:rsidR="004C0223" w:rsidRPr="005A78C0" w14:paraId="571CE2E1" w14:textId="77777777" w:rsidTr="004D6B39">
        <w:trPr>
          <w:tblCellSpacing w:w="0" w:type="dxa"/>
        </w:trPr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A04C11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26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92EE3B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CA474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Opseg 3 emisija stakleničkih plinova iz nekretnina</w:t>
            </w:r>
          </w:p>
        </w:tc>
      </w:tr>
      <w:tr w:rsidR="004C0223" w:rsidRPr="005A78C0" w14:paraId="737F51DB" w14:textId="77777777" w:rsidTr="004D6B39">
        <w:trPr>
          <w:tblCellSpacing w:w="0" w:type="dxa"/>
        </w:trPr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38B027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26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CA768D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32C36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Ukupne emisije stakleničkih plinova iz nekretnina</w:t>
            </w:r>
          </w:p>
        </w:tc>
      </w:tr>
      <w:tr w:rsidR="004C0223" w:rsidRPr="005A78C0" w14:paraId="0E4800BB" w14:textId="77777777" w:rsidTr="004D6B39">
        <w:trPr>
          <w:tblCellSpacing w:w="0" w:type="dxa"/>
        </w:trPr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74400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Potrošnja energije</w:t>
            </w: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C96E5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19.  Intenzitet potrošnje energije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99D333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Potrošnja energije u GWh u nekretninama u vlasništvu po kvadratnom metru</w:t>
            </w:r>
          </w:p>
        </w:tc>
      </w:tr>
      <w:tr w:rsidR="004C0223" w:rsidRPr="005A78C0" w14:paraId="51C83F00" w14:textId="77777777" w:rsidTr="004D6B39">
        <w:trPr>
          <w:tblCellSpacing w:w="0" w:type="dxa"/>
        </w:trPr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50B80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Otpad</w:t>
            </w: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B2052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20.  Proizvodnja otpada u poslovanju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7C334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nekretnina koje nisu opremljene za razvrstavanje otpada i nisu obuhvaćene ugovorom o oporabi ili recikliranju otpada</w:t>
            </w:r>
          </w:p>
        </w:tc>
      </w:tr>
      <w:tr w:rsidR="004C0223" w:rsidRPr="005A78C0" w14:paraId="1F2CA168" w14:textId="77777777" w:rsidTr="004D6B39">
        <w:trPr>
          <w:tblCellSpacing w:w="0" w:type="dxa"/>
        </w:trPr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25C7C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>Potrošnja resursa</w:t>
            </w: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6E02E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21.  Potrošnja sirovina za nove zgrade i veće rekonstrukcije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71F0B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Udio sirovina za građenje (isključujući </w:t>
            </w:r>
            <w:proofErr w:type="spellStart"/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oporabljene</w:t>
            </w:r>
            <w:proofErr w:type="spellEnd"/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, reciklirane i iz </w:t>
            </w:r>
            <w:proofErr w:type="spellStart"/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bioizvora</w:t>
            </w:r>
            <w:proofErr w:type="spellEnd"/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) u odnosu na ukupnu masu građevinskih materijala upotrijebljenih u novim građevinama i za veće rekonstrukcije</w:t>
            </w:r>
          </w:p>
        </w:tc>
      </w:tr>
      <w:tr w:rsidR="004C0223" w:rsidRPr="005A78C0" w14:paraId="7DBFA2D0" w14:textId="77777777" w:rsidTr="004D6B39">
        <w:trPr>
          <w:tblCellSpacing w:w="0" w:type="dxa"/>
        </w:trPr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38CF1A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Bioraznolikost</w:t>
            </w: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6DD46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22.  Degradacija tla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79BFCA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površine bez vegetacije (površine bez vegetacije u tlu, na krovovima, terasama i zidovima) u odnosu na ukupnu površinu parcela sve imovine</w:t>
            </w:r>
          </w:p>
        </w:tc>
      </w:tr>
    </w:tbl>
    <w:p w14:paraId="3BD5FE46" w14:textId="77777777" w:rsidR="004C0223" w:rsidRPr="005A78C0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60DE4A91" w14:textId="77777777" w:rsidR="004C0223" w:rsidRPr="005A78C0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5A78C0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Tablica 3.</w:t>
      </w:r>
    </w:p>
    <w:p w14:paraId="4ADF8E0B" w14:textId="77777777" w:rsidR="004C0223" w:rsidRPr="005A78C0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5A78C0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Dodatni pokazatelji za socijalna i kadrovska pitanja, poštovanje ljudskih prava, suzbijanje korupcije i podmićivanja</w:t>
      </w:r>
    </w:p>
    <w:tbl>
      <w:tblPr>
        <w:tblW w:w="1402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1385"/>
        <w:gridCol w:w="3427"/>
        <w:gridCol w:w="9214"/>
      </w:tblGrid>
      <w:tr w:rsidR="004C0223" w:rsidRPr="005A78C0" w14:paraId="5CA1F02E" w14:textId="77777777" w:rsidTr="004D6B39">
        <w:trPr>
          <w:tblCellSpacing w:w="0" w:type="dxa"/>
        </w:trPr>
        <w:tc>
          <w:tcPr>
            <w:tcW w:w="1402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590F03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POKAZATELJI ZA SOCIJALNA I KADROVSKA PITANJA, POŠTOVANJE LJUDSKIH PRAVA, SUZBIJANJE KORUPCIJE I PODMIĆIVANJA</w:t>
            </w:r>
          </w:p>
        </w:tc>
      </w:tr>
      <w:tr w:rsidR="004C0223" w:rsidRPr="005A78C0" w14:paraId="71B29374" w14:textId="77777777" w:rsidTr="004D6B3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880BE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Negativan učinak na održivost</w:t>
            </w: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3E3633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Štetni učinak na čimbenike održivosti</w:t>
            </w:r>
          </w:p>
          <w:p w14:paraId="16B217B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(kvalitativni ili kvantitativni)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44DBD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Mjerilo</w:t>
            </w:r>
          </w:p>
        </w:tc>
      </w:tr>
      <w:tr w:rsidR="004C0223" w:rsidRPr="005A78C0" w14:paraId="40F320B6" w14:textId="77777777" w:rsidTr="004D6B39">
        <w:trPr>
          <w:tblCellSpacing w:w="0" w:type="dxa"/>
        </w:trPr>
        <w:tc>
          <w:tcPr>
            <w:tcW w:w="1402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CFCCDD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Pokazatelji primjenjivi na ulaganja u poduzeća</w:t>
            </w:r>
          </w:p>
        </w:tc>
      </w:tr>
      <w:tr w:rsidR="004C0223" w:rsidRPr="005A78C0" w14:paraId="64BA4304" w14:textId="77777777" w:rsidTr="004D6B3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3ACBA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Socijalna i kadrovska pitanja</w:t>
            </w: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A3578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  Ulaganja u društva koja nemaju politike sprečavanja nezgoda na radu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60AC2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koja nemaju politike sprečavanja nezgoda na radu</w:t>
            </w:r>
          </w:p>
        </w:tc>
      </w:tr>
      <w:tr w:rsidR="004C0223" w:rsidRPr="005A78C0" w14:paraId="070BE783" w14:textId="77777777" w:rsidTr="004D6B3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A9D648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8E5C3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  Stopa nezgoda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74EF4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Stopa nezgoda u društvima u koja se ulaže, izraženo kao ponderirani prosjek</w:t>
            </w:r>
          </w:p>
        </w:tc>
      </w:tr>
      <w:tr w:rsidR="004C0223" w:rsidRPr="005A78C0" w14:paraId="179CBE13" w14:textId="77777777" w:rsidTr="004D6B3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BD3DF7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FF217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  Broj izgubljenih dana zbog ozljeda, nezgoda, smrtnih slučajeva ili bolesti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B3D27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Broj izgubljenih radnih dana zbog ozljeda, nezgoda, smrtnih slučajeva ili bolesti u društvima u koja se ulaže, izraženo kao ponderirani prosjek</w:t>
            </w:r>
          </w:p>
        </w:tc>
      </w:tr>
      <w:tr w:rsidR="004C0223" w:rsidRPr="005A78C0" w14:paraId="79750101" w14:textId="77777777" w:rsidTr="004D6B3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3498E5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DA79A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4.  Nepostojanje etičkog kodeksa dobavljača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7A149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koja nemaju etički kodeks dobavljača (protiv nesigurnih radnih uvjeta, nesigurnih radnih mjesta, dječjeg i prisilnog rada)</w:t>
            </w:r>
          </w:p>
        </w:tc>
      </w:tr>
      <w:tr w:rsidR="004C0223" w:rsidRPr="005A78C0" w14:paraId="78EC8F78" w14:textId="77777777" w:rsidTr="004D6B3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B471E3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81C1F1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  Nepostojanje mehanizma za rješavanje pritužbi o kadrovskim pitanjima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FA286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koja nemaju mehanizme za rješavanje pritužbi o kadrovskim pitanjima</w:t>
            </w:r>
          </w:p>
        </w:tc>
      </w:tr>
      <w:tr w:rsidR="004C0223" w:rsidRPr="005A78C0" w14:paraId="5F7A0D9A" w14:textId="77777777" w:rsidTr="004D6B3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48D433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0167B1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  Nedovoljna zaštita zviždača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F3CFD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subjekte koji nemaju politike zaštite zviždača</w:t>
            </w:r>
          </w:p>
        </w:tc>
      </w:tr>
      <w:tr w:rsidR="004C0223" w:rsidRPr="005A78C0" w14:paraId="021F3FDD" w14:textId="77777777" w:rsidTr="004D6B3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68AF53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1AEFF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  Slučajevi diskriminacije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740D3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  Broj prijavljenih slučajeva diskriminacije u društvima u koja se ulaže, izraženo kao ponderirani prosjek</w:t>
            </w:r>
          </w:p>
          <w:p w14:paraId="7E2C3CA3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  Broj slučajeva diskriminacije koji dovode do sankcija u društvima u koja se ulaže, izraženo kao ponderirani prosjek</w:t>
            </w:r>
          </w:p>
        </w:tc>
      </w:tr>
      <w:tr w:rsidR="004C0223" w:rsidRPr="005A78C0" w14:paraId="1793024E" w14:textId="77777777" w:rsidTr="004D6B3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E1C480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3C135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8.  Prekomjerna razlika u plaći direktora i zaposlenika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BF650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Prosječni omjer ukupne godišnje naknade u društvima u koja se ulaže za najviše plaćenu osobu i medijana ukupne godišnje naknade za sve zaposlenike (isključujući najviše plaćenu osobu)</w:t>
            </w:r>
          </w:p>
        </w:tc>
      </w:tr>
      <w:tr w:rsidR="004C0223" w:rsidRPr="005A78C0" w14:paraId="7B9CC5EE" w14:textId="77777777" w:rsidTr="004D6B3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CC319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Ljudska prava</w:t>
            </w: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97641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9.  Nepostojanje politike zaštite ljudskih prava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E7B87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subjekte koji nemaju politiku zaštite ljudskih prava</w:t>
            </w:r>
          </w:p>
        </w:tc>
      </w:tr>
      <w:tr w:rsidR="004C0223" w:rsidRPr="005A78C0" w14:paraId="481F12DF" w14:textId="77777777" w:rsidTr="004D6B3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6242B5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A5EE5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10.  Nepostojanje politike dužne pažnje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B5A8F3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subjekte koji nemaju politiku dužne pažnje za utvrđivanje, sprečavanje, ublažavanje i rješavanje negativnih učinaka na ljudska prava</w:t>
            </w:r>
          </w:p>
        </w:tc>
      </w:tr>
      <w:tr w:rsidR="004C0223" w:rsidRPr="005A78C0" w14:paraId="3441A726" w14:textId="77777777" w:rsidTr="004D6B3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23CF5F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D771F6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11.  Nepostojanje postupaka i mjera za sprečavanje trgovanja ljudima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3BCD5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koja nemaju politike protiv trgovanja ljudima</w:t>
            </w:r>
          </w:p>
        </w:tc>
      </w:tr>
      <w:tr w:rsidR="004C0223" w:rsidRPr="005A78C0" w14:paraId="5D8968A8" w14:textId="77777777" w:rsidTr="004D6B3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B63226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AEB15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12.  Poslovanje i dobavljači s visokim rizikom od dječjeg rada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D773F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izložena poslovanju i dobavljačima s visokim rizikom od iskorištavanja dječjeg rada u smislu geografskih područja ili vrste posla</w:t>
            </w:r>
          </w:p>
        </w:tc>
      </w:tr>
      <w:tr w:rsidR="004C0223" w:rsidRPr="005A78C0" w14:paraId="4498CC4C" w14:textId="77777777" w:rsidTr="004D6B3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80D443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5C096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13.  Poslovanje i dobavljači s visokim rizikom od prisilnog ili obveznog rada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E0653E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izložena poslovanju i dobavljačima s visokim rizikom od prisilnog ili obveznog rada u smislu zemljopisnih područja i/ili vrste posla</w:t>
            </w:r>
          </w:p>
        </w:tc>
      </w:tr>
      <w:tr w:rsidR="004C0223" w:rsidRPr="005A78C0" w14:paraId="0F0D1EFA" w14:textId="77777777" w:rsidTr="004D6B3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E2521B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74AF1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14.  Broj utvrđenih slučajeva ozbiljnih problema i kršenja ljudskih prava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6F25E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Broj slučajeva ozbiljnih problema i incidenata kršenja ljudskih prava povezanih s društvima u koja se ulaže na temelju ponderiranog prosjeka</w:t>
            </w:r>
          </w:p>
        </w:tc>
      </w:tr>
      <w:tr w:rsidR="004C0223" w:rsidRPr="005A78C0" w14:paraId="729BCE5F" w14:textId="77777777" w:rsidTr="004D6B3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6A286D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>Suzbijanje korupcije i podmićivanja</w:t>
            </w: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9D9BA3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15.  Nepostojanje politika suzbijanja korupcije i podmićivanja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68A55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subjekte koji nemaju politiku suzbijanja korupcije i podmićivanja u skladu s Konvencijom Ujedinjenih naroda protiv korupcije</w:t>
            </w:r>
          </w:p>
        </w:tc>
      </w:tr>
      <w:tr w:rsidR="004C0223" w:rsidRPr="005A78C0" w14:paraId="30A8E2C5" w14:textId="77777777" w:rsidTr="004D6B3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49158F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CD035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16.  Slučajevi nedovoljnih mjera poduzetih radi rješavanja kršenja standarda suzbijanja korupcije i podmićivanja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04F146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s utvrđenim nedostacima u mjerama poduzetima za rješavanje kršenja postupaka i standarda suzbijanja korupcije i podmićivanja</w:t>
            </w:r>
          </w:p>
        </w:tc>
      </w:tr>
      <w:tr w:rsidR="004C0223" w:rsidRPr="005A78C0" w14:paraId="6C9D9AA6" w14:textId="77777777" w:rsidTr="004D6B3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107F53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F1723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17.  Broj osuđujućih presuda i iznos novčanih kazni zbog kršenja propisa o suzbijanju korupcije i podmićivanja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B854E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Broj osuđujućih presuda i iznos novčanih kazni zbog kršenja propisa o suzbijanju korupcije i podmićivanja.</w:t>
            </w:r>
          </w:p>
        </w:tc>
      </w:tr>
      <w:tr w:rsidR="004C0223" w:rsidRPr="005A78C0" w14:paraId="1C03600C" w14:textId="77777777" w:rsidTr="004D6B39">
        <w:trPr>
          <w:tblCellSpacing w:w="0" w:type="dxa"/>
        </w:trPr>
        <w:tc>
          <w:tcPr>
            <w:tcW w:w="1402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42BAC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Pokazatelji primjenjivi na ulaganja u države i nadnacionalne organizacije</w:t>
            </w:r>
          </w:p>
        </w:tc>
      </w:tr>
      <w:tr w:rsidR="004C0223" w:rsidRPr="005A78C0" w14:paraId="7F1974F4" w14:textId="77777777" w:rsidTr="004D6B3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886F6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Socijalni aspekti</w:t>
            </w: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274B8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18.  Prosječna ocjena nejednakosti dohotka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88D32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Raspodjela dohotka i ekonomske nejednakosti među sudionicima u određenom gospodarstvu, uključujući kvantitativni pokazatelj objašnjen u stupcu s objašnjenjima</w:t>
            </w:r>
          </w:p>
        </w:tc>
      </w:tr>
      <w:tr w:rsidR="004C0223" w:rsidRPr="005A78C0" w14:paraId="7EB5FE01" w14:textId="77777777" w:rsidTr="004D6B3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A8A32A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8832B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19.  Prosječna ocjena slobode izražavanja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0F442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Mjerenje opsega u kojem političke organizacije i organizacije civilnog društva mogu slobodno djelovati, uključujući kvantitativni pokazatelj objašnjen u stupcu s objašnjenjima</w:t>
            </w:r>
          </w:p>
        </w:tc>
      </w:tr>
      <w:tr w:rsidR="004C0223" w:rsidRPr="005A78C0" w14:paraId="540583F2" w14:textId="77777777" w:rsidTr="004D6B3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DE5FE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Ljudska prava</w:t>
            </w: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11FE5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20.  Prosječni rezultat zaštite ljudskih prava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57AFF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Mjerenje prosječnih rezultata zaštite ljudskih prava u zemljama u koje se ulaže, na temelju kvantitativnog pokazatelja objašnjenog u stupcu s objašnjenjima</w:t>
            </w:r>
          </w:p>
        </w:tc>
      </w:tr>
      <w:tr w:rsidR="004C0223" w:rsidRPr="005A78C0" w14:paraId="18030C7A" w14:textId="77777777" w:rsidTr="004D6B3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A3BB1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Upravljanje</w:t>
            </w: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4E76C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21.  Prosječna ocjena korupcije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301E3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Mjerenje percipirane razine korupcije u javnom sektoru, na temelju kvantitativnog pokazatelja objašnjenog u stupcu s objašnjenjima</w:t>
            </w:r>
          </w:p>
        </w:tc>
      </w:tr>
      <w:tr w:rsidR="004C0223" w:rsidRPr="005A78C0" w14:paraId="4AD8DE03" w14:textId="77777777" w:rsidTr="004D6B3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0273A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1C4EAD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22.  Nekooperativne porezne jurisdikcije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02F75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Ulaganja u jurisdikcije na EU-ovu popisu nekooperativnih jurisdikcija u porezne svrhe</w:t>
            </w:r>
          </w:p>
        </w:tc>
      </w:tr>
      <w:tr w:rsidR="004C0223" w:rsidRPr="005A78C0" w14:paraId="20065C5A" w14:textId="77777777" w:rsidTr="004D6B3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CA058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42460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23.  Prosječna ocjena političke stabilnosti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8694C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Mjerenje vjerojatnosti da će postojeći režim biti svrgnut primjenom sile, na temelju kvantitativnog pokazatelja objašnjenog u stupcu s objašnjenjima</w:t>
            </w:r>
          </w:p>
        </w:tc>
      </w:tr>
      <w:tr w:rsidR="004C0223" w:rsidRPr="005A78C0" w14:paraId="4C156F0A" w14:textId="77777777" w:rsidTr="004D6B3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11BC2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6C7E6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24.  Prosječna ocjena vladavine prava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3B46BD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Mjerenje razine korupcije, nedostatka temeljnih prava i nedostataka u građanskim i kaznenim sudskim postupcima, na temelju kvantitativnog pokazatelja objašnjenog u stupcu s objašnjenjima</w:t>
            </w:r>
          </w:p>
        </w:tc>
      </w:tr>
    </w:tbl>
    <w:p w14:paraId="3EC78A74" w14:textId="77777777" w:rsidR="009D4195" w:rsidRPr="005A78C0" w:rsidRDefault="009D4195" w:rsidP="009D41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25EDE142" w14:textId="77777777" w:rsidR="00793205" w:rsidRPr="005A78C0" w:rsidRDefault="00793205" w:rsidP="009D41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sectPr w:rsidR="00793205" w:rsidRPr="005A78C0" w:rsidSect="00793205">
          <w:footnotePr>
            <w:numStart w:val="7"/>
          </w:footnotePr>
          <w:pgSz w:w="16840" w:h="11900" w:orient="landscape"/>
          <w:pgMar w:top="1474" w:right="1236" w:bottom="1418" w:left="1236" w:header="0" w:footer="6" w:gutter="0"/>
          <w:cols w:space="720"/>
          <w:noEndnote/>
          <w:docGrid w:linePitch="360"/>
        </w:sectPr>
      </w:pPr>
    </w:p>
    <w:p w14:paraId="73223BB1" w14:textId="75284BB9" w:rsidR="009D4195" w:rsidRDefault="009D4195" w:rsidP="009D41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5178B724" w14:textId="082F8FF7" w:rsidR="009D4195" w:rsidRPr="00AF42E2" w:rsidRDefault="008425BF" w:rsidP="009D41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AF42E2">
        <w:rPr>
          <w:rFonts w:ascii="Times New Roman" w:hAnsi="Times New Roman" w:cs="Times New Roman"/>
          <w:b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8463BBC" wp14:editId="4D87EF5D">
                <wp:simplePos x="0" y="0"/>
                <wp:positionH relativeFrom="page">
                  <wp:posOffset>213360</wp:posOffset>
                </wp:positionH>
                <wp:positionV relativeFrom="margin">
                  <wp:posOffset>618490</wp:posOffset>
                </wp:positionV>
                <wp:extent cx="1109980" cy="2927985"/>
                <wp:effectExtent l="0" t="0" r="0" b="5715"/>
                <wp:wrapSquare wrapText="bothSides"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29279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E4C49" w14:textId="77777777" w:rsidR="009D4195" w:rsidRDefault="009D4195" w:rsidP="009D4195">
                            <w:pPr>
                              <w:ind w:left="-142" w:right="-268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  <w:bookmarkStart w:id="6" w:name="_Hlk175581886"/>
                            <w:bookmarkEnd w:id="6"/>
                            <w:r w:rsidRPr="00AF42E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Održivo ulaganje</w:t>
                            </w:r>
                            <w:r w:rsidRPr="00AF42E2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znači ulaganje u ekonomsku djelatnost kojom se doprinosi ostvarenju nekog okolišnog ili socijalnog cilja, pod uvjetom da se takvim ulaganjem ne nanosi bitna šteta kojem okolišnom ili socijalnom cilju i da društva u koja se ulaže slijede prakse dobrog upravljanja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.</w:t>
                            </w:r>
                          </w:p>
                          <w:p w14:paraId="2E016516" w14:textId="77777777" w:rsidR="009D4195" w:rsidRDefault="009D4195" w:rsidP="009D419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068FCB4C" w14:textId="77777777" w:rsidR="009D4195" w:rsidRDefault="009D4195" w:rsidP="009D419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5576CEF7" w14:textId="77777777" w:rsidR="009D4195" w:rsidRDefault="009D4195" w:rsidP="009D419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49EEC7F3" w14:textId="77777777" w:rsidR="009D4195" w:rsidRDefault="009D4195" w:rsidP="009D419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68799688" w14:textId="77777777" w:rsidR="009D4195" w:rsidRPr="00776340" w:rsidRDefault="009D4195" w:rsidP="009D419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1B90D6C5" w14:textId="77777777" w:rsidR="009D4195" w:rsidRPr="007A7DCA" w:rsidRDefault="009D4195" w:rsidP="009D4195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63BBC" id="Rectangle 221" o:spid="_x0000_s1026" style="position:absolute;left:0;text-align:left;margin-left:16.8pt;margin-top:48.7pt;width:87.4pt;height:230.55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" fillcolor="#f2f2f2" stroked="f" strokeweight="1pt">
                <v:textbox inset="4mm,1mm,7mm">
                  <w:txbxContent>
                    <w:p w14:paraId="613E4C49" w14:textId="77777777" w:rsidR="009D4195" w:rsidRDefault="009D4195" w:rsidP="009D4195">
                      <w:pPr>
                        <w:ind w:left="-142" w:right="-268"/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  <w:bookmarkStart w:id="7" w:name="_Hlk175581886"/>
                      <w:bookmarkEnd w:id="7"/>
                      <w:r w:rsidRPr="00AF42E2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Održivo ulaganje</w:t>
                      </w:r>
                      <w:r w:rsidRPr="00AF42E2">
                        <w:rPr>
                          <w:rFonts w:ascii="Times New Roman" w:hAnsi="Times New Roman" w:cs="Times New Roman"/>
                          <w:sz w:val="20"/>
                        </w:rPr>
                        <w:t xml:space="preserve"> znači ulaganje u ekonomsku djelatnost kojom se doprinosi ostvarenju nekog okolišnog ili socijalnog cilja, pod uvjetom da se takvim ulaganjem ne nanosi bitna šteta kojem okolišnom ili socijalnom cilju i da društva u koja se ulaže slijede prakse dobrog upravljanja</w:t>
                      </w:r>
                      <w:r>
                        <w:rPr>
                          <w:rFonts w:ascii="Calibri" w:hAnsi="Calibri"/>
                          <w:sz w:val="20"/>
                        </w:rPr>
                        <w:t>.</w:t>
                      </w:r>
                    </w:p>
                    <w:p w14:paraId="2E016516" w14:textId="77777777" w:rsidR="009D4195" w:rsidRDefault="009D4195" w:rsidP="009D419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068FCB4C" w14:textId="77777777" w:rsidR="009D4195" w:rsidRDefault="009D4195" w:rsidP="009D419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5576CEF7" w14:textId="77777777" w:rsidR="009D4195" w:rsidRDefault="009D4195" w:rsidP="009D419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49EEC7F3" w14:textId="77777777" w:rsidR="009D4195" w:rsidRDefault="009D4195" w:rsidP="009D419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68799688" w14:textId="77777777" w:rsidR="009D4195" w:rsidRPr="00776340" w:rsidRDefault="009D4195" w:rsidP="009D419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1B90D6C5" w14:textId="77777777" w:rsidR="009D4195" w:rsidRPr="007A7DCA" w:rsidRDefault="009D4195" w:rsidP="009D4195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9D4195" w:rsidRPr="00AF42E2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Obrazac za informacije koje se objavljuju u statutu mirovinskog fonda koji promiče okolišna ili socijalna obilježja</w:t>
      </w:r>
    </w:p>
    <w:p w14:paraId="2D7ED6BA" w14:textId="6E608733" w:rsidR="009D4195" w:rsidRPr="00AF42E2" w:rsidRDefault="009D4195" w:rsidP="009D4195">
      <w:pPr>
        <w:tabs>
          <w:tab w:val="center" w:pos="4513"/>
          <w:tab w:val="right" w:pos="9026"/>
        </w:tabs>
        <w:spacing w:after="0"/>
        <w:rPr>
          <w:rFonts w:ascii="Times New Roman" w:eastAsia="Calibri" w:hAnsi="Times New Roman" w:cs="Times New Roman"/>
          <w:b/>
          <w:noProof/>
          <w:sz w:val="20"/>
        </w:rPr>
      </w:pPr>
      <w:r w:rsidRPr="00AF42E2">
        <w:rPr>
          <w:rFonts w:ascii="Times New Roman" w:hAnsi="Times New Roman" w:cs="Times New Roman"/>
          <w:b/>
          <w:noProof/>
          <w:sz w:val="20"/>
        </w:rPr>
        <w:t xml:space="preserve">Naziv proizvoda: </w:t>
      </w:r>
      <w:r w:rsidRPr="00AF42E2">
        <w:rPr>
          <w:rFonts w:ascii="Times New Roman" w:hAnsi="Times New Roman" w:cs="Times New Roman"/>
          <w:noProof/>
          <w:color w:val="C00000"/>
          <w:sz w:val="18"/>
          <w:szCs w:val="18"/>
        </w:rPr>
        <w:t>[ispunite]</w:t>
      </w:r>
      <w:r w:rsidRPr="00AF42E2">
        <w:rPr>
          <w:rFonts w:ascii="Times New Roman" w:hAnsi="Times New Roman" w:cs="Times New Roman"/>
          <w:noProof/>
        </w:rPr>
        <w:tab/>
      </w:r>
      <w:r w:rsidRPr="00AF42E2">
        <w:rPr>
          <w:rFonts w:ascii="Times New Roman" w:hAnsi="Times New Roman" w:cs="Times New Roman"/>
          <w:noProof/>
        </w:rPr>
        <w:tab/>
      </w:r>
      <w:r w:rsidRPr="00AF42E2">
        <w:rPr>
          <w:rFonts w:ascii="Times New Roman" w:hAnsi="Times New Roman" w:cs="Times New Roman"/>
          <w:b/>
          <w:noProof/>
          <w:sz w:val="20"/>
        </w:rPr>
        <w:t xml:space="preserve">Identifikacijski broj pravne osobe </w:t>
      </w:r>
      <w:r w:rsidRPr="00AF42E2">
        <w:rPr>
          <w:rFonts w:ascii="Times New Roman" w:hAnsi="Times New Roman" w:cs="Times New Roman"/>
          <w:noProof/>
          <w:color w:val="C00000"/>
          <w:sz w:val="18"/>
          <w:szCs w:val="18"/>
        </w:rPr>
        <w:t>[ispunite]</w:t>
      </w:r>
    </w:p>
    <w:p w14:paraId="76005D68" w14:textId="77777777" w:rsidR="009D4195" w:rsidRPr="00AF42E2" w:rsidRDefault="009D4195" w:rsidP="009D4195">
      <w:pPr>
        <w:tabs>
          <w:tab w:val="center" w:pos="4513"/>
          <w:tab w:val="right" w:pos="9026"/>
        </w:tabs>
        <w:spacing w:after="0"/>
        <w:rPr>
          <w:rFonts w:ascii="Times New Roman" w:eastAsia="Calibri" w:hAnsi="Times New Roman" w:cs="Times New Roman"/>
          <w:noProof/>
          <w:color w:val="C00000"/>
          <w:sz w:val="18"/>
          <w:szCs w:val="18"/>
          <w:lang w:val="en-US"/>
        </w:rPr>
      </w:pPr>
    </w:p>
    <w:p w14:paraId="3DD01E72" w14:textId="65177749" w:rsidR="00AF42E2" w:rsidRDefault="00AF42E2" w:rsidP="009D4195">
      <w:pPr>
        <w:tabs>
          <w:tab w:val="center" w:pos="4513"/>
          <w:tab w:val="right" w:pos="9026"/>
        </w:tabs>
        <w:spacing w:after="0"/>
        <w:ind w:left="-567"/>
        <w:jc w:val="center"/>
        <w:rPr>
          <w:rFonts w:ascii="Times New Roman" w:hAnsi="Times New Roman" w:cs="Times New Roman"/>
          <w:b/>
          <w:bCs/>
          <w:noProof/>
          <w:color w:val="49AB74"/>
          <w:sz w:val="28"/>
          <w:szCs w:val="28"/>
        </w:rPr>
      </w:pPr>
    </w:p>
    <w:p w14:paraId="7F404B54" w14:textId="617D9390" w:rsidR="009D4195" w:rsidRPr="00AF42E2" w:rsidRDefault="009D4195" w:rsidP="00AF42E2">
      <w:pPr>
        <w:tabs>
          <w:tab w:val="center" w:pos="4513"/>
          <w:tab w:val="right" w:pos="9026"/>
        </w:tabs>
        <w:spacing w:after="0"/>
        <w:ind w:left="-567"/>
        <w:jc w:val="center"/>
        <w:rPr>
          <w:rFonts w:ascii="Times New Roman" w:eastAsia="Calibri" w:hAnsi="Times New Roman" w:cs="Times New Roman"/>
          <w:bCs/>
          <w:iCs/>
          <w:noProof/>
          <w:sz w:val="18"/>
        </w:rPr>
      </w:pPr>
      <w:r w:rsidRPr="00AF42E2">
        <w:rPr>
          <w:rFonts w:ascii="Times New Roman" w:hAnsi="Times New Roman" w:cs="Times New Roman"/>
          <w:b/>
          <w:bCs/>
          <w:noProof/>
          <w:color w:val="49AB74"/>
          <w:sz w:val="28"/>
          <w:szCs w:val="28"/>
        </w:rPr>
        <w:t>Okolišna i/ili socijalna obilježja</w:t>
      </w:r>
    </w:p>
    <w:p w14:paraId="6096C229" w14:textId="32D32FAF" w:rsidR="009D4195" w:rsidRPr="00AF42E2" w:rsidRDefault="00606FAB" w:rsidP="009D4195">
      <w:pPr>
        <w:spacing w:after="0"/>
        <w:ind w:right="141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 w:rsidRPr="00AF42E2">
        <w:rPr>
          <w:rFonts w:ascii="Times New Roman" w:hAnsi="Times New Roman" w:cs="Times New Roman"/>
          <w:b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1760483" wp14:editId="67728175">
                <wp:simplePos x="0" y="0"/>
                <wp:positionH relativeFrom="page">
                  <wp:posOffset>152400</wp:posOffset>
                </wp:positionH>
                <wp:positionV relativeFrom="margin">
                  <wp:posOffset>3559810</wp:posOffset>
                </wp:positionV>
                <wp:extent cx="1178560" cy="3131820"/>
                <wp:effectExtent l="0" t="0" r="2540" b="0"/>
                <wp:wrapSquare wrapText="bothSides"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560" cy="31318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8C049B" w14:textId="77777777" w:rsidR="009D4195" w:rsidRPr="00AF42E2" w:rsidRDefault="009D4195" w:rsidP="009D4195">
                            <w:pPr>
                              <w:ind w:left="-142" w:right="-295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</w:rPr>
                            </w:pPr>
                            <w:r w:rsidRPr="00AF42E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</w:rPr>
                              <w:t>Taksonomija EU-a</w:t>
                            </w:r>
                            <w:r w:rsidRPr="00AF42E2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</w:rPr>
                              <w:t xml:space="preserve"> klasifikacijski je sustav utvrđen u Uredbi (EU) 2020/852 kojim se uvodi popis </w:t>
                            </w:r>
                            <w:r w:rsidRPr="00AF42E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</w:rPr>
                              <w:t>okolišno održivih ekonomskih djelatnosti</w:t>
                            </w:r>
                            <w:r w:rsidRPr="00AF42E2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</w:rPr>
                              <w:t xml:space="preserve">. Tom uredbom ne utvrđuje se popis socijalno održivih ekonomskih djelatnosti.  Održiva ulaganja koja imaju neki okolišni cilj mogu i ne moraju biti usklađena s taksonomijom.  </w:t>
                            </w:r>
                          </w:p>
                          <w:p w14:paraId="7C997B42" w14:textId="77777777" w:rsidR="009D4195" w:rsidRDefault="009D4195" w:rsidP="009D419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271A81B9" w14:textId="77777777" w:rsidR="009D4195" w:rsidRDefault="009D4195" w:rsidP="009D419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3EEF5BAA" w14:textId="77777777" w:rsidR="009D4195" w:rsidRDefault="009D4195" w:rsidP="009D419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7F9C7134" w14:textId="77777777" w:rsidR="009D4195" w:rsidRDefault="009D4195" w:rsidP="009D419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2FAFE009" w14:textId="77777777" w:rsidR="009D4195" w:rsidRDefault="009D4195" w:rsidP="009D419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093294C3" w14:textId="77777777" w:rsidR="009D4195" w:rsidRPr="00776340" w:rsidRDefault="009D4195" w:rsidP="009D419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7481A7FF" w14:textId="77777777" w:rsidR="009D4195" w:rsidRPr="007A7DCA" w:rsidRDefault="009D4195" w:rsidP="009D4195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60483" id="Rectangle 37" o:spid="_x0000_s1027" style="position:absolute;margin-left:12pt;margin-top:280.3pt;width:92.8pt;height:246.6pt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" fillcolor="#f2f2f2" stroked="f" strokeweight="1pt">
                <v:textbox inset="4mm,1mm,7mm">
                  <w:txbxContent>
                    <w:p w14:paraId="1E8C049B" w14:textId="77777777" w:rsidR="009D4195" w:rsidRPr="00AF42E2" w:rsidRDefault="009D4195" w:rsidP="009D4195">
                      <w:pPr>
                        <w:ind w:left="-142" w:right="-295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</w:rPr>
                      </w:pPr>
                      <w:r w:rsidRPr="00AF42E2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</w:rPr>
                        <w:t>Taksonomija EU-a</w:t>
                      </w:r>
                      <w:r w:rsidRPr="00AF42E2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</w:rPr>
                        <w:t xml:space="preserve"> klasifikacijski je sustav utvrđen u Uredbi (EU) 2020/852 kojim se uvodi popis </w:t>
                      </w:r>
                      <w:r w:rsidRPr="00AF42E2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</w:rPr>
                        <w:t>okolišno održivih ekonomskih djelatnosti</w:t>
                      </w:r>
                      <w:r w:rsidRPr="00AF42E2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</w:rPr>
                        <w:t xml:space="preserve">. Tom uredbom ne utvrđuje se popis socijalno održivih ekonomskih djelatnosti.  Održiva ulaganja koja imaju neki okolišni cilj mogu i ne moraju biti usklađena s taksonomijom.  </w:t>
                      </w:r>
                    </w:p>
                    <w:p w14:paraId="7C997B42" w14:textId="77777777" w:rsidR="009D4195" w:rsidRDefault="009D4195" w:rsidP="009D419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271A81B9" w14:textId="77777777" w:rsidR="009D4195" w:rsidRDefault="009D4195" w:rsidP="009D419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3EEF5BAA" w14:textId="77777777" w:rsidR="009D4195" w:rsidRDefault="009D4195" w:rsidP="009D419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7F9C7134" w14:textId="77777777" w:rsidR="009D4195" w:rsidRDefault="009D4195" w:rsidP="009D419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2FAFE009" w14:textId="77777777" w:rsidR="009D4195" w:rsidRDefault="009D4195" w:rsidP="009D419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093294C3" w14:textId="77777777" w:rsidR="009D4195" w:rsidRPr="00776340" w:rsidRDefault="009D4195" w:rsidP="009D419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7481A7FF" w14:textId="77777777" w:rsidR="009D4195" w:rsidRPr="007A7DCA" w:rsidRDefault="009D4195" w:rsidP="009D4195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tbl>
      <w:tblPr>
        <w:tblStyle w:val="TableGridLight1"/>
        <w:tblpPr w:leftFromText="180" w:rightFromText="180" w:vertAnchor="text" w:horzAnchor="page" w:tblpX="2137" w:tblpY="146"/>
        <w:tblW w:w="9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103"/>
        <w:gridCol w:w="7"/>
      </w:tblGrid>
      <w:tr w:rsidR="009D4195" w:rsidRPr="00AF42E2" w14:paraId="268EFC9F" w14:textId="77777777" w:rsidTr="00036253">
        <w:trPr>
          <w:trHeight w:val="394"/>
        </w:trPr>
        <w:tc>
          <w:tcPr>
            <w:tcW w:w="9079" w:type="dxa"/>
            <w:gridSpan w:val="3"/>
            <w:shd w:val="clear" w:color="auto" w:fill="F6D1AC"/>
          </w:tcPr>
          <w:p w14:paraId="12A3876C" w14:textId="381686DE" w:rsidR="009D4195" w:rsidRPr="00AF42E2" w:rsidRDefault="009D4195" w:rsidP="00036253">
            <w:pPr>
              <w:spacing w:line="259" w:lineRule="auto"/>
              <w:ind w:right="141"/>
              <w:rPr>
                <w:rFonts w:ascii="Times New Roman" w:eastAsia="Calibri" w:hAnsi="Times New Roman" w:cs="Times New Roman"/>
                <w:b/>
                <w:bCs/>
                <w:noProof/>
              </w:rPr>
            </w:pPr>
            <w:r w:rsidRPr="00AF42E2">
              <w:rPr>
                <w:rFonts w:ascii="Times New Roman" w:hAnsi="Times New Roman" w:cs="Times New Roman"/>
                <w:b/>
                <w:bCs/>
                <w:noProof/>
              </w:rPr>
              <w:t xml:space="preserve">Ima li taj mirovinski fond cilj održivog ulaganja? </w:t>
            </w:r>
            <w:r w:rsidRPr="00AF42E2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szCs w:val="22"/>
              </w:rPr>
              <w:t>[označiti i upisati ako je relevantno postotak minimalne obveze održivih ulaganja]</w:t>
            </w:r>
          </w:p>
        </w:tc>
      </w:tr>
      <w:tr w:rsidR="009D4195" w:rsidRPr="00AF42E2" w14:paraId="46026881" w14:textId="77777777" w:rsidTr="00036253">
        <w:trPr>
          <w:gridAfter w:val="1"/>
          <w:wAfter w:w="7" w:type="dxa"/>
          <w:trHeight w:val="394"/>
        </w:trPr>
        <w:tc>
          <w:tcPr>
            <w:tcW w:w="3969" w:type="dxa"/>
            <w:shd w:val="clear" w:color="auto" w:fill="F6D1AC"/>
          </w:tcPr>
          <w:p w14:paraId="567E370D" w14:textId="77777777" w:rsidR="009D4195" w:rsidRPr="00AF42E2" w:rsidRDefault="009D4195" w:rsidP="00036253">
            <w:pPr>
              <w:spacing w:after="160" w:line="259" w:lineRule="auto"/>
              <w:ind w:left="737"/>
              <w:rPr>
                <w:rFonts w:ascii="Times New Roman" w:eastAsia="Calibri" w:hAnsi="Times New Roman" w:cs="Times New Roman"/>
                <w:b/>
                <w:noProof/>
                <w:sz w:val="20"/>
                <w:szCs w:val="22"/>
              </w:rPr>
            </w:pPr>
            <w:r w:rsidRPr="00AF42E2">
              <w:rPr>
                <w:rFonts w:ascii="Times New Roman" w:hAnsi="Times New Roman" w:cs="Times New Roman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68" behindDoc="0" locked="0" layoutInCell="1" allowOverlap="1" wp14:anchorId="492293A5" wp14:editId="4E86F250">
                      <wp:simplePos x="0" y="0"/>
                      <wp:positionH relativeFrom="column">
                        <wp:posOffset>344414</wp:posOffset>
                      </wp:positionH>
                      <wp:positionV relativeFrom="paragraph">
                        <wp:posOffset>586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43" name="Rectangle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930E0" id="Rectangle 243" o:spid="_x0000_s1026" style="position:absolute;margin-left:27.1pt;margin-top:.05pt;width:14.15pt;height:15.2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AF42E2">
              <w:rPr>
                <w:rFonts w:ascii="Times New Roman" w:hAnsi="Times New Roman" w:cs="Times New Roman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72" behindDoc="0" locked="0" layoutInCell="1" allowOverlap="1" wp14:anchorId="2A0ACAF2" wp14:editId="7B185E42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44029</wp:posOffset>
                      </wp:positionV>
                      <wp:extent cx="101600" cy="101600"/>
                      <wp:effectExtent l="0" t="0" r="0" b="0"/>
                      <wp:wrapNone/>
                      <wp:docPr id="972" name="Oval 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AB05D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36E78E" id="Oval 972" o:spid="_x0000_s1026" style="position:absolute;margin-left:1.3pt;margin-top:3.45pt;width:8pt;height:8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" fillcolor="#5ab05d" stroked="f" strokeweight="1pt">
                      <v:stroke joinstyle="miter"/>
                    </v:oval>
                  </w:pict>
                </mc:Fallback>
              </mc:AlternateContent>
            </w:r>
            <w:r w:rsidRPr="00AF42E2">
              <w:rPr>
                <w:rFonts w:ascii="Times New Roman" w:hAnsi="Times New Roman" w:cs="Times New Roman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67" behindDoc="0" locked="0" layoutInCell="1" allowOverlap="1" wp14:anchorId="70E4FA97" wp14:editId="1B6E735C">
                      <wp:simplePos x="0" y="0"/>
                      <wp:positionH relativeFrom="column">
                        <wp:posOffset>151567</wp:posOffset>
                      </wp:positionH>
                      <wp:positionV relativeFrom="paragraph">
                        <wp:posOffset>46273</wp:posOffset>
                      </wp:positionV>
                      <wp:extent cx="101600" cy="101600"/>
                      <wp:effectExtent l="0" t="0" r="0" b="0"/>
                      <wp:wrapNone/>
                      <wp:docPr id="236" name="Oval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AB05D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5387B4" id="Oval 236" o:spid="_x0000_s1026" style="position:absolute;margin-left:11.95pt;margin-top:3.65pt;width:8pt;height:8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" fillcolor="#5ab05d" stroked="f" strokeweight="1pt">
                      <v:stroke joinstyle="miter"/>
                    </v:oval>
                  </w:pict>
                </mc:Fallback>
              </mc:AlternateContent>
            </w:r>
            <w:r w:rsidRPr="00AF42E2">
              <w:rPr>
                <w:rFonts w:ascii="Times New Roman" w:hAnsi="Times New Roman" w:cs="Times New Roman"/>
                <w:b/>
                <w:noProof/>
                <w:szCs w:val="22"/>
              </w:rPr>
              <w:t>Da</w:t>
            </w:r>
          </w:p>
        </w:tc>
        <w:tc>
          <w:tcPr>
            <w:tcW w:w="5103" w:type="dxa"/>
            <w:shd w:val="clear" w:color="auto" w:fill="F6D1AC"/>
          </w:tcPr>
          <w:p w14:paraId="4312DF04" w14:textId="77777777" w:rsidR="009D4195" w:rsidRPr="00AF42E2" w:rsidRDefault="009D4195" w:rsidP="00036253">
            <w:pPr>
              <w:spacing w:line="259" w:lineRule="auto"/>
              <w:ind w:right="141"/>
              <w:rPr>
                <w:rFonts w:ascii="Times New Roman" w:eastAsia="Calibri" w:hAnsi="Times New Roman" w:cs="Times New Roman"/>
                <w:b/>
                <w:bCs/>
                <w:noProof/>
              </w:rPr>
            </w:pPr>
            <w:r w:rsidRPr="00AF42E2">
              <w:rPr>
                <w:rFonts w:ascii="Times New Roman" w:hAnsi="Times New Roman" w:cs="Times New Roman"/>
                <w:b/>
                <w:noProof/>
                <w:sz w:val="18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66" behindDoc="0" locked="0" layoutInCell="1" allowOverlap="1" wp14:anchorId="774C57AD" wp14:editId="46CC7E16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53340</wp:posOffset>
                      </wp:positionV>
                      <wp:extent cx="101600" cy="101600"/>
                      <wp:effectExtent l="0" t="0" r="0" b="0"/>
                      <wp:wrapNone/>
                      <wp:docPr id="226" name="Oval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AB05D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CAADFF" id="Oval 226" o:spid="_x0000_s1026" style="position:absolute;margin-left:.65pt;margin-top:4.2pt;width:8pt;height:8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" fillcolor="#5ab05d" stroked="f" strokeweight="1pt">
                      <v:stroke joinstyle="miter"/>
                    </v:oval>
                  </w:pict>
                </mc:Fallback>
              </mc:AlternateContent>
            </w:r>
            <w:r w:rsidRPr="00AF42E2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658271" behindDoc="0" locked="0" layoutInCell="1" allowOverlap="1" wp14:anchorId="2E0DDDBF" wp14:editId="6500B45D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32385</wp:posOffset>
                  </wp:positionV>
                  <wp:extent cx="124460" cy="124460"/>
                  <wp:effectExtent l="0" t="0" r="8890" b="889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" cy="124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42E2">
              <w:rPr>
                <w:rFonts w:ascii="Times New Roman" w:hAnsi="Times New Roman" w:cs="Times New Roman"/>
                <w:b/>
                <w:noProof/>
                <w:sz w:val="2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69" behindDoc="0" locked="0" layoutInCell="1" allowOverlap="1" wp14:anchorId="671434AA" wp14:editId="0D3558A5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45" name="Rectangle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D8F03" id="Rectangle 245" o:spid="_x0000_s1026" style="position:absolute;margin-left:26.4pt;margin-top:0;width:14.15pt;height:15.2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AF42E2">
              <w:rPr>
                <w:rFonts w:ascii="Times New Roman" w:hAnsi="Times New Roman" w:cs="Times New Roman"/>
                <w:b/>
                <w:noProof/>
                <w:color w:val="000000"/>
                <w:sz w:val="2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65" behindDoc="0" locked="0" layoutInCell="1" allowOverlap="1" wp14:anchorId="52966138" wp14:editId="6E1C92C8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52705</wp:posOffset>
                      </wp:positionV>
                      <wp:extent cx="101600" cy="101600"/>
                      <wp:effectExtent l="0" t="0" r="0" b="0"/>
                      <wp:wrapNone/>
                      <wp:docPr id="230" name="Oval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7ECBBC" id="Oval 230" o:spid="_x0000_s1026" style="position:absolute;margin-left:11.3pt;margin-top:4.15pt;width:8pt;height:8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AF42E2">
              <w:rPr>
                <w:rFonts w:ascii="Times New Roman" w:hAnsi="Times New Roman" w:cs="Times New Roman"/>
                <w:b/>
                <w:bCs/>
                <w:noProof/>
              </w:rPr>
              <w:t>Ne</w:t>
            </w:r>
          </w:p>
        </w:tc>
      </w:tr>
      <w:tr w:rsidR="009D4195" w:rsidRPr="00AF42E2" w14:paraId="082F8B14" w14:textId="77777777" w:rsidTr="00036253">
        <w:trPr>
          <w:gridAfter w:val="1"/>
          <w:wAfter w:w="7" w:type="dxa"/>
          <w:trHeight w:val="2486"/>
        </w:trPr>
        <w:tc>
          <w:tcPr>
            <w:tcW w:w="3969" w:type="dxa"/>
            <w:tcBorders>
              <w:right w:val="single" w:sz="2" w:space="0" w:color="D9D9D9" w:themeColor="background1" w:themeShade="D9"/>
            </w:tcBorders>
            <w:shd w:val="clear" w:color="auto" w:fill="FAE8D5"/>
          </w:tcPr>
          <w:p w14:paraId="657004B6" w14:textId="77777777" w:rsidR="009D4195" w:rsidRPr="00AF42E2" w:rsidRDefault="009D4195" w:rsidP="00036253">
            <w:pPr>
              <w:spacing w:line="259" w:lineRule="auto"/>
              <w:ind w:left="459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</w:rPr>
            </w:pPr>
            <w:r w:rsidRPr="00AF42E2">
              <w:rPr>
                <w:rFonts w:ascii="Times New Roman" w:hAnsi="Times New Roman" w:cs="Times New Roman"/>
                <w:b/>
                <w:noProof/>
                <w:color w:val="595959"/>
                <w:sz w:val="2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75" behindDoc="0" locked="0" layoutInCell="1" allowOverlap="1" wp14:anchorId="59380302" wp14:editId="54D84369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51435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10" name="Rectangle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34FAE" id="Rectangle 210" o:spid="_x0000_s1026" style="position:absolute;margin-left:-2.55pt;margin-top:4.05pt;width:14.15pt;height:15.25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AF42E2">
              <w:rPr>
                <w:rFonts w:ascii="Times New Roman" w:hAnsi="Times New Roman" w:cs="Times New Roman"/>
                <w:bCs/>
                <w:noProof/>
                <w:color w:val="595959"/>
              </w:rPr>
              <w:t xml:space="preserve">Njime će se osigurati minimum </w:t>
            </w:r>
            <w:r w:rsidRPr="00AF42E2">
              <w:rPr>
                <w:rFonts w:ascii="Times New Roman" w:hAnsi="Times New Roman" w:cs="Times New Roman"/>
                <w:b/>
                <w:bCs/>
                <w:noProof/>
                <w:color w:val="595959"/>
              </w:rPr>
              <w:t xml:space="preserve">održivih ulaganja s okolišnim ciljem: </w:t>
            </w:r>
            <w:r w:rsidRPr="00AF42E2">
              <w:rPr>
                <w:rFonts w:ascii="Times New Roman" w:hAnsi="Times New Roman" w:cs="Times New Roman"/>
                <w:bCs/>
                <w:noProof/>
                <w:color w:val="595959"/>
                <w:sz w:val="20"/>
              </w:rPr>
              <w:t>___%</w:t>
            </w:r>
          </w:p>
          <w:p w14:paraId="1571B0E2" w14:textId="77777777" w:rsidR="009D4195" w:rsidRPr="00AF42E2" w:rsidRDefault="009D4195" w:rsidP="00036253">
            <w:pPr>
              <w:spacing w:line="259" w:lineRule="auto"/>
              <w:ind w:left="318"/>
              <w:rPr>
                <w:rFonts w:ascii="Times New Roman" w:eastAsia="Calibri" w:hAnsi="Times New Roman" w:cs="Times New Roman"/>
                <w:bCs/>
                <w:noProof/>
                <w:color w:val="595959"/>
                <w:sz w:val="16"/>
                <w:szCs w:val="16"/>
              </w:rPr>
            </w:pPr>
          </w:p>
          <w:p w14:paraId="459B7DC2" w14:textId="77777777" w:rsidR="009D4195" w:rsidRPr="00AF42E2" w:rsidRDefault="009D4195" w:rsidP="00036253">
            <w:pPr>
              <w:spacing w:after="160" w:line="259" w:lineRule="auto"/>
              <w:ind w:left="1167" w:hanging="8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</w:rPr>
            </w:pPr>
            <w:r w:rsidRPr="00AF42E2">
              <w:rPr>
                <w:rFonts w:ascii="Times New Roman" w:hAnsi="Times New Roman" w:cs="Times New Roman"/>
                <w:b/>
                <w:noProof/>
                <w:color w:val="595959"/>
                <w:sz w:val="18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77" behindDoc="0" locked="0" layoutInCell="1" allowOverlap="1" wp14:anchorId="079EEB44" wp14:editId="76B43431">
                      <wp:simplePos x="0" y="0"/>
                      <wp:positionH relativeFrom="column">
                        <wp:posOffset>436938</wp:posOffset>
                      </wp:positionH>
                      <wp:positionV relativeFrom="paragraph">
                        <wp:posOffset>43180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11" name="Rectangle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AE127" id="Rectangle 211" o:spid="_x0000_s1026" style="position:absolute;margin-left:34.4pt;margin-top:3.4pt;width:14.15pt;height:15.25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AF42E2">
              <w:rPr>
                <w:rFonts w:ascii="Times New Roman" w:hAnsi="Times New Roman" w:cs="Times New Roman"/>
                <w:bCs/>
                <w:noProof/>
                <w:color w:val="595959"/>
                <w:sz w:val="20"/>
              </w:rPr>
              <w:t>u ekonomske djelatnosti koje se u skladu s taksonomijom EU-a smatraju okolišno održivima</w:t>
            </w:r>
          </w:p>
          <w:p w14:paraId="79344308" w14:textId="77777777" w:rsidR="009D4195" w:rsidRPr="00AF42E2" w:rsidRDefault="009D4195" w:rsidP="00036253">
            <w:pPr>
              <w:spacing w:after="160" w:line="259" w:lineRule="auto"/>
              <w:ind w:left="1167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</w:rPr>
            </w:pPr>
            <w:r w:rsidRPr="00AF42E2">
              <w:rPr>
                <w:rFonts w:ascii="Times New Roman" w:hAnsi="Times New Roman" w:cs="Times New Roman"/>
                <w:noProof/>
                <w:color w:val="595959"/>
                <w:sz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76" behindDoc="0" locked="0" layoutInCell="1" allowOverlap="1" wp14:anchorId="7A43273F" wp14:editId="7D458801">
                      <wp:simplePos x="0" y="0"/>
                      <wp:positionH relativeFrom="column">
                        <wp:posOffset>435552</wp:posOffset>
                      </wp:positionH>
                      <wp:positionV relativeFrom="paragraph">
                        <wp:posOffset>24188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12" name="Rectangle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57B3F" id="Rectangle 212" o:spid="_x0000_s1026" style="position:absolute;margin-left:34.3pt;margin-top:1.9pt;width:14.15pt;height:15.25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AF42E2">
              <w:rPr>
                <w:rFonts w:ascii="Times New Roman" w:hAnsi="Times New Roman" w:cs="Times New Roman"/>
                <w:bCs/>
                <w:noProof/>
                <w:color w:val="595959"/>
                <w:sz w:val="20"/>
              </w:rPr>
              <w:t>u ekonomske djelatnosti koje se u skladu s taksonomijom EU-a ne smatraju okolišno održivima</w:t>
            </w:r>
          </w:p>
          <w:p w14:paraId="64FC75A7" w14:textId="77777777" w:rsidR="009D4195" w:rsidRPr="00AF42E2" w:rsidRDefault="009D4195" w:rsidP="00036253">
            <w:pPr>
              <w:spacing w:after="160" w:line="259" w:lineRule="auto"/>
              <w:ind w:left="1310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</w:rPr>
            </w:pPr>
          </w:p>
        </w:tc>
        <w:tc>
          <w:tcPr>
            <w:tcW w:w="5103" w:type="dxa"/>
            <w:tcBorders>
              <w:left w:val="single" w:sz="2" w:space="0" w:color="D9D9D9" w:themeColor="background1" w:themeShade="D9"/>
            </w:tcBorders>
            <w:shd w:val="clear" w:color="auto" w:fill="FAE8D5"/>
          </w:tcPr>
          <w:p w14:paraId="443A694D" w14:textId="77777777" w:rsidR="009D4195" w:rsidRPr="00AF42E2" w:rsidRDefault="009D4195" w:rsidP="00036253">
            <w:pPr>
              <w:ind w:left="456" w:right="-144"/>
              <w:rPr>
                <w:rFonts w:ascii="Times New Roman" w:eastAsia="Calibri" w:hAnsi="Times New Roman" w:cs="Times New Roman"/>
                <w:bCs/>
                <w:noProof/>
                <w:color w:val="595959"/>
              </w:rPr>
            </w:pPr>
            <w:r w:rsidRPr="00AF42E2">
              <w:rPr>
                <w:rFonts w:ascii="Times New Roman" w:hAnsi="Times New Roman" w:cs="Times New Roman"/>
                <w:b/>
                <w:noProof/>
                <w:color w:val="595959"/>
                <w:sz w:val="2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78" behindDoc="0" locked="0" layoutInCell="1" allowOverlap="1" wp14:anchorId="6F7F92C2" wp14:editId="0C2E1B2F">
                      <wp:simplePos x="0" y="0"/>
                      <wp:positionH relativeFrom="column">
                        <wp:posOffset>-18828</wp:posOffset>
                      </wp:positionH>
                      <wp:positionV relativeFrom="paragraph">
                        <wp:posOffset>31750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13" name="Rectangle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A6BBA" id="Rectangle 213" o:spid="_x0000_s1026" style="position:absolute;margin-left:-1.5pt;margin-top:2.5pt;width:14.15pt;height:15.25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AF42E2">
              <w:rPr>
                <w:rFonts w:ascii="Times New Roman" w:hAnsi="Times New Roman" w:cs="Times New Roman"/>
                <w:b/>
                <w:bCs/>
                <w:noProof/>
                <w:color w:val="595959"/>
              </w:rPr>
              <w:t>Promiče okolišna ili socijalna obilježja (O/S)</w:t>
            </w:r>
            <w:r w:rsidRPr="00AF42E2">
              <w:rPr>
                <w:rFonts w:ascii="Times New Roman" w:hAnsi="Times New Roman" w:cs="Times New Roman"/>
                <w:bCs/>
                <w:noProof/>
                <w:color w:val="595959"/>
              </w:rPr>
              <w:t>, i</w:t>
            </w:r>
            <w:r w:rsidRPr="00AF42E2">
              <w:rPr>
                <w:rFonts w:ascii="Times New Roman" w:hAnsi="Times New Roman" w:cs="Times New Roman"/>
                <w:noProof/>
                <w:color w:val="595959"/>
              </w:rPr>
              <w:t xml:space="preserve"> </w:t>
            </w:r>
            <w:r w:rsidRPr="00AF42E2">
              <w:rPr>
                <w:rFonts w:ascii="Times New Roman" w:hAnsi="Times New Roman" w:cs="Times New Roman"/>
                <w:bCs/>
                <w:noProof/>
                <w:color w:val="595959"/>
              </w:rPr>
              <w:t>iako nema za cilj održivo ulaganje,</w:t>
            </w:r>
            <w:r w:rsidRPr="00AF42E2">
              <w:rPr>
                <w:rFonts w:ascii="Times New Roman" w:hAnsi="Times New Roman" w:cs="Times New Roman"/>
                <w:noProof/>
                <w:color w:val="595959"/>
              </w:rPr>
              <w:t xml:space="preserve"> </w:t>
            </w:r>
            <w:r w:rsidRPr="00AF42E2">
              <w:rPr>
                <w:rFonts w:ascii="Times New Roman" w:hAnsi="Times New Roman" w:cs="Times New Roman"/>
                <w:bCs/>
                <w:noProof/>
                <w:color w:val="595959"/>
              </w:rPr>
              <w:t xml:space="preserve">imat će minimalni udio od </w:t>
            </w:r>
            <w:r w:rsidRPr="00AF42E2">
              <w:rPr>
                <w:rFonts w:ascii="Times New Roman" w:hAnsi="Times New Roman" w:cs="Times New Roman"/>
                <w:bCs/>
                <w:noProof/>
                <w:color w:val="595959"/>
                <w:sz w:val="20"/>
              </w:rPr>
              <w:t xml:space="preserve">___% </w:t>
            </w:r>
            <w:r w:rsidRPr="00AF42E2">
              <w:rPr>
                <w:rFonts w:ascii="Times New Roman" w:hAnsi="Times New Roman" w:cs="Times New Roman"/>
                <w:bCs/>
                <w:noProof/>
                <w:color w:val="595959"/>
              </w:rPr>
              <w:t>održivih ulaganja</w:t>
            </w:r>
          </w:p>
          <w:p w14:paraId="0FE67C74" w14:textId="77777777" w:rsidR="009D4195" w:rsidRPr="00AF42E2" w:rsidRDefault="009D4195" w:rsidP="00036253">
            <w:pPr>
              <w:ind w:left="454" w:right="-144"/>
              <w:rPr>
                <w:rFonts w:ascii="Times New Roman" w:eastAsia="Calibri" w:hAnsi="Times New Roman" w:cs="Times New Roman"/>
                <w:bCs/>
                <w:noProof/>
                <w:color w:val="595959"/>
                <w:sz w:val="16"/>
                <w:szCs w:val="16"/>
              </w:rPr>
            </w:pPr>
            <w:r w:rsidRPr="00AF42E2">
              <w:rPr>
                <w:rFonts w:ascii="Times New Roman" w:hAnsi="Times New Roman" w:cs="Times New Roman"/>
                <w:bCs/>
                <w:noProof/>
                <w:color w:val="595959"/>
                <w:sz w:val="20"/>
              </w:rPr>
              <w:t xml:space="preserve"> </w:t>
            </w:r>
          </w:p>
          <w:p w14:paraId="18411A93" w14:textId="77777777" w:rsidR="009D4195" w:rsidRPr="00AF42E2" w:rsidRDefault="009D4195" w:rsidP="00036253">
            <w:pPr>
              <w:spacing w:after="160" w:line="259" w:lineRule="auto"/>
              <w:ind w:left="1163" w:hanging="8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</w:rPr>
            </w:pPr>
            <w:r w:rsidRPr="00AF42E2">
              <w:rPr>
                <w:rFonts w:ascii="Times New Roman" w:hAnsi="Times New Roman" w:cs="Times New Roman"/>
                <w:b/>
                <w:noProof/>
                <w:color w:val="595959"/>
                <w:sz w:val="18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79" behindDoc="0" locked="0" layoutInCell="1" allowOverlap="1" wp14:anchorId="5FD5938B" wp14:editId="1F8A218D">
                      <wp:simplePos x="0" y="0"/>
                      <wp:positionH relativeFrom="column">
                        <wp:posOffset>408605</wp:posOffset>
                      </wp:positionH>
                      <wp:positionV relativeFrom="paragraph">
                        <wp:posOffset>31095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14" name="Rectangle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DC684" id="Rectangle 214" o:spid="_x0000_s1026" style="position:absolute;margin-left:32.15pt;margin-top:2.45pt;width:14.15pt;height:15.25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AF42E2">
              <w:rPr>
                <w:rFonts w:ascii="Times New Roman" w:hAnsi="Times New Roman" w:cs="Times New Roman"/>
                <w:bCs/>
                <w:noProof/>
                <w:color w:val="595959"/>
                <w:sz w:val="20"/>
              </w:rPr>
              <w:t xml:space="preserve">s okolišnim ciljem u ekonomske djelatnosti koje se u skladu s taksonomijom EU-a smatraju okolišno održivima </w:t>
            </w:r>
          </w:p>
          <w:p w14:paraId="14A5483B" w14:textId="77777777" w:rsidR="009D4195" w:rsidRPr="00AF42E2" w:rsidRDefault="009D4195" w:rsidP="00036253">
            <w:pPr>
              <w:ind w:left="1163" w:right="141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</w:rPr>
            </w:pPr>
            <w:r w:rsidRPr="00AF42E2">
              <w:rPr>
                <w:rFonts w:ascii="Times New Roman" w:hAnsi="Times New Roman" w:cs="Times New Roman"/>
                <w:b/>
                <w:noProof/>
                <w:color w:val="595959"/>
                <w:sz w:val="18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80" behindDoc="0" locked="0" layoutInCell="1" allowOverlap="1" wp14:anchorId="1135E0D6" wp14:editId="5AFF3793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40005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15" name="Rectangle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419AE" id="Rectangle 215" o:spid="_x0000_s1026" style="position:absolute;margin-left:33.65pt;margin-top:3.15pt;width:14.15pt;height:15.25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AF42E2">
              <w:rPr>
                <w:rFonts w:ascii="Times New Roman" w:hAnsi="Times New Roman" w:cs="Times New Roman"/>
                <w:bCs/>
                <w:noProof/>
                <w:color w:val="595959"/>
                <w:sz w:val="20"/>
              </w:rPr>
              <w:t>s okolišnim ciljem u ekonomske djelatnosti koje se u skladu s taksonomijom EU-a ne smatraju okolišno održivima</w:t>
            </w:r>
          </w:p>
          <w:p w14:paraId="23D0B635" w14:textId="77777777" w:rsidR="009D4195" w:rsidRPr="00AF42E2" w:rsidRDefault="009D4195" w:rsidP="00036253">
            <w:pPr>
              <w:ind w:left="1163" w:right="141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</w:rPr>
            </w:pPr>
            <w:r w:rsidRPr="00AF42E2">
              <w:rPr>
                <w:rFonts w:ascii="Times New Roman" w:hAnsi="Times New Roman" w:cs="Times New Roman"/>
                <w:b/>
                <w:noProof/>
                <w:color w:val="595959"/>
                <w:sz w:val="18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81" behindDoc="0" locked="0" layoutInCell="1" allowOverlap="1" wp14:anchorId="0C03E756" wp14:editId="0CCE750F">
                      <wp:simplePos x="0" y="0"/>
                      <wp:positionH relativeFrom="column">
                        <wp:posOffset>429066</wp:posOffset>
                      </wp:positionH>
                      <wp:positionV relativeFrom="paragraph">
                        <wp:posOffset>142875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16" name="Rectangle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C4075" id="Rectangle 216" o:spid="_x0000_s1026" style="position:absolute;margin-left:33.8pt;margin-top:11.25pt;width:14.15pt;height:15.2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</w:p>
          <w:p w14:paraId="18EAE0A1" w14:textId="77777777" w:rsidR="009D4195" w:rsidRPr="00AF42E2" w:rsidRDefault="009D4195" w:rsidP="00036253">
            <w:pPr>
              <w:ind w:left="1163" w:right="141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</w:rPr>
            </w:pPr>
            <w:r w:rsidRPr="00AF42E2">
              <w:rPr>
                <w:rFonts w:ascii="Times New Roman" w:hAnsi="Times New Roman" w:cs="Times New Roman"/>
                <w:bCs/>
                <w:noProof/>
                <w:color w:val="595959"/>
                <w:sz w:val="20"/>
              </w:rPr>
              <w:t>sa socijalnim ciljem</w:t>
            </w:r>
          </w:p>
          <w:p w14:paraId="05B83E02" w14:textId="77777777" w:rsidR="009D4195" w:rsidRPr="00AF42E2" w:rsidRDefault="009D4195" w:rsidP="00036253">
            <w:pPr>
              <w:ind w:left="1163" w:right="141"/>
              <w:rPr>
                <w:rFonts w:ascii="Times New Roman" w:eastAsia="Calibri" w:hAnsi="Times New Roman" w:cs="Times New Roman"/>
                <w:b/>
                <w:bCs/>
                <w:noProof/>
                <w:color w:val="595959"/>
              </w:rPr>
            </w:pPr>
          </w:p>
        </w:tc>
      </w:tr>
      <w:tr w:rsidR="009D4195" w:rsidRPr="00AF42E2" w14:paraId="5D767A36" w14:textId="77777777" w:rsidTr="00036253">
        <w:trPr>
          <w:gridAfter w:val="1"/>
          <w:wAfter w:w="7" w:type="dxa"/>
          <w:trHeight w:val="789"/>
        </w:trPr>
        <w:tc>
          <w:tcPr>
            <w:tcW w:w="3969" w:type="dxa"/>
            <w:tcBorders>
              <w:right w:val="single" w:sz="2" w:space="0" w:color="D9D9D9" w:themeColor="background1" w:themeShade="D9"/>
            </w:tcBorders>
            <w:shd w:val="clear" w:color="auto" w:fill="FAE8D5"/>
          </w:tcPr>
          <w:p w14:paraId="22F72229" w14:textId="77777777" w:rsidR="009D4195" w:rsidRPr="00AF42E2" w:rsidRDefault="009D4195" w:rsidP="00036253">
            <w:pPr>
              <w:spacing w:after="160" w:line="259" w:lineRule="auto"/>
              <w:ind w:left="457"/>
              <w:rPr>
                <w:rFonts w:ascii="Times New Roman" w:eastAsia="Calibri" w:hAnsi="Times New Roman" w:cs="Times New Roman"/>
                <w:bCs/>
                <w:noProof/>
                <w:color w:val="595959"/>
              </w:rPr>
            </w:pPr>
            <w:r w:rsidRPr="00AF42E2">
              <w:rPr>
                <w:rFonts w:ascii="Times New Roman" w:hAnsi="Times New Roman" w:cs="Times New Roman"/>
                <w:bCs/>
                <w:noProof/>
                <w:color w:val="595959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82" behindDoc="0" locked="0" layoutInCell="1" allowOverlap="1" wp14:anchorId="676D775F" wp14:editId="6D8956D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53340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17" name="Rectangle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1CA0D" id="Rectangle 217" o:spid="_x0000_s1026" style="position:absolute;margin-left:-1.75pt;margin-top:4.2pt;width:14.15pt;height:15.25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AF42E2">
              <w:rPr>
                <w:rFonts w:ascii="Times New Roman" w:hAnsi="Times New Roman" w:cs="Times New Roman"/>
                <w:b/>
                <w:bCs/>
                <w:noProof/>
                <w:color w:val="595959"/>
              </w:rPr>
              <w:t xml:space="preserve">Minimalna održiva ulaganja sa socijalnim ciljem iznosit će: </w:t>
            </w:r>
            <w:r w:rsidRPr="00AF42E2">
              <w:rPr>
                <w:rFonts w:ascii="Times New Roman" w:hAnsi="Times New Roman" w:cs="Times New Roman"/>
                <w:bCs/>
                <w:noProof/>
                <w:color w:val="595959"/>
                <w:sz w:val="20"/>
              </w:rPr>
              <w:t xml:space="preserve">___% </w:t>
            </w:r>
          </w:p>
        </w:tc>
        <w:tc>
          <w:tcPr>
            <w:tcW w:w="5103" w:type="dxa"/>
            <w:tcBorders>
              <w:left w:val="single" w:sz="2" w:space="0" w:color="D9D9D9" w:themeColor="background1" w:themeShade="D9"/>
            </w:tcBorders>
            <w:shd w:val="clear" w:color="auto" w:fill="FAE8D5"/>
          </w:tcPr>
          <w:p w14:paraId="7DE63297" w14:textId="77777777" w:rsidR="009D4195" w:rsidRPr="00AF42E2" w:rsidRDefault="009D4195" w:rsidP="00036253">
            <w:pPr>
              <w:spacing w:after="160"/>
              <w:ind w:left="411"/>
              <w:rPr>
                <w:rFonts w:ascii="Times New Roman" w:eastAsia="Calibri" w:hAnsi="Times New Roman" w:cs="Times New Roman"/>
                <w:noProof/>
                <w:color w:val="595959"/>
                <w:szCs w:val="22"/>
              </w:rPr>
            </w:pPr>
            <w:r w:rsidRPr="00AF42E2">
              <w:rPr>
                <w:rFonts w:ascii="Times New Roman" w:hAnsi="Times New Roman" w:cs="Times New Roman"/>
                <w:b/>
                <w:noProof/>
                <w:color w:val="595959"/>
                <w:sz w:val="2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83" behindDoc="0" locked="0" layoutInCell="1" allowOverlap="1" wp14:anchorId="48D491ED" wp14:editId="1DEF10A2">
                      <wp:simplePos x="0" y="0"/>
                      <wp:positionH relativeFrom="column">
                        <wp:posOffset>-26963</wp:posOffset>
                      </wp:positionH>
                      <wp:positionV relativeFrom="paragraph">
                        <wp:posOffset>34290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18" name="Rectangle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F0D7F" id="Rectangle 218" o:spid="_x0000_s1026" style="position:absolute;margin-left:-2.1pt;margin-top:2.7pt;width:14.15pt;height:15.25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AF42E2">
              <w:rPr>
                <w:rFonts w:ascii="Times New Roman" w:hAnsi="Times New Roman" w:cs="Times New Roman"/>
                <w:bCs/>
                <w:noProof/>
                <w:color w:val="595959"/>
              </w:rPr>
              <w:t>Njime se promiču okolišna ili socijalna obilježja,</w:t>
            </w:r>
            <w:r w:rsidRPr="00AF42E2">
              <w:rPr>
                <w:rFonts w:ascii="Times New Roman" w:hAnsi="Times New Roman" w:cs="Times New Roman"/>
                <w:noProof/>
                <w:color w:val="595959"/>
              </w:rPr>
              <w:t xml:space="preserve"> </w:t>
            </w:r>
            <w:r w:rsidRPr="00AF42E2">
              <w:rPr>
                <w:rFonts w:ascii="Times New Roman" w:hAnsi="Times New Roman" w:cs="Times New Roman"/>
                <w:bCs/>
                <w:noProof/>
                <w:color w:val="595959"/>
              </w:rPr>
              <w:t xml:space="preserve">ali </w:t>
            </w:r>
            <w:r w:rsidRPr="00AF42E2">
              <w:rPr>
                <w:rFonts w:ascii="Times New Roman" w:hAnsi="Times New Roman" w:cs="Times New Roman"/>
                <w:b/>
                <w:bCs/>
                <w:noProof/>
                <w:color w:val="595959"/>
              </w:rPr>
              <w:t>bez održivih ulaganja</w:t>
            </w:r>
            <w:r w:rsidRPr="00AF42E2">
              <w:rPr>
                <w:rFonts w:ascii="Times New Roman" w:hAnsi="Times New Roman" w:cs="Times New Roman"/>
                <w:noProof/>
                <w:color w:val="595959"/>
                <w:szCs w:val="22"/>
              </w:rPr>
              <w:t xml:space="preserve"> </w:t>
            </w:r>
          </w:p>
          <w:p w14:paraId="032FD7CD" w14:textId="77777777" w:rsidR="009D4195" w:rsidRPr="00AF42E2" w:rsidRDefault="009D4195" w:rsidP="00036253">
            <w:pPr>
              <w:spacing w:after="160"/>
              <w:ind w:left="411"/>
              <w:rPr>
                <w:rFonts w:ascii="Times New Roman" w:eastAsia="Calibri" w:hAnsi="Times New Roman" w:cs="Times New Roman"/>
                <w:noProof/>
                <w:color w:val="595959"/>
                <w:szCs w:val="22"/>
              </w:rPr>
            </w:pPr>
          </w:p>
        </w:tc>
      </w:tr>
    </w:tbl>
    <w:p w14:paraId="253B3FF0" w14:textId="53AD1A34" w:rsidR="009D4195" w:rsidRPr="00AF42E2" w:rsidRDefault="009D4195" w:rsidP="009D4195">
      <w:pPr>
        <w:spacing w:after="0"/>
        <w:ind w:right="-2"/>
        <w:rPr>
          <w:rFonts w:ascii="Times New Roman" w:eastAsia="Calibri" w:hAnsi="Times New Roman" w:cs="Times New Roman"/>
          <w:b/>
          <w:bCs/>
          <w:noProof/>
          <w:sz w:val="24"/>
        </w:rPr>
      </w:pPr>
    </w:p>
    <w:p w14:paraId="6D10AE41" w14:textId="77777777" w:rsidR="009D4195" w:rsidRPr="00AF42E2" w:rsidRDefault="009D4195" w:rsidP="009D4195">
      <w:pPr>
        <w:spacing w:after="0"/>
        <w:ind w:right="-2"/>
        <w:jc w:val="both"/>
        <w:rPr>
          <w:rFonts w:ascii="Times New Roman" w:eastAsia="Calibri" w:hAnsi="Times New Roman" w:cs="Times New Roman"/>
          <w:b/>
          <w:bCs/>
          <w:noProof/>
          <w:sz w:val="24"/>
        </w:rPr>
      </w:pPr>
    </w:p>
    <w:p w14:paraId="0F3A8A81" w14:textId="77777777" w:rsidR="00AF42E2" w:rsidRDefault="00AF42E2" w:rsidP="009D4195">
      <w:pPr>
        <w:spacing w:after="0"/>
        <w:ind w:right="-2"/>
        <w:jc w:val="both"/>
        <w:rPr>
          <w:rFonts w:ascii="Times New Roman" w:hAnsi="Times New Roman" w:cs="Times New Roman"/>
          <w:b/>
          <w:bCs/>
          <w:noProof/>
          <w:sz w:val="24"/>
        </w:rPr>
      </w:pPr>
    </w:p>
    <w:p w14:paraId="5B350CB9" w14:textId="77777777" w:rsidR="00AF42E2" w:rsidRDefault="00AF42E2" w:rsidP="009D4195">
      <w:pPr>
        <w:spacing w:after="0"/>
        <w:ind w:right="-2"/>
        <w:jc w:val="both"/>
        <w:rPr>
          <w:rFonts w:ascii="Times New Roman" w:hAnsi="Times New Roman" w:cs="Times New Roman"/>
          <w:b/>
          <w:bCs/>
          <w:noProof/>
          <w:sz w:val="24"/>
        </w:rPr>
      </w:pPr>
    </w:p>
    <w:p w14:paraId="3A7F2141" w14:textId="77777777" w:rsidR="00AF42E2" w:rsidRDefault="00AF42E2" w:rsidP="009D4195">
      <w:pPr>
        <w:spacing w:after="0"/>
        <w:ind w:right="-2"/>
        <w:jc w:val="both"/>
        <w:rPr>
          <w:rFonts w:ascii="Times New Roman" w:hAnsi="Times New Roman" w:cs="Times New Roman"/>
          <w:b/>
          <w:bCs/>
          <w:noProof/>
          <w:sz w:val="24"/>
        </w:rPr>
      </w:pPr>
    </w:p>
    <w:p w14:paraId="343E7F93" w14:textId="77777777" w:rsidR="00AF42E2" w:rsidRDefault="00AF42E2" w:rsidP="009D4195">
      <w:pPr>
        <w:spacing w:after="0"/>
        <w:ind w:right="-2"/>
        <w:jc w:val="both"/>
        <w:rPr>
          <w:rFonts w:ascii="Times New Roman" w:hAnsi="Times New Roman" w:cs="Times New Roman"/>
          <w:b/>
          <w:bCs/>
          <w:noProof/>
          <w:sz w:val="24"/>
        </w:rPr>
      </w:pPr>
    </w:p>
    <w:p w14:paraId="0ABAF5B4" w14:textId="77777777" w:rsidR="00AF42E2" w:rsidRDefault="00AF42E2" w:rsidP="009D4195">
      <w:pPr>
        <w:spacing w:after="0"/>
        <w:ind w:right="-2"/>
        <w:jc w:val="both"/>
        <w:rPr>
          <w:rFonts w:ascii="Times New Roman" w:hAnsi="Times New Roman" w:cs="Times New Roman"/>
          <w:b/>
          <w:bCs/>
          <w:noProof/>
          <w:sz w:val="24"/>
        </w:rPr>
      </w:pPr>
    </w:p>
    <w:p w14:paraId="1B99E603" w14:textId="77777777" w:rsidR="00AF42E2" w:rsidRDefault="00AF42E2" w:rsidP="009D4195">
      <w:pPr>
        <w:spacing w:after="0"/>
        <w:ind w:right="-2"/>
        <w:jc w:val="both"/>
        <w:rPr>
          <w:rFonts w:ascii="Times New Roman" w:hAnsi="Times New Roman" w:cs="Times New Roman"/>
          <w:b/>
          <w:bCs/>
          <w:noProof/>
          <w:sz w:val="24"/>
        </w:rPr>
      </w:pPr>
    </w:p>
    <w:p w14:paraId="33F9EC2D" w14:textId="167EC60C" w:rsidR="009D4195" w:rsidRPr="00AF42E2" w:rsidRDefault="00606FAB" w:rsidP="00AF42E2">
      <w:pPr>
        <w:spacing w:after="0"/>
        <w:ind w:left="708" w:right="-2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 w:rsidRPr="00AF42E2">
        <w:rPr>
          <w:rFonts w:ascii="Times New Roman" w:hAnsi="Times New Roman" w:cs="Times New Roman"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ADBC1C5" wp14:editId="6475176B">
                <wp:simplePos x="0" y="0"/>
                <wp:positionH relativeFrom="page">
                  <wp:posOffset>150025</wp:posOffset>
                </wp:positionH>
                <wp:positionV relativeFrom="margin">
                  <wp:posOffset>7463265</wp:posOffset>
                </wp:positionV>
                <wp:extent cx="1225550" cy="1384300"/>
                <wp:effectExtent l="0" t="0" r="0" b="6350"/>
                <wp:wrapSquare wrapText="bothSides"/>
                <wp:docPr id="348" name="Rectangl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13843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16D374" w14:textId="77777777" w:rsidR="009D4195" w:rsidRPr="00AF42E2" w:rsidRDefault="009D4195" w:rsidP="00AF42E2">
                            <w:pPr>
                              <w:ind w:left="-142" w:right="-268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AF42E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</w:rPr>
                              <w:t>Pokazatelji održivosti</w:t>
                            </w:r>
                            <w:r w:rsidRPr="00AF42E2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 xml:space="preserve"> služe za mjerenje ostvarenja okolišnih ili socijalnih obilježja koja financijski proizvod promiče.</w:t>
                            </w:r>
                          </w:p>
                          <w:p w14:paraId="5FBADFAE" w14:textId="77777777" w:rsidR="009D4195" w:rsidRPr="001F6C54" w:rsidRDefault="009D4195" w:rsidP="009D4195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BC1C5" id="Rectangle 348" o:spid="_x0000_s1028" style="position:absolute;left:0;text-align:left;margin-left:11.8pt;margin-top:587.65pt;width:96.5pt;height:109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" fillcolor="#f2f2f2" stroked="f" strokeweight="1pt">
                <v:textbox inset="4mm,1mm,7mm">
                  <w:txbxContent>
                    <w:p w14:paraId="2D16D374" w14:textId="77777777" w:rsidR="009D4195" w:rsidRPr="00AF42E2" w:rsidRDefault="009D4195" w:rsidP="00AF42E2">
                      <w:pPr>
                        <w:ind w:left="-142" w:right="-268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AF42E2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</w:rPr>
                        <w:t>Pokazatelji održivosti</w:t>
                      </w:r>
                      <w:r w:rsidRPr="00AF42E2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 xml:space="preserve"> služe za mjerenje ostvarenja okolišnih ili socijalnih obilježja koja financijski proizvod promiče.</w:t>
                      </w:r>
                    </w:p>
                    <w:p w14:paraId="5FBADFAE" w14:textId="77777777" w:rsidR="009D4195" w:rsidRPr="001F6C54" w:rsidRDefault="009D4195" w:rsidP="009D4195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AF42E2" w:rsidRPr="00AF42E2">
        <w:rPr>
          <w:rFonts w:ascii="Times New Roman" w:hAnsi="Times New Roman" w:cs="Times New Roman"/>
          <w:noProof/>
          <w:szCs w:val="24"/>
          <w:lang w:val="en-GB"/>
        </w:rPr>
        <w:drawing>
          <wp:anchor distT="0" distB="0" distL="114300" distR="114300" simplePos="0" relativeHeight="251658262" behindDoc="0" locked="0" layoutInCell="1" allowOverlap="1" wp14:anchorId="775DE107" wp14:editId="0E8AA769">
            <wp:simplePos x="0" y="0"/>
            <wp:positionH relativeFrom="leftMargin">
              <wp:posOffset>-123217</wp:posOffset>
            </wp:positionH>
            <wp:positionV relativeFrom="margin">
              <wp:posOffset>6692734</wp:posOffset>
            </wp:positionV>
            <wp:extent cx="1704975" cy="600075"/>
            <wp:effectExtent l="0" t="0" r="9525" b="9525"/>
            <wp:wrapSquare wrapText="bothSides"/>
            <wp:docPr id="244" name="Graphic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195" w:rsidRPr="00AF42E2">
        <w:rPr>
          <w:rFonts w:ascii="Times New Roman" w:hAnsi="Times New Roman" w:cs="Times New Roman"/>
          <w:b/>
          <w:bCs/>
          <w:noProof/>
          <w:sz w:val="24"/>
        </w:rPr>
        <w:t xml:space="preserve">Koja okolišna i/ili socijalna obilježja mirovinski fond promiče? 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[navesti okolišna i/ili socijalna obilježja koja mirovinski fond promiče i je li određena referentna vrijednost u svrhu ostvarenja okolišnih ili socijalnih obilježja koja mirovinski fond promiče] </w:t>
      </w:r>
    </w:p>
    <w:p w14:paraId="15E637DE" w14:textId="728C96B6" w:rsidR="009D4195" w:rsidRPr="00AF42E2" w:rsidRDefault="009D4195" w:rsidP="009D4195">
      <w:pPr>
        <w:rPr>
          <w:rFonts w:ascii="Times New Roman" w:eastAsia="Calibri" w:hAnsi="Times New Roman" w:cs="Times New Roman"/>
          <w:bCs/>
          <w:noProof/>
          <w:color w:val="FF0000"/>
          <w:sz w:val="20"/>
          <w:szCs w:val="24"/>
        </w:rPr>
      </w:pPr>
    </w:p>
    <w:p w14:paraId="3BF9F7FF" w14:textId="6D661513" w:rsidR="009D4195" w:rsidRPr="00AF42E2" w:rsidRDefault="00BF1E3B" w:rsidP="00BF1E3B">
      <w:pPr>
        <w:ind w:left="1416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  <w:r w:rsidRPr="00AF42E2">
        <w:rPr>
          <w:rFonts w:ascii="Times New Roman" w:hAnsi="Times New Roman" w:cs="Times New Roman"/>
          <w:b/>
          <w:bCs/>
          <w:i/>
          <w:i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B739BF8" wp14:editId="79D59747">
                <wp:simplePos x="0" y="0"/>
                <wp:positionH relativeFrom="column">
                  <wp:posOffset>648970</wp:posOffset>
                </wp:positionH>
                <wp:positionV relativeFrom="paragraph">
                  <wp:posOffset>54610</wp:posOffset>
                </wp:positionV>
                <wp:extent cx="130175" cy="130175"/>
                <wp:effectExtent l="0" t="0" r="3175" b="3175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8BE2EC" id="Oval 64" o:spid="_x0000_s1026" style="position:absolute;margin-left:51.1pt;margin-top:4.3pt;width:10.25pt;height:10.2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" fillcolor="#d0cece" stroked="f" strokeweight="1pt">
                <v:stroke joinstyle="miter"/>
              </v:oval>
            </w:pict>
          </mc:Fallback>
        </mc:AlternateContent>
      </w:r>
      <w:r w:rsidR="009D4195" w:rsidRPr="00AF42E2">
        <w:rPr>
          <w:rFonts w:ascii="Times New Roman" w:hAnsi="Times New Roman" w:cs="Times New Roman"/>
          <w:b/>
          <w:bCs/>
          <w:i/>
          <w:iCs/>
          <w:noProof/>
        </w:rPr>
        <w:t>Koji su pokazatelji održivosti korišteni za mjerenje ostvarenja svakog okolišnog ili socijalnog obilježja koje mirovinski fond promiče?</w:t>
      </w:r>
    </w:p>
    <w:p w14:paraId="7FABBBE3" w14:textId="57AD2360" w:rsidR="009D4195" w:rsidRPr="00AF42E2" w:rsidRDefault="009D4195" w:rsidP="00BF1E3B">
      <w:pPr>
        <w:ind w:left="565"/>
        <w:jc w:val="both"/>
        <w:rPr>
          <w:rFonts w:ascii="Times New Roman" w:eastAsia="Calibri" w:hAnsi="Times New Roman" w:cs="Times New Roman"/>
          <w:b/>
          <w:i/>
          <w:noProof/>
        </w:rPr>
      </w:pPr>
    </w:p>
    <w:p w14:paraId="7A53F3E4" w14:textId="063A17DE" w:rsidR="009D4195" w:rsidRPr="00AF42E2" w:rsidRDefault="009D4195" w:rsidP="00BF1E3B">
      <w:pPr>
        <w:ind w:left="565"/>
        <w:jc w:val="both"/>
        <w:rPr>
          <w:rFonts w:ascii="Times New Roman" w:eastAsia="Calibri" w:hAnsi="Times New Roman" w:cs="Times New Roman"/>
          <w:b/>
          <w:i/>
          <w:noProof/>
        </w:rPr>
      </w:pPr>
    </w:p>
    <w:p w14:paraId="01C0588F" w14:textId="11D31AAA" w:rsidR="009D4195" w:rsidRPr="00AF42E2" w:rsidRDefault="009D4195" w:rsidP="00BF1E3B">
      <w:pPr>
        <w:ind w:left="1416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  <w:bookmarkStart w:id="8" w:name="_Hlk76156750"/>
      <w:r w:rsidRPr="00AF42E2">
        <w:rPr>
          <w:rFonts w:ascii="Times New Roman" w:hAnsi="Times New Roman" w:cs="Times New Roman"/>
          <w:b/>
          <w:bCs/>
          <w:i/>
          <w:iCs/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A3450C5" wp14:editId="1F049350">
                <wp:simplePos x="0" y="0"/>
                <wp:positionH relativeFrom="column">
                  <wp:posOffset>648970</wp:posOffset>
                </wp:positionH>
                <wp:positionV relativeFrom="paragraph">
                  <wp:posOffset>19050</wp:posOffset>
                </wp:positionV>
                <wp:extent cx="130175" cy="130175"/>
                <wp:effectExtent l="0" t="0" r="3175" b="3175"/>
                <wp:wrapNone/>
                <wp:docPr id="349" name="Oval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5FD9F7" id="Oval 349" o:spid="_x0000_s1026" style="position:absolute;margin-left:51.1pt;margin-top:1.5pt;width:10.25pt;height:10.25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" fillcolor="#d0cece" stroked="f" strokeweight="1pt">
                <v:stroke joinstyle="miter"/>
              </v:oval>
            </w:pict>
          </mc:Fallback>
        </mc:AlternateContent>
      </w:r>
      <w:r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Koji su ciljevi održivih ulaganja </w:t>
      </w:r>
      <w:r w:rsidR="004E3CF5">
        <w:rPr>
          <w:rFonts w:ascii="Times New Roman" w:hAnsi="Times New Roman" w:cs="Times New Roman"/>
          <w:b/>
          <w:bCs/>
          <w:i/>
          <w:iCs/>
          <w:noProof/>
        </w:rPr>
        <w:t xml:space="preserve">u </w:t>
      </w:r>
      <w:r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koja se djelomično namjerava </w:t>
      </w:r>
      <w:r w:rsidR="004E3CF5">
        <w:rPr>
          <w:rFonts w:ascii="Times New Roman" w:hAnsi="Times New Roman" w:cs="Times New Roman"/>
          <w:b/>
          <w:bCs/>
          <w:i/>
          <w:iCs/>
          <w:noProof/>
        </w:rPr>
        <w:t>uložiti imovina</w:t>
      </w:r>
      <w:r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 mirovinsk</w:t>
      </w:r>
      <w:r w:rsidR="004E3CF5">
        <w:rPr>
          <w:rFonts w:ascii="Times New Roman" w:hAnsi="Times New Roman" w:cs="Times New Roman"/>
          <w:b/>
          <w:bCs/>
          <w:i/>
          <w:iCs/>
          <w:noProof/>
        </w:rPr>
        <w:t>og</w:t>
      </w:r>
      <w:r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 fond</w:t>
      </w:r>
      <w:r w:rsidR="004E3CF5">
        <w:rPr>
          <w:rFonts w:ascii="Times New Roman" w:hAnsi="Times New Roman" w:cs="Times New Roman"/>
          <w:b/>
          <w:bCs/>
          <w:i/>
          <w:iCs/>
          <w:noProof/>
        </w:rPr>
        <w:t>a</w:t>
      </w:r>
      <w:r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 i kako održiv</w:t>
      </w:r>
      <w:r w:rsidR="004E3CF5">
        <w:rPr>
          <w:rFonts w:ascii="Times New Roman" w:hAnsi="Times New Roman" w:cs="Times New Roman"/>
          <w:b/>
          <w:bCs/>
          <w:i/>
          <w:iCs/>
          <w:noProof/>
        </w:rPr>
        <w:t>a</w:t>
      </w:r>
      <w:r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 ulaganj</w:t>
      </w:r>
      <w:r w:rsidR="004E3CF5">
        <w:rPr>
          <w:rFonts w:ascii="Times New Roman" w:hAnsi="Times New Roman" w:cs="Times New Roman"/>
          <w:b/>
          <w:bCs/>
          <w:i/>
          <w:iCs/>
          <w:noProof/>
        </w:rPr>
        <w:t>a</w:t>
      </w:r>
      <w:r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 doprinos</w:t>
      </w:r>
      <w:r w:rsidR="004E3CF5">
        <w:rPr>
          <w:rFonts w:ascii="Times New Roman" w:hAnsi="Times New Roman" w:cs="Times New Roman"/>
          <w:b/>
          <w:bCs/>
          <w:i/>
          <w:iCs/>
          <w:noProof/>
        </w:rPr>
        <w:t>e</w:t>
      </w:r>
      <w:r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 tim ciljevima?</w:t>
      </w:r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[uključiti za mirovinske fondove koji </w:t>
      </w:r>
      <w:r w:rsidR="004E3CF5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se obvezuju imati</w:t>
      </w:r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</w:t>
      </w:r>
      <w:r w:rsid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ulaganja u </w:t>
      </w:r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održiva ulaganja, opis ciljeva i načina na koji ta održiva ulaganja pridonose cilju održivog ulaganja. Za mirovinske fondove </w:t>
      </w:r>
      <w:bookmarkStart w:id="9" w:name="_Hlk175579846"/>
      <w:r w:rsid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koji ulažu u održiva ulaganja kojima se doprinosi ok</w:t>
      </w:r>
      <w:r w:rsidR="00B540FA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o</w:t>
      </w:r>
      <w:r w:rsid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lišnim ciljevima</w:t>
      </w:r>
      <w:bookmarkEnd w:id="9"/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, navesti okolišne ciljeve iz članka 9. uredbe </w:t>
      </w:r>
      <w:r w:rsid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(EU) 2020/852 </w:t>
      </w:r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kojima pridonosi održivo ulaganje na kojem se temelji mirovinski fond]</w:t>
      </w:r>
    </w:p>
    <w:bookmarkEnd w:id="8"/>
    <w:p w14:paraId="4B121AA0" w14:textId="41964D64" w:rsidR="009D4195" w:rsidRPr="00AF42E2" w:rsidRDefault="00F87AA7" w:rsidP="00BF1E3B">
      <w:pPr>
        <w:ind w:left="1276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  <w:r w:rsidRPr="00AF42E2">
        <w:rPr>
          <w:rFonts w:ascii="Times New Roman" w:hAnsi="Times New Roman" w:cs="Times New Roman"/>
          <w:noProof/>
          <w:sz w:val="18"/>
          <w:szCs w:val="18"/>
          <w:lang w:val="en-GB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BC0FBB7" wp14:editId="00C95F89">
                <wp:simplePos x="0" y="0"/>
                <wp:positionH relativeFrom="page">
                  <wp:posOffset>196850</wp:posOffset>
                </wp:positionH>
                <wp:positionV relativeFrom="page">
                  <wp:posOffset>2127808</wp:posOffset>
                </wp:positionV>
                <wp:extent cx="1225550" cy="1971924"/>
                <wp:effectExtent l="0" t="0" r="0" b="9525"/>
                <wp:wrapSquare wrapText="bothSides"/>
                <wp:docPr id="375" name="Rectangl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197192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240E8C" w14:textId="77777777" w:rsidR="009D4195" w:rsidRPr="00AF42E2" w:rsidRDefault="009D4195" w:rsidP="009D4195">
                            <w:pPr>
                              <w:ind w:left="-142" w:right="-322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AF42E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</w:rPr>
                              <w:t>Glavni štetni učinci</w:t>
                            </w:r>
                            <w:r w:rsidRPr="00AF42E2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 xml:space="preserve"> su najznačajniji negativni učinci odluka o ulaganjima na čimbenike održivosti koji se odnose na okolišna, socijalna i kadrovska pitanja, poštovanje ljudskih prava, suzbijanje korupcije i podmićivanja.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0FBB7" id="Rectangle 375" o:spid="_x0000_s1029" style="position:absolute;left:0;text-align:left;margin-left:15.5pt;margin-top:167.55pt;width:96.5pt;height:155.25pt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" fillcolor="#f2f2f2" stroked="f" strokeweight="1pt">
                <v:textbox inset="4mm,1mm,7mm">
                  <w:txbxContent>
                    <w:p w14:paraId="1F240E8C" w14:textId="77777777" w:rsidR="009D4195" w:rsidRPr="00AF42E2" w:rsidRDefault="009D4195" w:rsidP="009D4195">
                      <w:pPr>
                        <w:ind w:left="-142" w:right="-322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AF42E2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</w:rPr>
                        <w:t>Glavni štetni učinci</w:t>
                      </w:r>
                      <w:r w:rsidRPr="00AF42E2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 xml:space="preserve"> su najznačajniji negativni učinci odluka o ulaganjima na čimbenike održivosti koji se odnose na okolišna, socijalna i kadrovska pitanja, poštovanje ljudskih prava, suzbijanje korupcije i podmićivanja.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BF1E3B" w:rsidRPr="00AF42E2">
        <w:rPr>
          <w:rFonts w:ascii="Times New Roman" w:hAnsi="Times New Roman" w:cs="Times New Roman"/>
          <w:b/>
          <w:bCs/>
          <w:i/>
          <w:i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38773EE" wp14:editId="4EA39586">
                <wp:simplePos x="0" y="0"/>
                <wp:positionH relativeFrom="column">
                  <wp:posOffset>645795</wp:posOffset>
                </wp:positionH>
                <wp:positionV relativeFrom="paragraph">
                  <wp:posOffset>158115</wp:posOffset>
                </wp:positionV>
                <wp:extent cx="0" cy="1849755"/>
                <wp:effectExtent l="0" t="0" r="19050" b="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8497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7E6E6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D50DD8" id="Straight Connector 61" o:spid="_x0000_s1026" style="position:absolute;flip:x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85pt,12.45pt" to="50.8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" strokecolor="#e7e6e6" strokeweight="1pt">
                <v:stroke dashstyle="longDash" joinstyle="miter"/>
              </v:line>
            </w:pict>
          </mc:Fallback>
        </mc:AlternateContent>
      </w:r>
      <w:r w:rsidR="00BF1E3B" w:rsidRPr="00AF42E2">
        <w:rPr>
          <w:rFonts w:ascii="Times New Roman" w:hAnsi="Times New Roman" w:cs="Times New Roman"/>
          <w:b/>
          <w:bCs/>
          <w:i/>
          <w:i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126DF0B1" wp14:editId="173001E1">
                <wp:simplePos x="0" y="0"/>
                <wp:positionH relativeFrom="column">
                  <wp:posOffset>565785</wp:posOffset>
                </wp:positionH>
                <wp:positionV relativeFrom="paragraph">
                  <wp:posOffset>29210</wp:posOffset>
                </wp:positionV>
                <wp:extent cx="130175" cy="130175"/>
                <wp:effectExtent l="0" t="0" r="3175" b="317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AF4040" id="Oval 1" o:spid="_x0000_s1026" style="position:absolute;margin-left:44.55pt;margin-top:2.3pt;width:10.25pt;height:10.25pt;z-index:251658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" fillcolor="#d0cece" stroked="f" strokeweight="1pt">
                <v:stroke joinstyle="miter"/>
              </v:oval>
            </w:pict>
          </mc:Fallback>
        </mc:AlternateContent>
      </w:r>
      <w:r w:rsidR="009D4195"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Kako se postiže da održiva ulaganja </w:t>
      </w:r>
      <w:r w:rsidR="004E3CF5">
        <w:rPr>
          <w:rFonts w:ascii="Times New Roman" w:hAnsi="Times New Roman" w:cs="Times New Roman"/>
          <w:b/>
          <w:bCs/>
          <w:i/>
          <w:iCs/>
          <w:noProof/>
        </w:rPr>
        <w:t xml:space="preserve">u </w:t>
      </w:r>
      <w:r w:rsidR="009D4195"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koja </w:t>
      </w:r>
      <w:r w:rsidR="004E3CF5">
        <w:rPr>
          <w:rFonts w:ascii="Times New Roman" w:hAnsi="Times New Roman" w:cs="Times New Roman"/>
          <w:b/>
          <w:bCs/>
          <w:i/>
          <w:iCs/>
          <w:noProof/>
        </w:rPr>
        <w:t xml:space="preserve">se djelomično ulaže imovina </w:t>
      </w:r>
      <w:r w:rsidR="009D4195" w:rsidRPr="00AF42E2">
        <w:rPr>
          <w:rFonts w:ascii="Times New Roman" w:hAnsi="Times New Roman" w:cs="Times New Roman"/>
          <w:b/>
          <w:bCs/>
          <w:i/>
          <w:iCs/>
          <w:noProof/>
        </w:rPr>
        <w:t>mirovinsk</w:t>
      </w:r>
      <w:r w:rsidR="004E3CF5">
        <w:rPr>
          <w:rFonts w:ascii="Times New Roman" w:hAnsi="Times New Roman" w:cs="Times New Roman"/>
          <w:b/>
          <w:bCs/>
          <w:i/>
          <w:iCs/>
          <w:noProof/>
        </w:rPr>
        <w:t>og</w:t>
      </w:r>
      <w:r w:rsidR="009D4195"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 fond</w:t>
      </w:r>
      <w:r w:rsidR="004E3CF5">
        <w:rPr>
          <w:rFonts w:ascii="Times New Roman" w:hAnsi="Times New Roman" w:cs="Times New Roman"/>
          <w:b/>
          <w:bCs/>
          <w:i/>
          <w:iCs/>
          <w:noProof/>
        </w:rPr>
        <w:t>a</w:t>
      </w:r>
      <w:r w:rsidR="009D4195"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 ne </w:t>
      </w:r>
      <w:r w:rsidR="004E3CF5">
        <w:rPr>
          <w:rFonts w:ascii="Times New Roman" w:hAnsi="Times New Roman" w:cs="Times New Roman"/>
          <w:b/>
          <w:bCs/>
          <w:i/>
          <w:iCs/>
          <w:noProof/>
        </w:rPr>
        <w:t>nanose</w:t>
      </w:r>
      <w:r w:rsidR="009D4195"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 bitnu štetu ijednom </w:t>
      </w:r>
      <w:bookmarkStart w:id="10" w:name="_Hlk76165400"/>
      <w:r w:rsidR="009D4195"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okolišnom ili socijalnom </w:t>
      </w:r>
      <w:bookmarkEnd w:id="10"/>
      <w:r w:rsidR="009D4195"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cilju održivog ulaganja? </w:t>
      </w:r>
      <w:r w:rsidR="009D4195" w:rsidRPr="00AF42E2">
        <w:rPr>
          <w:rFonts w:ascii="Times New Roman" w:hAnsi="Times New Roman" w:cs="Times New Roman"/>
          <w:i/>
          <w:noProof/>
          <w:color w:val="C00000"/>
          <w:sz w:val="16"/>
        </w:rPr>
        <w:t>[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uključiti opis </w:t>
      </w:r>
      <w:r w:rsidR="004E3CF5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kod </w:t>
      </w:r>
      <w:r w:rsidR="00400D3F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mirovinskog fonda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koji podrazumijeva </w:t>
      </w:r>
      <w:r w:rsidR="004E3CF5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dio imovine </w:t>
      </w:r>
      <w:r w:rsid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ulagati u 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održiva ulaganja]</w:t>
      </w:r>
    </w:p>
    <w:p w14:paraId="10943A35" w14:textId="0EEF9508" w:rsidR="009D4195" w:rsidRPr="00AF42E2" w:rsidRDefault="009D4195" w:rsidP="009D4195">
      <w:pPr>
        <w:ind w:left="851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</w:p>
    <w:p w14:paraId="2189B1B6" w14:textId="6AB9D081" w:rsidR="009D4195" w:rsidRPr="00AF42E2" w:rsidRDefault="009D4195" w:rsidP="00BF1E3B">
      <w:pPr>
        <w:ind w:left="2124"/>
        <w:jc w:val="both"/>
        <w:rPr>
          <w:rFonts w:ascii="Times New Roman" w:hAnsi="Times New Roman" w:cs="Times New Roman"/>
          <w:bCs/>
          <w:i/>
          <w:iCs/>
          <w:noProof/>
        </w:rPr>
      </w:pPr>
      <w:r w:rsidRPr="00AF42E2">
        <w:rPr>
          <w:rFonts w:ascii="Times New Roman" w:hAnsi="Times New Roman" w:cs="Times New Roman"/>
          <w:b/>
          <w:bCs/>
          <w:i/>
          <w:i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F315716" wp14:editId="6A647C36">
                <wp:simplePos x="0" y="0"/>
                <wp:positionH relativeFrom="column">
                  <wp:posOffset>689610</wp:posOffset>
                </wp:positionH>
                <wp:positionV relativeFrom="paragraph">
                  <wp:posOffset>100965</wp:posOffset>
                </wp:positionV>
                <wp:extent cx="321457" cy="0"/>
                <wp:effectExtent l="0" t="0" r="21590" b="19050"/>
                <wp:wrapNone/>
                <wp:docPr id="347" name="Straight Connector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1457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7E6E6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26711F" id="Straight Connector 347" o:spid="_x0000_s1026" style="position:absolute;flip:x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3pt,7.95pt" to="79.6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" strokecolor="#e7e6e6" strokeweight="1pt">
                <v:stroke dashstyle="longDash" joinstyle="miter"/>
              </v:line>
            </w:pict>
          </mc:Fallback>
        </mc:AlternateContent>
      </w:r>
      <w:r w:rsidRPr="00AF42E2">
        <w:rPr>
          <w:rFonts w:ascii="Times New Roman" w:hAnsi="Times New Roman" w:cs="Times New Roman"/>
          <w:bCs/>
          <w:i/>
          <w:iCs/>
          <w:noProof/>
        </w:rPr>
        <w:t xml:space="preserve">Kako su uzeti u obzir pokazatelji štetnih učinaka na čimbenike održivosti? </w:t>
      </w:r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[objasniti kako su uzeti u obzir pokazatelji štetnih učinaka iz tablice 1 </w:t>
      </w:r>
      <w:r w:rsidR="002B138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Obrasca za izjavu o glavnim štetnim učincima</w:t>
      </w:r>
      <w:r w:rsid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</w:t>
      </w:r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i svi relevantni pokazatelji iz tablica 2 i 3 </w:t>
      </w:r>
      <w:r w:rsidR="002B138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tog Obrasca</w:t>
      </w:r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]</w:t>
      </w:r>
      <w:r w:rsidRPr="00AF42E2">
        <w:rPr>
          <w:rFonts w:ascii="Times New Roman" w:hAnsi="Times New Roman" w:cs="Times New Roman"/>
          <w:bCs/>
          <w:i/>
          <w:iCs/>
          <w:noProof/>
        </w:rPr>
        <w:t xml:space="preserve"> </w:t>
      </w:r>
    </w:p>
    <w:p w14:paraId="3A735E45" w14:textId="74BB3475" w:rsidR="009D4195" w:rsidRPr="00AF42E2" w:rsidRDefault="009D4195" w:rsidP="00BF1E3B">
      <w:pPr>
        <w:ind w:left="2124"/>
        <w:jc w:val="both"/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</w:pPr>
      <w:r w:rsidRPr="00AF42E2">
        <w:rPr>
          <w:rFonts w:ascii="Times New Roman" w:hAnsi="Times New Roman" w:cs="Times New Roman"/>
          <w:b/>
          <w:bCs/>
          <w:i/>
          <w:i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92D20CD" wp14:editId="4A5EBDB0">
                <wp:simplePos x="0" y="0"/>
                <wp:positionH relativeFrom="column">
                  <wp:posOffset>690880</wp:posOffset>
                </wp:positionH>
                <wp:positionV relativeFrom="paragraph">
                  <wp:posOffset>101600</wp:posOffset>
                </wp:positionV>
                <wp:extent cx="315888" cy="0"/>
                <wp:effectExtent l="0" t="0" r="27305" b="1905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5888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7E6E6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A1F932" id="Straight Connector 70" o:spid="_x0000_s1026" style="position:absolute;flip:x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4pt,8pt" to="79.2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" strokecolor="#e7e6e6" strokeweight="1pt">
                <v:stroke dashstyle="longDash" joinstyle="miter"/>
              </v:line>
            </w:pict>
          </mc:Fallback>
        </mc:AlternateContent>
      </w:r>
      <w:r w:rsidRPr="00AF42E2">
        <w:rPr>
          <w:rFonts w:ascii="Times New Roman" w:hAnsi="Times New Roman" w:cs="Times New Roman"/>
          <w:i/>
          <w:noProof/>
        </w:rPr>
        <w:t>Kako su održiva ulaganja usklađena sa Smjernicama OECD-a za multinacionalna poduzeća i UN-ovim vodećim načelima o poslovanju i ljudskim pravima? Detaljni opis:</w:t>
      </w:r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[objasniti usklađenost sa Smjernicama OECD-a za multinacionalna poduzeća i UN-ovim vodećim načelima o poslovanju i ljudskim pravima, uključujući načela i prava iz osam temeljnih konvencija utvrđenih u Deklaraciji Međunarodne organizacije rada o temeljnim načelima i pravima na radu te Međunarodnoj povelji o ljudskim pravima]</w:t>
      </w:r>
    </w:p>
    <w:p w14:paraId="76F45E05" w14:textId="3CE7C31A" w:rsidR="009D4195" w:rsidRPr="00AF42E2" w:rsidRDefault="00AF42E2" w:rsidP="009D419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 w:rsidRPr="00AF42E2">
        <w:rPr>
          <w:rFonts w:ascii="Times New Roman" w:hAnsi="Times New Roman" w:cs="Times New Roman"/>
          <w:noProof/>
          <w:sz w:val="18"/>
          <w:szCs w:val="18"/>
          <w:lang w:val="en-GB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373F68E2" wp14:editId="759A6E07">
                <wp:simplePos x="0" y="0"/>
                <wp:positionH relativeFrom="margin">
                  <wp:posOffset>949325</wp:posOffset>
                </wp:positionH>
                <wp:positionV relativeFrom="margin">
                  <wp:posOffset>3644900</wp:posOffset>
                </wp:positionV>
                <wp:extent cx="4839335" cy="2663190"/>
                <wp:effectExtent l="0" t="0" r="0" b="3810"/>
                <wp:wrapSquare wrapText="bothSides"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9335" cy="2663190"/>
                        </a:xfrm>
                        <a:prstGeom prst="rect">
                          <a:avLst/>
                        </a:prstGeom>
                        <a:solidFill>
                          <a:srgbClr val="EA933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4EDFC2" w14:textId="16FF2468" w:rsidR="009D4195" w:rsidRPr="004E3CF5" w:rsidRDefault="009D4195" w:rsidP="009D419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4E3CF5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[uključiti odjeljak </w:t>
                            </w:r>
                            <w:r w:rsidRPr="004E3CF5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</w:rPr>
                              <w:t xml:space="preserve">za </w:t>
                            </w:r>
                            <w:r w:rsidR="00400D3F" w:rsidRPr="004E3CF5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</w:rPr>
                              <w:t xml:space="preserve">mirovinske fondove </w:t>
                            </w:r>
                            <w:r w:rsidR="00B540FA" w:rsidRPr="004E3CF5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</w:rPr>
                              <w:t>koji dio imovine ulažu u održiva ulaganja kojima se doprinosi okolišnim ciljevima</w:t>
                            </w:r>
                            <w:r w:rsidR="005D6B6B" w:rsidRPr="004E3CF5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</w:rPr>
                              <w:t xml:space="preserve"> </w:t>
                            </w:r>
                            <w:r w:rsidRPr="004E3CF5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  <w:p w14:paraId="7164F1EB" w14:textId="77777777" w:rsidR="004E3CF5" w:rsidRDefault="004E3CF5" w:rsidP="009D4195">
                            <w:pPr>
                              <w:spacing w:after="0"/>
                              <w:ind w:right="-13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</w:p>
                          <w:p w14:paraId="7DEAF994" w14:textId="55246C8B" w:rsidR="009D4195" w:rsidRPr="004E3CF5" w:rsidRDefault="009D4195" w:rsidP="009D4195">
                            <w:pPr>
                              <w:spacing w:after="0"/>
                              <w:ind w:right="-13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 w:rsidRPr="004E3CF5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Taksonomijom EU-a utvrđeno je načelo „ne nanosi bitnu štetu” prema kojem ulaganja usklađena s taksonomijom ne bi smjela znatno naštetiti ciljevima taksonomije EU-a, a utvrđeni su i posebni popratni kriteriji EU-a. </w:t>
                            </w:r>
                          </w:p>
                          <w:p w14:paraId="3A759661" w14:textId="77777777" w:rsidR="009D4195" w:rsidRPr="004E3CF5" w:rsidRDefault="009D4195" w:rsidP="009D4195">
                            <w:pPr>
                              <w:spacing w:after="0"/>
                              <w:ind w:right="-13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4C16EB91" w14:textId="2863D16C" w:rsidR="009D4195" w:rsidRPr="004E3CF5" w:rsidRDefault="009D4195" w:rsidP="009D4195">
                            <w:pPr>
                              <w:spacing w:after="0"/>
                              <w:ind w:right="-13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E3CF5">
                              <w:rPr>
                                <w:rFonts w:ascii="Times New Roman" w:hAnsi="Times New Roman" w:cs="Times New Roman"/>
                              </w:rPr>
                              <w:t xml:space="preserve">Načelo „ne nanosi bitnu štetu” primjenjuje se samo na ona ulaganja na kojima se temelji </w:t>
                            </w:r>
                            <w:r w:rsidR="00400D3F" w:rsidRPr="004E3CF5">
                              <w:rPr>
                                <w:rFonts w:ascii="Times New Roman" w:hAnsi="Times New Roman" w:cs="Times New Roman"/>
                              </w:rPr>
                              <w:t>mirovinski fond</w:t>
                            </w:r>
                            <w:r w:rsidRPr="004E3CF5">
                              <w:rPr>
                                <w:rFonts w:ascii="Times New Roman" w:hAnsi="Times New Roman" w:cs="Times New Roman"/>
                              </w:rPr>
                              <w:t xml:space="preserve"> kod kojih se uzimaju u obzir kriteriji EU-a za okolišno održive ekonomske djelatnosti. Kod ulaganja na kojima se temelji preostali udio </w:t>
                            </w:r>
                            <w:r w:rsidR="00400D3F" w:rsidRPr="004E3CF5">
                              <w:rPr>
                                <w:rFonts w:ascii="Times New Roman" w:hAnsi="Times New Roman" w:cs="Times New Roman"/>
                              </w:rPr>
                              <w:t>mirovinskog fonda</w:t>
                            </w:r>
                            <w:r w:rsidRPr="004E3CF5">
                              <w:rPr>
                                <w:rFonts w:ascii="Times New Roman" w:hAnsi="Times New Roman" w:cs="Times New Roman"/>
                              </w:rPr>
                              <w:t xml:space="preserve"> ne uzimaju se u obzir kriteriji EU-a za okolišno održive ekonomske djelatnosti.</w:t>
                            </w:r>
                          </w:p>
                          <w:p w14:paraId="2657FBD5" w14:textId="77777777" w:rsidR="009D4195" w:rsidRPr="004E3CF5" w:rsidRDefault="009D4195" w:rsidP="009D4195">
                            <w:pPr>
                              <w:spacing w:after="0"/>
                              <w:ind w:right="-13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</w:p>
                          <w:p w14:paraId="1864F246" w14:textId="77777777" w:rsidR="009D4195" w:rsidRPr="004E3CF5" w:rsidRDefault="009D4195" w:rsidP="009D4195">
                            <w:pPr>
                              <w:spacing w:after="0"/>
                              <w:ind w:right="-13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4E3CF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E3CF5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Ni druga održiva ulaganja ne smiju bitno naštetiti okolišnim ili socijalnim ciljevima. </w:t>
                            </w:r>
                          </w:p>
                          <w:p w14:paraId="73AF1D60" w14:textId="77777777" w:rsidR="009D4195" w:rsidRDefault="009D4195" w:rsidP="009D4195">
                            <w:pPr>
                              <w:jc w:val="center"/>
                            </w:pPr>
                          </w:p>
                          <w:p w14:paraId="2006E3B0" w14:textId="77777777" w:rsidR="009D4195" w:rsidRDefault="009D4195" w:rsidP="009D4195">
                            <w:pPr>
                              <w:jc w:val="center"/>
                            </w:pPr>
                          </w:p>
                          <w:p w14:paraId="43599B7F" w14:textId="77777777" w:rsidR="009D4195" w:rsidRDefault="009D4195" w:rsidP="009D4195">
                            <w:pPr>
                              <w:jc w:val="center"/>
                            </w:pPr>
                          </w:p>
                          <w:p w14:paraId="5FAF38B1" w14:textId="77777777" w:rsidR="009D4195" w:rsidRDefault="009D4195" w:rsidP="009D4195">
                            <w:pPr>
                              <w:jc w:val="center"/>
                            </w:pPr>
                          </w:p>
                          <w:p w14:paraId="601ECB2C" w14:textId="77777777" w:rsidR="009D4195" w:rsidRPr="000D37D3" w:rsidRDefault="009D4195" w:rsidP="009D41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F68E2" id="Rectangle 59" o:spid="_x0000_s1030" style="position:absolute;left:0;text-align:left;margin-left:74.75pt;margin-top:287pt;width:381.05pt;height:209.7pt;z-index:251658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" fillcolor="#fbe9d8" stroked="f" strokeweight="1pt">
                <v:textbox>
                  <w:txbxContent>
                    <w:p w14:paraId="454EDFC2" w14:textId="16FF2468" w:rsidR="009D4195" w:rsidRPr="004E3CF5" w:rsidRDefault="009D4195" w:rsidP="009D4195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</w:pPr>
                      <w:r w:rsidRPr="004E3CF5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 xml:space="preserve">[uključiti odjeljak </w:t>
                      </w:r>
                      <w:r w:rsidRPr="004E3CF5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</w:rPr>
                        <w:t xml:space="preserve">za </w:t>
                      </w:r>
                      <w:r w:rsidR="00400D3F" w:rsidRPr="004E3CF5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</w:rPr>
                        <w:t xml:space="preserve">mirovinske fondove </w:t>
                      </w:r>
                      <w:r w:rsidR="00B540FA" w:rsidRPr="004E3CF5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</w:rPr>
                        <w:t>koji dio imovine ulažu u održiva ulaganja kojima se doprinosi okolišnim ciljevima</w:t>
                      </w:r>
                      <w:r w:rsidR="005D6B6B" w:rsidRPr="004E3CF5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</w:rPr>
                        <w:t xml:space="preserve"> </w:t>
                      </w:r>
                      <w:r w:rsidRPr="004E3CF5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>]</w:t>
                      </w:r>
                    </w:p>
                    <w:p w14:paraId="7164F1EB" w14:textId="77777777" w:rsidR="004E3CF5" w:rsidRDefault="004E3CF5" w:rsidP="009D4195">
                      <w:pPr>
                        <w:spacing w:after="0"/>
                        <w:ind w:right="-13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</w:p>
                    <w:p w14:paraId="7DEAF994" w14:textId="55246C8B" w:rsidR="009D4195" w:rsidRPr="004E3CF5" w:rsidRDefault="009D4195" w:rsidP="009D4195">
                      <w:pPr>
                        <w:spacing w:after="0"/>
                        <w:ind w:right="-13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 w:rsidRPr="004E3CF5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Taksonomijom EU-a utvrđeno je načelo „ne nanosi bitnu štetu” prema kojem ulaganja usklađena s taksonomijom ne bi smjela znatno naštetiti ciljevima taksonomije EU-a, a utvrđeni su i posebni popratni kriteriji EU-a. </w:t>
                      </w:r>
                    </w:p>
                    <w:p w14:paraId="3A759661" w14:textId="77777777" w:rsidR="009D4195" w:rsidRPr="004E3CF5" w:rsidRDefault="009D4195" w:rsidP="009D4195">
                      <w:pPr>
                        <w:spacing w:after="0"/>
                        <w:ind w:right="-13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14:paraId="4C16EB91" w14:textId="2863D16C" w:rsidR="009D4195" w:rsidRPr="004E3CF5" w:rsidRDefault="009D4195" w:rsidP="009D4195">
                      <w:pPr>
                        <w:spacing w:after="0"/>
                        <w:ind w:right="-13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4E3CF5">
                        <w:rPr>
                          <w:rFonts w:ascii="Times New Roman" w:hAnsi="Times New Roman" w:cs="Times New Roman"/>
                        </w:rPr>
                        <w:t xml:space="preserve">Načelo „ne nanosi bitnu štetu” primjenjuje se samo na ona ulaganja na kojima se temelji </w:t>
                      </w:r>
                      <w:r w:rsidR="00400D3F" w:rsidRPr="004E3CF5">
                        <w:rPr>
                          <w:rFonts w:ascii="Times New Roman" w:hAnsi="Times New Roman" w:cs="Times New Roman"/>
                        </w:rPr>
                        <w:t>mirovinski fond</w:t>
                      </w:r>
                      <w:r w:rsidRPr="004E3CF5">
                        <w:rPr>
                          <w:rFonts w:ascii="Times New Roman" w:hAnsi="Times New Roman" w:cs="Times New Roman"/>
                        </w:rPr>
                        <w:t xml:space="preserve"> kod kojih se uzimaju u obzir kriteriji EU-a za okolišno održive ekonomske djelatnosti. Kod ulaganja na kojima se temelji preostali udio </w:t>
                      </w:r>
                      <w:r w:rsidR="00400D3F" w:rsidRPr="004E3CF5">
                        <w:rPr>
                          <w:rFonts w:ascii="Times New Roman" w:hAnsi="Times New Roman" w:cs="Times New Roman"/>
                        </w:rPr>
                        <w:t>mirovinskog fonda</w:t>
                      </w:r>
                      <w:r w:rsidRPr="004E3CF5">
                        <w:rPr>
                          <w:rFonts w:ascii="Times New Roman" w:hAnsi="Times New Roman" w:cs="Times New Roman"/>
                        </w:rPr>
                        <w:t xml:space="preserve"> ne uzimaju se u obzir kriteriji EU-a za okolišno održive ekonomske djelatnosti.</w:t>
                      </w:r>
                    </w:p>
                    <w:p w14:paraId="2657FBD5" w14:textId="77777777" w:rsidR="009D4195" w:rsidRPr="004E3CF5" w:rsidRDefault="009D4195" w:rsidP="009D4195">
                      <w:pPr>
                        <w:spacing w:after="0"/>
                        <w:ind w:right="-13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</w:p>
                    <w:p w14:paraId="1864F246" w14:textId="77777777" w:rsidR="009D4195" w:rsidRPr="004E3CF5" w:rsidRDefault="009D4195" w:rsidP="009D4195">
                      <w:pPr>
                        <w:spacing w:after="0"/>
                        <w:ind w:right="-13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color w:val="C00000"/>
                          <w:sz w:val="18"/>
                          <w:szCs w:val="18"/>
                        </w:rPr>
                      </w:pPr>
                      <w:r w:rsidRPr="004E3CF5">
                        <w:rPr>
                          <w:rFonts w:ascii="Times New Roman" w:hAnsi="Times New Roman" w:cs="Times New Roman"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Pr="004E3CF5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Ni druga održiva ulaganja ne smiju bitno naštetiti okolišnim ili socijalnim ciljevima. </w:t>
                      </w:r>
                    </w:p>
                    <w:p w14:paraId="73AF1D60" w14:textId="77777777" w:rsidR="009D4195" w:rsidRDefault="009D4195" w:rsidP="009D4195">
                      <w:pPr>
                        <w:jc w:val="center"/>
                      </w:pPr>
                    </w:p>
                    <w:p w14:paraId="2006E3B0" w14:textId="77777777" w:rsidR="009D4195" w:rsidRDefault="009D4195" w:rsidP="009D4195">
                      <w:pPr>
                        <w:jc w:val="center"/>
                      </w:pPr>
                    </w:p>
                    <w:p w14:paraId="43599B7F" w14:textId="77777777" w:rsidR="009D4195" w:rsidRDefault="009D4195" w:rsidP="009D4195">
                      <w:pPr>
                        <w:jc w:val="center"/>
                      </w:pPr>
                    </w:p>
                    <w:p w14:paraId="5FAF38B1" w14:textId="77777777" w:rsidR="009D4195" w:rsidRDefault="009D4195" w:rsidP="009D4195">
                      <w:pPr>
                        <w:jc w:val="center"/>
                      </w:pPr>
                    </w:p>
                    <w:p w14:paraId="601ECB2C" w14:textId="77777777" w:rsidR="009D4195" w:rsidRPr="000D37D3" w:rsidRDefault="009D4195" w:rsidP="009D4195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17C7E7AB" w14:textId="2E67DBA5" w:rsidR="009D4195" w:rsidRPr="00AF42E2" w:rsidRDefault="009D4195" w:rsidP="009D419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6B0F5CB7" w14:textId="6418806E" w:rsidR="009D4195" w:rsidRPr="00AF42E2" w:rsidRDefault="009D4195" w:rsidP="009D419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4764D144" w14:textId="0D4F478C" w:rsidR="009D4195" w:rsidRPr="00AF42E2" w:rsidRDefault="009D4195" w:rsidP="009D419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01BCF00E" w14:textId="43089A8D" w:rsidR="009D4195" w:rsidRPr="00AF42E2" w:rsidRDefault="009D4195" w:rsidP="009D419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4851EE1A" w14:textId="4504B6D7" w:rsidR="009D4195" w:rsidRPr="00AF42E2" w:rsidRDefault="009D4195" w:rsidP="009D419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0A282AF3" w14:textId="4C817DC7" w:rsidR="009D4195" w:rsidRPr="00AF42E2" w:rsidRDefault="009D4195" w:rsidP="009D419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42046C0B" w14:textId="5BE08F2B" w:rsidR="009D4195" w:rsidRPr="00AF42E2" w:rsidRDefault="009D4195" w:rsidP="009D419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3EB1AB93" w14:textId="7F5399C2" w:rsidR="009D4195" w:rsidRPr="00AF42E2" w:rsidRDefault="009D4195" w:rsidP="009D419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78171AC7" w14:textId="7CF75AEE" w:rsidR="009D4195" w:rsidRPr="00AF42E2" w:rsidRDefault="00BF1E3B" w:rsidP="009D4195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AF42E2">
        <w:rPr>
          <w:rFonts w:ascii="Times New Roman" w:hAnsi="Times New Roman" w:cs="Times New Roman"/>
          <w:noProof/>
          <w:szCs w:val="24"/>
          <w:lang w:val="en-GB"/>
        </w:rPr>
        <w:drawing>
          <wp:anchor distT="0" distB="0" distL="114300" distR="114300" simplePos="0" relativeHeight="251658246" behindDoc="0" locked="0" layoutInCell="1" allowOverlap="1" wp14:anchorId="333A6559" wp14:editId="1D8FCBE2">
            <wp:simplePos x="0" y="0"/>
            <wp:positionH relativeFrom="page">
              <wp:posOffset>0</wp:posOffset>
            </wp:positionH>
            <wp:positionV relativeFrom="paragraph">
              <wp:posOffset>272415</wp:posOffset>
            </wp:positionV>
            <wp:extent cx="1704975" cy="600075"/>
            <wp:effectExtent l="0" t="0" r="9525" b="9525"/>
            <wp:wrapSquare wrapText="bothSides"/>
            <wp:docPr id="240" name="Graphic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B3357" w14:textId="6448B9D0" w:rsidR="009D4195" w:rsidRPr="00AF42E2" w:rsidRDefault="009D4195" w:rsidP="009D419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bookmarkStart w:id="11" w:name="_Hlk175583147"/>
      <w:r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Uzima li </w:t>
      </w:r>
      <w:r w:rsidR="00B540FA">
        <w:rPr>
          <w:rFonts w:ascii="Times New Roman" w:hAnsi="Times New Roman" w:cs="Times New Roman"/>
          <w:b/>
          <w:bCs/>
          <w:noProof/>
          <w:sz w:val="24"/>
          <w:szCs w:val="24"/>
        </w:rPr>
        <w:t>ov</w:t>
      </w:r>
      <w:r w:rsidR="004E3CF5">
        <w:rPr>
          <w:rFonts w:ascii="Times New Roman" w:hAnsi="Times New Roman" w:cs="Times New Roman"/>
          <w:b/>
          <w:bCs/>
          <w:noProof/>
          <w:sz w:val="24"/>
          <w:szCs w:val="24"/>
        </w:rPr>
        <w:t>aj</w:t>
      </w:r>
      <w:r w:rsidR="00B540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mirovinski fond </w:t>
      </w:r>
      <w:r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>u obzir glavn</w:t>
      </w:r>
      <w:r w:rsidR="00B540FA">
        <w:rPr>
          <w:rFonts w:ascii="Times New Roman" w:hAnsi="Times New Roman" w:cs="Times New Roman"/>
          <w:b/>
          <w:bCs/>
          <w:noProof/>
          <w:sz w:val="24"/>
          <w:szCs w:val="24"/>
        </w:rPr>
        <w:t>e</w:t>
      </w:r>
      <w:r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štetn</w:t>
      </w:r>
      <w:r w:rsidR="00B540FA">
        <w:rPr>
          <w:rFonts w:ascii="Times New Roman" w:hAnsi="Times New Roman" w:cs="Times New Roman"/>
          <w:b/>
          <w:bCs/>
          <w:noProof/>
          <w:sz w:val="24"/>
          <w:szCs w:val="24"/>
        </w:rPr>
        <w:t>e</w:t>
      </w:r>
      <w:r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učin</w:t>
      </w:r>
      <w:r w:rsidR="00B540FA">
        <w:rPr>
          <w:rFonts w:ascii="Times New Roman" w:hAnsi="Times New Roman" w:cs="Times New Roman"/>
          <w:b/>
          <w:bCs/>
          <w:noProof/>
          <w:sz w:val="24"/>
          <w:szCs w:val="24"/>
        </w:rPr>
        <w:t>ke</w:t>
      </w:r>
      <w:r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na čimbenike održivosti?</w:t>
      </w:r>
    </w:p>
    <w:p w14:paraId="109D4B94" w14:textId="7D49E1E4" w:rsidR="009D4195" w:rsidRPr="00AF42E2" w:rsidRDefault="00BF1E3B" w:rsidP="00BF1E3B">
      <w:pPr>
        <w:ind w:left="2124"/>
        <w:jc w:val="both"/>
        <w:rPr>
          <w:rFonts w:ascii="Times New Roman" w:eastAsia="Calibri" w:hAnsi="Times New Roman" w:cs="Times New Roman"/>
          <w:bCs/>
          <w:i/>
          <w:noProof/>
          <w:color w:val="C00000"/>
          <w:sz w:val="18"/>
          <w:szCs w:val="16"/>
        </w:rPr>
      </w:pPr>
      <w:bookmarkStart w:id="12" w:name="_Hlk172035581"/>
      <w:bookmarkEnd w:id="11"/>
      <w:r w:rsidRPr="00AF42E2">
        <w:rPr>
          <w:rFonts w:ascii="Times New Roman" w:hAnsi="Times New Roman" w:cs="Times New Roman"/>
          <w:noProof/>
          <w:color w:val="000000"/>
          <w:lang w:val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D61BE6F" wp14:editId="44A4C853">
                <wp:simplePos x="0" y="0"/>
                <wp:positionH relativeFrom="column">
                  <wp:posOffset>1056640</wp:posOffset>
                </wp:positionH>
                <wp:positionV relativeFrom="paragraph">
                  <wp:posOffset>732155</wp:posOffset>
                </wp:positionV>
                <wp:extent cx="179705" cy="193675"/>
                <wp:effectExtent l="0" t="0" r="0" b="0"/>
                <wp:wrapSquare wrapText="bothSides"/>
                <wp:docPr id="367" name="Rectangl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7B72F" id="Rectangle 367" o:spid="_x0000_s1026" style="position:absolute;margin-left:83.2pt;margin-top:57.65pt;width:14.15pt;height:15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" fillcolor="#f2f2f2" stroked="f" strokeweight="1pt">
                <w10:wrap type="square"/>
              </v:rect>
            </w:pict>
          </mc:Fallback>
        </mc:AlternateContent>
      </w:r>
      <w:r w:rsidR="009D4195" w:rsidRPr="00AF42E2">
        <w:rPr>
          <w:rFonts w:ascii="Times New Roman" w:hAnsi="Times New Roman" w:cs="Times New Roman"/>
          <w:noProof/>
          <w:color w:val="000000"/>
          <w:lang w:val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E0E8097" wp14:editId="0376FB88">
                <wp:simplePos x="0" y="0"/>
                <wp:positionH relativeFrom="column">
                  <wp:posOffset>1010920</wp:posOffset>
                </wp:positionH>
                <wp:positionV relativeFrom="paragraph">
                  <wp:posOffset>62865</wp:posOffset>
                </wp:positionV>
                <wp:extent cx="179705" cy="193675"/>
                <wp:effectExtent l="0" t="0" r="0" b="0"/>
                <wp:wrapSquare wrapText="bothSides"/>
                <wp:docPr id="366" name="Rectangle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22362" id="Rectangle 366" o:spid="_x0000_s1026" style="position:absolute;margin-left:79.6pt;margin-top:4.95pt;width:14.15pt;height:15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" fillcolor="#f2f2f2" stroked="f" strokeweight="1pt">
                <w10:wrap type="square"/>
              </v:rect>
            </w:pict>
          </mc:Fallback>
        </mc:AlternateContent>
      </w:r>
      <w:r w:rsidR="009D4195" w:rsidRPr="00AF42E2">
        <w:rPr>
          <w:rFonts w:ascii="Times New Roman" w:hAnsi="Times New Roman" w:cs="Times New Roman"/>
          <w:noProof/>
          <w:color w:val="000000"/>
        </w:rPr>
        <w:t>Da</w:t>
      </w:r>
      <w:r w:rsidR="009D4195" w:rsidRPr="00AF42E2">
        <w:rPr>
          <w:rFonts w:ascii="Times New Roman" w:hAnsi="Times New Roman" w:cs="Times New Roman"/>
          <w:noProof/>
        </w:rPr>
        <w:t xml:space="preserve">, ______ 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6"/>
        </w:rPr>
        <w:t>[ako</w:t>
      </w:r>
      <w:r w:rsidR="00B540FA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6"/>
        </w:rPr>
        <w:t xml:space="preserve"> </w:t>
      </w:r>
      <w:r w:rsidR="00400D3F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6"/>
        </w:rPr>
        <w:t>mirovinsk</w:t>
      </w:r>
      <w:r w:rsidR="00B540FA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6"/>
        </w:rPr>
        <w:t>i</w:t>
      </w:r>
      <w:r w:rsidR="00400D3F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6"/>
        </w:rPr>
        <w:t xml:space="preserve"> fond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6"/>
        </w:rPr>
        <w:t xml:space="preserve"> uzima u obzir glavn</w:t>
      </w:r>
      <w:r w:rsidR="004E3CF5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6"/>
        </w:rPr>
        <w:t>e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6"/>
        </w:rPr>
        <w:t xml:space="preserve"> štetn</w:t>
      </w:r>
      <w:r w:rsidR="004E3CF5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6"/>
        </w:rPr>
        <w:t>e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6"/>
        </w:rPr>
        <w:t xml:space="preserve"> učin</w:t>
      </w:r>
      <w:r w:rsidR="004E3CF5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6"/>
        </w:rPr>
        <w:t>ke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6"/>
        </w:rPr>
        <w:t xml:space="preserve"> na čimbenike održivosti, uključiti jasno i obrazloženo objašnjenje kako se uzimaju u obzir glavni štetni učinci na čimbenike održivosti. Navesti gdje su u informacijama koje treba objaviti u skladu s člankom </w:t>
      </w:r>
      <w:r w:rsidR="00EA1E40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6"/>
        </w:rPr>
        <w:t>56.i Zakona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6"/>
        </w:rPr>
        <w:t xml:space="preserve"> dostupne informacije o glavnim štetnim učincima na čimbenike održivosti] </w:t>
      </w:r>
    </w:p>
    <w:bookmarkEnd w:id="12"/>
    <w:p w14:paraId="7D691E5D" w14:textId="0F6A32CC" w:rsidR="009D4195" w:rsidRPr="00AF42E2" w:rsidRDefault="009D4195" w:rsidP="00BF1E3B">
      <w:pPr>
        <w:ind w:left="2124"/>
        <w:jc w:val="both"/>
        <w:rPr>
          <w:rFonts w:ascii="Times New Roman" w:eastAsia="Calibri" w:hAnsi="Times New Roman" w:cs="Times New Roman"/>
          <w:noProof/>
        </w:rPr>
      </w:pPr>
      <w:r w:rsidRPr="00AF42E2">
        <w:rPr>
          <w:rFonts w:ascii="Times New Roman" w:hAnsi="Times New Roman" w:cs="Times New Roman"/>
          <w:noProof/>
          <w:color w:val="000000"/>
        </w:rPr>
        <w:t>Ne</w:t>
      </w:r>
    </w:p>
    <w:p w14:paraId="44BEDF6E" w14:textId="7498E2DE" w:rsidR="009D4195" w:rsidRPr="00AF42E2" w:rsidRDefault="009D4195" w:rsidP="009D4195">
      <w:pPr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25E9173E" w14:textId="4928518A" w:rsidR="00B540FA" w:rsidRDefault="00F87AA7" w:rsidP="009D4195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AF42E2">
        <w:rPr>
          <w:rFonts w:ascii="Times New Roman" w:hAnsi="Times New Roman" w:cs="Times New Roman"/>
          <w:noProof/>
          <w:szCs w:val="24"/>
          <w:lang w:val="en-GB"/>
        </w:rPr>
        <w:drawing>
          <wp:anchor distT="0" distB="0" distL="114300" distR="114300" simplePos="0" relativeHeight="251658477" behindDoc="0" locked="0" layoutInCell="1" allowOverlap="1" wp14:anchorId="4F2691C7" wp14:editId="4069F323">
            <wp:simplePos x="0" y="0"/>
            <wp:positionH relativeFrom="page">
              <wp:posOffset>-2184</wp:posOffset>
            </wp:positionH>
            <wp:positionV relativeFrom="margin">
              <wp:posOffset>8483524</wp:posOffset>
            </wp:positionV>
            <wp:extent cx="1714500" cy="600075"/>
            <wp:effectExtent l="0" t="0" r="0" b="9525"/>
            <wp:wrapSquare wrapText="bothSides"/>
            <wp:docPr id="234" name="Graphic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8E4C5C" w14:textId="1F2FF3B6" w:rsidR="009D4195" w:rsidRPr="00644C18" w:rsidRDefault="00B540FA" w:rsidP="00F87AA7">
      <w:pPr>
        <w:ind w:left="1416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Koja </w:t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se strategija ulaganja primjenjuje na ovaj </w:t>
      </w:r>
      <w:r w:rsidR="00EA1E40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>mirovinski fond</w:t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? 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8"/>
        </w:rPr>
        <w:t>[opisati strategiju ulaganja i naznačiti kako se strategija kontinuirano provodi u postupku ulaganja]</w:t>
      </w:r>
    </w:p>
    <w:p w14:paraId="1314579E" w14:textId="34E95985" w:rsidR="009D4195" w:rsidRPr="00AF42E2" w:rsidRDefault="00644C18" w:rsidP="009D4195">
      <w:pPr>
        <w:tabs>
          <w:tab w:val="left" w:pos="2595"/>
          <w:tab w:val="left" w:pos="7230"/>
        </w:tabs>
        <w:spacing w:before="120" w:after="120"/>
        <w:ind w:right="1275"/>
        <w:jc w:val="both"/>
        <w:rPr>
          <w:rFonts w:ascii="Times New Roman" w:eastAsia="Calibri" w:hAnsi="Times New Roman" w:cs="Times New Roman"/>
          <w:noProof/>
        </w:rPr>
      </w:pPr>
      <w:r w:rsidRPr="00AF42E2">
        <w:rPr>
          <w:rFonts w:ascii="Times New Roman" w:eastAsia="Times New Roman" w:hAnsi="Times New Roman" w:cs="Times New Roman"/>
          <w:noProof/>
          <w:sz w:val="18"/>
          <w:szCs w:val="1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16F7F321" wp14:editId="3C929A54">
                <wp:simplePos x="0" y="0"/>
                <wp:positionH relativeFrom="page">
                  <wp:posOffset>271723</wp:posOffset>
                </wp:positionH>
                <wp:positionV relativeFrom="page">
                  <wp:posOffset>343535</wp:posOffset>
                </wp:positionV>
                <wp:extent cx="1226185" cy="1314450"/>
                <wp:effectExtent l="0" t="0" r="0" b="0"/>
                <wp:wrapSquare wrapText="bothSides"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185" cy="1314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49B27" w14:textId="77777777" w:rsidR="00BF1E3B" w:rsidRPr="00B540FA" w:rsidRDefault="00BF1E3B" w:rsidP="00BF1E3B">
                            <w:pPr>
                              <w:ind w:left="-142" w:right="-258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</w:rPr>
                            </w:pPr>
                            <w:r w:rsidRPr="00B540F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</w:rPr>
                              <w:t>Strategija ulaganja</w:t>
                            </w:r>
                            <w:r w:rsidRPr="00B540FA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</w:rPr>
                              <w:t xml:space="preserve"> usmjerava odluke o ulaganjima na temelju čimbenika kao što su ciljevi ulaganja i tolerancija na rizike.</w:t>
                            </w:r>
                          </w:p>
                          <w:p w14:paraId="5FE11469" w14:textId="77777777" w:rsidR="00BF1E3B" w:rsidRPr="001F6C54" w:rsidRDefault="00BF1E3B" w:rsidP="00BF1E3B">
                            <w:pPr>
                              <w:ind w:left="-142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7F321" id="Rectangle 26" o:spid="_x0000_s1031" style="position:absolute;left:0;text-align:left;margin-left:21.4pt;margin-top:27.05pt;width:96.55pt;height:103.5pt;z-index:2516582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" fillcolor="#f2f2f2" stroked="f" strokeweight="1pt">
                <v:textbox inset="4mm,1mm,7mm">
                  <w:txbxContent>
                    <w:p w14:paraId="62A49B27" w14:textId="77777777" w:rsidR="00BF1E3B" w:rsidRPr="00B540FA" w:rsidRDefault="00BF1E3B" w:rsidP="00BF1E3B">
                      <w:pPr>
                        <w:ind w:left="-142" w:right="-258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</w:rPr>
                      </w:pPr>
                      <w:r w:rsidRPr="00B540FA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</w:rPr>
                        <w:t>Strategija ulaganja</w:t>
                      </w:r>
                      <w:r w:rsidRPr="00B540FA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</w:rPr>
                        <w:t xml:space="preserve"> usmjerava odluke o ulaganjima na temelju čimbenika kao što su ciljevi ulaganja i tolerancija na rizike.</w:t>
                      </w:r>
                    </w:p>
                    <w:p w14:paraId="5FE11469" w14:textId="77777777" w:rsidR="00BF1E3B" w:rsidRPr="001F6C54" w:rsidRDefault="00BF1E3B" w:rsidP="00BF1E3B">
                      <w:pPr>
                        <w:ind w:left="-142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5A877DF8" w14:textId="2A6639BE" w:rsidR="005D6B6B" w:rsidRDefault="009D4195" w:rsidP="00F22EA0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b/>
          <w:bCs/>
          <w:i/>
          <w:iCs/>
          <w:noProof/>
        </w:rPr>
      </w:pPr>
      <w:r w:rsidRPr="00AF42E2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3B0AC8F" wp14:editId="0A815642">
                <wp:simplePos x="0" y="0"/>
                <wp:positionH relativeFrom="column">
                  <wp:posOffset>927735</wp:posOffset>
                </wp:positionH>
                <wp:positionV relativeFrom="paragraph">
                  <wp:posOffset>39370</wp:posOffset>
                </wp:positionV>
                <wp:extent cx="130175" cy="130175"/>
                <wp:effectExtent l="0" t="0" r="3175" b="31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1EF961" id="Oval 27" o:spid="_x0000_s1026" style="position:absolute;margin-left:73.05pt;margin-top:3.1pt;width:10.25pt;height:10.2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" fillcolor="#d0cece" stroked="f" strokeweight="1pt">
                <v:stroke joinstyle="miter"/>
              </v:oval>
            </w:pict>
          </mc:Fallback>
        </mc:AlternateContent>
      </w:r>
      <w:r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Koji su obvezujući elementi strategije ulaganja primijenjeni </w:t>
      </w:r>
      <w:r w:rsidR="004E3CF5">
        <w:rPr>
          <w:rFonts w:ascii="Times New Roman" w:hAnsi="Times New Roman" w:cs="Times New Roman"/>
          <w:b/>
          <w:bCs/>
          <w:i/>
          <w:iCs/>
          <w:noProof/>
        </w:rPr>
        <w:t>za</w:t>
      </w:r>
      <w:r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 odabir ulaganja radi ostvarenja svakog okolišnog ili socijalnog obilježja koje ovaj </w:t>
      </w:r>
      <w:r w:rsidR="00EA1E40" w:rsidRPr="00AF42E2">
        <w:rPr>
          <w:rFonts w:ascii="Times New Roman" w:hAnsi="Times New Roman" w:cs="Times New Roman"/>
          <w:b/>
          <w:bCs/>
          <w:i/>
          <w:iCs/>
          <w:noProof/>
        </w:rPr>
        <w:t>mirovinski fond</w:t>
      </w:r>
      <w:r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 promiče?</w:t>
      </w:r>
    </w:p>
    <w:p w14:paraId="763C91C4" w14:textId="7BE3657C" w:rsidR="00B540FA" w:rsidRPr="00AF42E2" w:rsidRDefault="00644C18" w:rsidP="00F22EA0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b/>
          <w:bCs/>
          <w:i/>
          <w:iCs/>
          <w:noProof/>
        </w:rPr>
      </w:pPr>
      <w:r w:rsidRPr="00AF42E2">
        <w:rPr>
          <w:rFonts w:ascii="Times New Roman" w:hAnsi="Times New Roman" w:cs="Times New Roman"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298E9753" wp14:editId="795F4FAA">
                <wp:simplePos x="0" y="0"/>
                <wp:positionH relativeFrom="page">
                  <wp:posOffset>261250</wp:posOffset>
                </wp:positionH>
                <wp:positionV relativeFrom="margin">
                  <wp:posOffset>1036955</wp:posOffset>
                </wp:positionV>
                <wp:extent cx="1219200" cy="1494790"/>
                <wp:effectExtent l="0" t="0" r="0" b="0"/>
                <wp:wrapSquare wrapText="bothSides"/>
                <wp:docPr id="346" name="Rectangl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4947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0687CE" w14:textId="77777777" w:rsidR="009D4195" w:rsidRPr="00B540FA" w:rsidRDefault="009D4195" w:rsidP="009D4195">
                            <w:pPr>
                              <w:ind w:left="-142" w:right="-272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</w:rPr>
                            </w:pPr>
                            <w:bookmarkStart w:id="13" w:name="_Hlk172034141"/>
                            <w:bookmarkEnd w:id="13"/>
                            <w:r w:rsidRPr="00B540FA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</w:rPr>
                              <w:t xml:space="preserve">Prakse </w:t>
                            </w:r>
                            <w:r w:rsidRPr="00B540F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</w:rPr>
                              <w:t>dobrog upravljanja</w:t>
                            </w:r>
                            <w:r w:rsidRPr="00B540FA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</w:rPr>
                              <w:t xml:space="preserve"> uključuju dobre upravljačke strukture, odnose sa zaposlenicima, naknade osoblju i izvršavanje poreznih obveza.</w:t>
                            </w:r>
                            <w:r w:rsidRPr="00B540F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  <w:p w14:paraId="7F94CFF6" w14:textId="77777777" w:rsidR="009D4195" w:rsidRPr="001678F4" w:rsidRDefault="009D4195" w:rsidP="009D4195">
                            <w:pPr>
                              <w:ind w:left="-142"/>
                              <w:rPr>
                                <w:rFonts w:cstheme="minorHAns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E9753" id="Rectangle 346" o:spid="_x0000_s1032" style="position:absolute;left:0;text-align:left;margin-left:20.55pt;margin-top:81.65pt;width:96pt;height:117.7pt;z-index:2516582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" fillcolor="#f2f2f2" stroked="f" strokeweight="1pt">
                <v:textbox inset="4mm,1mm,7mm">
                  <w:txbxContent>
                    <w:p w14:paraId="720687CE" w14:textId="77777777" w:rsidR="009D4195" w:rsidRPr="00B540FA" w:rsidRDefault="009D4195" w:rsidP="009D4195">
                      <w:pPr>
                        <w:ind w:left="-142" w:right="-272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</w:rPr>
                      </w:pPr>
                      <w:bookmarkStart w:id="14" w:name="_Hlk172034141"/>
                      <w:bookmarkEnd w:id="14"/>
                      <w:r w:rsidRPr="00B540FA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</w:rPr>
                        <w:t xml:space="preserve">Prakse </w:t>
                      </w:r>
                      <w:r w:rsidRPr="00B540FA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</w:rPr>
                        <w:t>dobrog upravljanja</w:t>
                      </w:r>
                      <w:r w:rsidRPr="00B540FA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</w:rPr>
                        <w:t xml:space="preserve"> uključuju dobre upravljačke strukture, odnose sa zaposlenicima, naknade osoblju i izvršavanje poreznih obveza.</w:t>
                      </w:r>
                      <w:r w:rsidRPr="00B540FA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</w:rPr>
                        <w:t xml:space="preserve"> </w:t>
                      </w:r>
                    </w:p>
                    <w:p w14:paraId="7F94CFF6" w14:textId="77777777" w:rsidR="009D4195" w:rsidRPr="001678F4" w:rsidRDefault="009D4195" w:rsidP="009D4195">
                      <w:pPr>
                        <w:ind w:left="-142"/>
                        <w:rPr>
                          <w:rFonts w:cstheme="minorHAnsi"/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7F19A1CE" w14:textId="55E8B14A" w:rsidR="009D4195" w:rsidRPr="00AF42E2" w:rsidRDefault="00F22EA0" w:rsidP="00F22EA0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b/>
          <w:bCs/>
          <w:i/>
          <w:iCs/>
          <w:noProof/>
        </w:rPr>
      </w:pPr>
      <w:bookmarkStart w:id="15" w:name="_Hlk172035475"/>
      <w:r w:rsidRPr="00AF42E2">
        <w:rPr>
          <w:rFonts w:ascii="Times New Roman" w:hAnsi="Times New Roman" w:cs="Times New Roman"/>
          <w:b/>
          <w:bCs/>
          <w:i/>
          <w:i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854519A" wp14:editId="20313592">
                <wp:simplePos x="0" y="0"/>
                <wp:positionH relativeFrom="column">
                  <wp:posOffset>942975</wp:posOffset>
                </wp:positionH>
                <wp:positionV relativeFrom="paragraph">
                  <wp:posOffset>45085</wp:posOffset>
                </wp:positionV>
                <wp:extent cx="130175" cy="130175"/>
                <wp:effectExtent l="0" t="0" r="3175" b="3175"/>
                <wp:wrapNone/>
                <wp:docPr id="345" name="Oval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D651B3" id="Oval 345" o:spid="_x0000_s1026" style="position:absolute;margin-left:74.25pt;margin-top:3.55pt;width:10.25pt;height:10.2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="009D4195"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Koja je </w:t>
      </w:r>
      <w:r w:rsidR="004E3CF5">
        <w:rPr>
          <w:rFonts w:ascii="Times New Roman" w:hAnsi="Times New Roman" w:cs="Times New Roman"/>
          <w:b/>
          <w:bCs/>
          <w:i/>
          <w:iCs/>
          <w:noProof/>
        </w:rPr>
        <w:t xml:space="preserve">obvezujuće </w:t>
      </w:r>
      <w:r w:rsidR="009D4195" w:rsidRPr="00AF42E2">
        <w:rPr>
          <w:rFonts w:ascii="Times New Roman" w:hAnsi="Times New Roman" w:cs="Times New Roman"/>
          <w:b/>
          <w:bCs/>
          <w:i/>
          <w:iCs/>
          <w:noProof/>
        </w:rPr>
        <w:t>minimalna stopa smanjenja opsega ulaganja razmatrana prije početka primjene te strategija ulaganja?</w:t>
      </w:r>
      <w:r w:rsidR="009D4195" w:rsidRPr="00AF42E2">
        <w:rPr>
          <w:rFonts w:ascii="Times New Roman" w:hAnsi="Times New Roman" w:cs="Times New Roman"/>
          <w:b/>
          <w:bCs/>
          <w:i/>
          <w:iCs/>
          <w:noProof/>
          <w:sz w:val="18"/>
          <w:szCs w:val="18"/>
        </w:rPr>
        <w:t xml:space="preserve"> 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8"/>
        </w:rPr>
        <w:t>[navesti stopu ako je preuzeta obveza smanjenja opsega ulaganja za neku minimalnu stopu]</w:t>
      </w:r>
    </w:p>
    <w:bookmarkEnd w:id="15"/>
    <w:p w14:paraId="15615453" w14:textId="505135B1" w:rsidR="009D4195" w:rsidRPr="00AF42E2" w:rsidRDefault="009D4195" w:rsidP="00F22EA0">
      <w:pPr>
        <w:ind w:left="2693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</w:p>
    <w:p w14:paraId="51ECAAA0" w14:textId="7D699837" w:rsidR="009D4195" w:rsidRPr="00AF42E2" w:rsidRDefault="005D6B6B" w:rsidP="00F22EA0">
      <w:pPr>
        <w:ind w:left="1843"/>
        <w:jc w:val="both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18"/>
        </w:rPr>
      </w:pPr>
      <w:r w:rsidRPr="00AF42E2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7778AF8" wp14:editId="703C2281">
                <wp:simplePos x="0" y="0"/>
                <wp:positionH relativeFrom="column">
                  <wp:posOffset>984885</wp:posOffset>
                </wp:positionH>
                <wp:positionV relativeFrom="paragraph">
                  <wp:posOffset>20955</wp:posOffset>
                </wp:positionV>
                <wp:extent cx="130175" cy="130175"/>
                <wp:effectExtent l="0" t="0" r="3175" b="317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164CFD" id="Oval 31" o:spid="_x0000_s1026" style="position:absolute;margin-left:77.55pt;margin-top:1.65pt;width:10.25pt;height:10.2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" fillcolor="#d0cece" stroked="f" strokeweight="1pt">
                <v:stroke joinstyle="miter"/>
              </v:oval>
            </w:pict>
          </mc:Fallback>
        </mc:AlternateContent>
      </w:r>
      <w:r w:rsidR="009D4195" w:rsidRPr="00AF42E2">
        <w:rPr>
          <w:rFonts w:ascii="Times New Roman" w:hAnsi="Times New Roman" w:cs="Times New Roman"/>
          <w:b/>
          <w:bCs/>
          <w:i/>
          <w:iCs/>
          <w:noProof/>
        </w:rPr>
        <w:t>Koja je politika procjene praksi dobrog upravljanja u društvima u koja se ulaže?</w:t>
      </w:r>
      <w:r w:rsidR="009D4195" w:rsidRPr="00AF42E2">
        <w:rPr>
          <w:rFonts w:ascii="Times New Roman" w:hAnsi="Times New Roman" w:cs="Times New Roman"/>
          <w:noProof/>
        </w:rPr>
        <w:t xml:space="preserve"> 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8"/>
        </w:rPr>
        <w:t>[kratak opis politike procjene praksi dobrog upravljanja u društvima u koja se ulaže]</w:t>
      </w:r>
    </w:p>
    <w:p w14:paraId="7F5A97FC" w14:textId="38B1AB90" w:rsidR="009D4195" w:rsidRPr="00AF42E2" w:rsidRDefault="009D4195" w:rsidP="009D4195">
      <w:pPr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290D1D94" w14:textId="5C76DDAD" w:rsidR="00644C18" w:rsidRDefault="00644C18" w:rsidP="00F22EA0">
      <w:pPr>
        <w:ind w:left="1416"/>
        <w:rPr>
          <w:rFonts w:ascii="Times New Roman" w:hAnsi="Times New Roman" w:cs="Times New Roman"/>
          <w:b/>
          <w:bCs/>
          <w:noProof/>
          <w:sz w:val="24"/>
        </w:rPr>
      </w:pPr>
    </w:p>
    <w:p w14:paraId="317AB715" w14:textId="130F7E18" w:rsidR="00644C18" w:rsidRDefault="00644C18" w:rsidP="00F22EA0">
      <w:pPr>
        <w:ind w:left="1416"/>
        <w:rPr>
          <w:rFonts w:ascii="Times New Roman" w:hAnsi="Times New Roman" w:cs="Times New Roman"/>
          <w:b/>
          <w:bCs/>
          <w:noProof/>
          <w:sz w:val="24"/>
        </w:rPr>
      </w:pPr>
      <w:r w:rsidRPr="00AF42E2">
        <w:rPr>
          <w:rFonts w:ascii="Times New Roman" w:hAnsi="Times New Roman" w:cs="Times New Roman"/>
          <w:noProof/>
          <w:szCs w:val="24"/>
          <w:lang w:val="en-GB"/>
        </w:rPr>
        <w:drawing>
          <wp:anchor distT="0" distB="0" distL="114300" distR="114300" simplePos="0" relativeHeight="251658245" behindDoc="0" locked="0" layoutInCell="1" allowOverlap="1" wp14:anchorId="6EDE18DF" wp14:editId="0FA068AC">
            <wp:simplePos x="0" y="0"/>
            <wp:positionH relativeFrom="page">
              <wp:posOffset>-331</wp:posOffset>
            </wp:positionH>
            <wp:positionV relativeFrom="paragraph">
              <wp:posOffset>119573</wp:posOffset>
            </wp:positionV>
            <wp:extent cx="1666875" cy="600075"/>
            <wp:effectExtent l="0" t="0" r="9525" b="9525"/>
            <wp:wrapSquare wrapText="bothSides"/>
            <wp:docPr id="233" name="Graphic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18592E9" w14:textId="49219DD4" w:rsidR="009D4195" w:rsidRPr="00AF42E2" w:rsidRDefault="008446BE" w:rsidP="00644C18">
      <w:pPr>
        <w:ind w:left="1416"/>
        <w:jc w:val="both"/>
        <w:rPr>
          <w:rFonts w:ascii="Times New Roman" w:eastAsia="Calibri" w:hAnsi="Times New Roman" w:cs="Times New Roman"/>
          <w:b/>
          <w:bCs/>
          <w:noProof/>
          <w:sz w:val="24"/>
        </w:rPr>
      </w:pPr>
      <w:r w:rsidRPr="00AF42E2">
        <w:rPr>
          <w:rFonts w:ascii="Times New Roman" w:hAnsi="Times New Roman" w:cs="Times New Roman"/>
          <w:noProof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4A336C" wp14:editId="298D95CF">
                <wp:simplePos x="0" y="0"/>
                <wp:positionH relativeFrom="page">
                  <wp:posOffset>162200</wp:posOffset>
                </wp:positionH>
                <wp:positionV relativeFrom="margin">
                  <wp:posOffset>3820160</wp:posOffset>
                </wp:positionV>
                <wp:extent cx="1407160" cy="5422265"/>
                <wp:effectExtent l="0" t="0" r="2540" b="6985"/>
                <wp:wrapSquare wrapText="bothSides"/>
                <wp:docPr id="380" name="Rectangl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42226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57B792" w14:textId="4CE128DC" w:rsidR="009D4195" w:rsidRDefault="00F22EA0" w:rsidP="00644C18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</w:rPr>
                            </w:pPr>
                            <w:r w:rsidRPr="00644C1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</w:rPr>
                              <w:t>Raspodjela</w:t>
                            </w:r>
                            <w:r w:rsidR="009D4195" w:rsidRPr="00644C1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</w:rPr>
                              <w:t xml:space="preserve"> imovine</w:t>
                            </w:r>
                            <w:r w:rsidR="009D4195" w:rsidRPr="00644C18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</w:rPr>
                              <w:t xml:space="preserve"> znači opis udjela ulaganja u određenu</w:t>
                            </w:r>
                            <w:r w:rsidR="00EA1E40" w:rsidRPr="00644C18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="009D4195" w:rsidRPr="00644C18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</w:rPr>
                              <w:t>imo</w:t>
                            </w:r>
                            <w:r w:rsidR="00EA1E40" w:rsidRPr="00644C18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</w:rPr>
                              <w:t>vinu</w:t>
                            </w:r>
                            <w:r w:rsidR="009D4195" w:rsidRPr="00644C18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14:paraId="0943CD76" w14:textId="6DE653C5" w:rsidR="00644C18" w:rsidRPr="00644C18" w:rsidRDefault="00644C18" w:rsidP="00644C18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644C18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[uključiti bilješku samo za mirovinske fondove iz članka 56.f Zakona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bookmarkStart w:id="16" w:name="_Hlk175581703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koji ulažu u održiva ulaganja kojima se doprinosi okolišnim ciljevima</w:t>
                            </w:r>
                            <w:bookmarkEnd w:id="16"/>
                            <w:r w:rsidRPr="00644C18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  <w:p w14:paraId="3EA4ECDD" w14:textId="77777777" w:rsidR="00644C18" w:rsidRDefault="00644C18" w:rsidP="00644C18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44C18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Djelatnosti usklađene s taksonomijom izražene su kao udio u:</w:t>
                            </w:r>
                          </w:p>
                          <w:p w14:paraId="6555794F" w14:textId="77777777" w:rsidR="008446BE" w:rsidRPr="008446BE" w:rsidRDefault="008446BE" w:rsidP="00302FD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0" w:right="-272" w:hanging="14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446B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prihodima</w:t>
                            </w:r>
                            <w:r w:rsidRPr="008446BE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koji odražavaju udio prihoda od zelenih djelatnosti društava u koja se ulaže</w:t>
                            </w:r>
                          </w:p>
                          <w:p w14:paraId="1B1BA970" w14:textId="77777777" w:rsidR="008446BE" w:rsidRPr="008446BE" w:rsidRDefault="008446BE" w:rsidP="00302FD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0" w:right="-272" w:hanging="14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446B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kapitalnim rashodima</w:t>
                            </w:r>
                            <w:r w:rsidRPr="008446BE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8446BE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CapEx) koji prikazuju zelena ulaganja društava u koja se ulaže, npr. za tranziciju prema zelenom gospodarstvu </w:t>
                            </w:r>
                          </w:p>
                          <w:p w14:paraId="0F3FEA15" w14:textId="77777777" w:rsidR="008446BE" w:rsidRPr="008446BE" w:rsidRDefault="008446BE" w:rsidP="00302FD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0" w:right="-272" w:hanging="142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446B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operativnim rashodima</w:t>
                            </w:r>
                            <w:r w:rsidRPr="008446BE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(OpEx) koji odražavaju</w:t>
                            </w:r>
                            <w:r w:rsidRPr="008446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zeleno poslovanje </w:t>
                            </w:r>
                            <w:r w:rsidRPr="008446BE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društava u koja se ulaže.</w:t>
                            </w:r>
                          </w:p>
                          <w:p w14:paraId="74E954F6" w14:textId="7703BC23" w:rsidR="00644C18" w:rsidRPr="00644C18" w:rsidRDefault="00644C18" w:rsidP="008446BE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A336C" id="Rectangle 380" o:spid="_x0000_s1033" style="position:absolute;left:0;text-align:left;margin-left:12.75pt;margin-top:300.8pt;width:110.8pt;height:426.9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" fillcolor="#f2f2f2" stroked="f" strokeweight="1pt">
                <v:textbox inset="4mm,1mm,7mm">
                  <w:txbxContent>
                    <w:p w14:paraId="1C57B792" w14:textId="4CE128DC" w:rsidR="009D4195" w:rsidRDefault="00F22EA0" w:rsidP="00644C18">
                      <w:pPr>
                        <w:ind w:left="-142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</w:rPr>
                      </w:pPr>
                      <w:r w:rsidRPr="00644C18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</w:rPr>
                        <w:t>Raspodjela</w:t>
                      </w:r>
                      <w:r w:rsidR="009D4195" w:rsidRPr="00644C18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</w:rPr>
                        <w:t xml:space="preserve"> imovine</w:t>
                      </w:r>
                      <w:r w:rsidR="009D4195" w:rsidRPr="00644C18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</w:rPr>
                        <w:t xml:space="preserve"> znači opis udjela ulaganja u određenu</w:t>
                      </w:r>
                      <w:r w:rsidR="00EA1E40" w:rsidRPr="00644C18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</w:rPr>
                        <w:t xml:space="preserve"> </w:t>
                      </w:r>
                      <w:r w:rsidR="009D4195" w:rsidRPr="00644C18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</w:rPr>
                        <w:t>imo</w:t>
                      </w:r>
                      <w:r w:rsidR="00EA1E40" w:rsidRPr="00644C18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</w:rPr>
                        <w:t>vinu</w:t>
                      </w:r>
                      <w:r w:rsidR="009D4195" w:rsidRPr="00644C18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</w:rPr>
                        <w:t>.</w:t>
                      </w:r>
                    </w:p>
                    <w:p w14:paraId="0943CD76" w14:textId="6DE653C5" w:rsidR="00644C18" w:rsidRPr="00644C18" w:rsidRDefault="00644C18" w:rsidP="00644C18">
                      <w:pPr>
                        <w:ind w:left="-142"/>
                        <w:rPr>
                          <w:rFonts w:ascii="Times New Roman" w:hAnsi="Times New Roman" w:cs="Times New Roman"/>
                          <w:color w:val="C00000"/>
                          <w:sz w:val="18"/>
                          <w:szCs w:val="18"/>
                        </w:rPr>
                      </w:pPr>
                      <w:r w:rsidRPr="00644C18">
                        <w:rPr>
                          <w:rFonts w:ascii="Times New Roman" w:hAnsi="Times New Roman" w:cs="Times New Roman"/>
                          <w:i/>
                          <w:iCs/>
                          <w:color w:val="C00000"/>
                          <w:sz w:val="18"/>
                          <w:szCs w:val="18"/>
                        </w:rPr>
                        <w:t>[uključiti bilješku samo za mirovinske fondove iz članka 56.f Zakona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bookmarkStart w:id="17" w:name="_Hlk175581703"/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C00000"/>
                          <w:sz w:val="18"/>
                          <w:szCs w:val="18"/>
                        </w:rPr>
                        <w:t>koji ulažu u održiva ulaganja kojima se doprinosi okolišnim ciljevima</w:t>
                      </w:r>
                      <w:bookmarkEnd w:id="17"/>
                      <w:r w:rsidRPr="00644C18">
                        <w:rPr>
                          <w:rFonts w:ascii="Times New Roman" w:hAnsi="Times New Roman" w:cs="Times New Roman"/>
                          <w:i/>
                          <w:iCs/>
                          <w:color w:val="C00000"/>
                          <w:sz w:val="18"/>
                          <w:szCs w:val="18"/>
                        </w:rPr>
                        <w:t>]</w:t>
                      </w:r>
                    </w:p>
                    <w:p w14:paraId="3EA4ECDD" w14:textId="77777777" w:rsidR="00644C18" w:rsidRDefault="00644C18" w:rsidP="00644C18">
                      <w:pPr>
                        <w:ind w:left="-142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44C18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Djelatnosti usklađene s taksonomijom izražene su kao udio u:</w:t>
                      </w:r>
                    </w:p>
                    <w:p w14:paraId="6555794F" w14:textId="77777777" w:rsidR="008446BE" w:rsidRPr="008446BE" w:rsidRDefault="008446BE" w:rsidP="00302FD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0" w:right="-272" w:hanging="142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8446B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prihodima</w:t>
                      </w:r>
                      <w:r w:rsidRPr="008446BE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 koji odražavaju udio prihoda od zelenih djelatnosti društava u koja se ulaže</w:t>
                      </w:r>
                    </w:p>
                    <w:p w14:paraId="1B1BA970" w14:textId="77777777" w:rsidR="008446BE" w:rsidRPr="008446BE" w:rsidRDefault="008446BE" w:rsidP="00302FD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0" w:right="-272" w:hanging="142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8446B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kapitalnim rashodima</w:t>
                      </w:r>
                      <w:r w:rsidRPr="008446BE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 (</w:t>
                      </w:r>
                      <w:r w:rsidRPr="008446BE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CapEx) koji prikazuju zelena ulaganja društava u koja se ulaže, npr. za tranziciju prema zelenom gospodarstvu </w:t>
                      </w:r>
                    </w:p>
                    <w:p w14:paraId="0F3FEA15" w14:textId="77777777" w:rsidR="008446BE" w:rsidRPr="008446BE" w:rsidRDefault="008446BE" w:rsidP="00302FD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0" w:right="-272" w:hanging="142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8446B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operativnim rashodima</w:t>
                      </w:r>
                      <w:r w:rsidRPr="008446BE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 (OpEx) koji odražavaju</w:t>
                      </w:r>
                      <w:r w:rsidRPr="008446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zeleno poslovanje </w:t>
                      </w:r>
                      <w:r w:rsidRPr="008446BE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>društava u koja se ulaže.</w:t>
                      </w:r>
                    </w:p>
                    <w:p w14:paraId="74E954F6" w14:textId="7703BC23" w:rsidR="00644C18" w:rsidRPr="00644C18" w:rsidRDefault="00644C18" w:rsidP="008446BE">
                      <w:pPr>
                        <w:ind w:left="-142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4B2A9B" w:rsidRPr="00AF42E2">
        <w:rPr>
          <w:rFonts w:ascii="Times New Roman" w:hAnsi="Times New Roman" w:cs="Times New Roman"/>
          <w:noProof/>
          <w:sz w:val="18"/>
          <w:szCs w:val="18"/>
          <w:lang w:val="en-GB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4B965F2C" wp14:editId="1F7A42C3">
                <wp:simplePos x="0" y="0"/>
                <wp:positionH relativeFrom="margin">
                  <wp:posOffset>928922</wp:posOffset>
                </wp:positionH>
                <wp:positionV relativeFrom="margin">
                  <wp:posOffset>4290502</wp:posOffset>
                </wp:positionV>
                <wp:extent cx="5117465" cy="3317875"/>
                <wp:effectExtent l="0" t="0" r="6985" b="0"/>
                <wp:wrapSquare wrapText="bothSides"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465" cy="3317875"/>
                        </a:xfrm>
                        <a:prstGeom prst="rect">
                          <a:avLst/>
                        </a:prstGeom>
                        <a:solidFill>
                          <a:srgbClr val="EA933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FB0063" w14:textId="11D529AA" w:rsidR="009D4195" w:rsidRPr="00FA5138" w:rsidRDefault="009D4195" w:rsidP="009D4195">
                            <w:pPr>
                              <w:spacing w:after="0"/>
                              <w:rPr>
                                <w:rFonts w:cstheme="minorHAnsi"/>
                                <w:i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[Uključiti samo relevantna polja, ukloniti ona koja nisu relevantna za </w:t>
                            </w:r>
                            <w:r w:rsidR="00EA1E40"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>mirovinski fond</w:t>
                            </w:r>
                            <w:r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] </w:t>
                            </w:r>
                          </w:p>
                          <w:p w14:paraId="5A4A9EB8" w14:textId="77777777" w:rsidR="009D4195" w:rsidRPr="00632BFC" w:rsidRDefault="009D4195" w:rsidP="009D41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2D634B76" wp14:editId="407578A9">
                                  <wp:extent cx="4517390" cy="1177290"/>
                                  <wp:effectExtent l="0" t="38100" r="0" b="41910"/>
                                  <wp:docPr id="36" name="Diagram 36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7" r:lo="rId28" r:qs="rId29" r:cs="rId3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B7E0FE" w14:textId="27778BBE" w:rsidR="009D4195" w:rsidRPr="008E6E5F" w:rsidRDefault="004B2A9B" w:rsidP="009D4195">
                            <w:pPr>
                              <w:spacing w:after="0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#</w:t>
                            </w:r>
                            <w:r w:rsidR="009D4195" w:rsidRPr="008E6E5F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r w:rsidR="009D4195" w:rsidRPr="008E6E5F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Usklađena s okolišnim i socijalnim obilježjima</w:t>
                            </w:r>
                            <w:r w:rsidR="009D4195" w:rsidRPr="008E6E5F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uključuju ulaganja </w:t>
                            </w:r>
                            <w:r w:rsidR="00EA1E40">
                              <w:rPr>
                                <w:color w:val="000000"/>
                                <w:sz w:val="18"/>
                                <w:szCs w:val="18"/>
                              </w:rPr>
                              <w:t>mirovinskog fonda</w:t>
                            </w:r>
                            <w:r w:rsidR="009D4195" w:rsidRPr="008E6E5F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radi ostvarenja okolišnih ili socijalnih obilježja koja </w:t>
                            </w:r>
                            <w:r w:rsidR="00EA1E40">
                              <w:rPr>
                                <w:color w:val="000000"/>
                                <w:sz w:val="18"/>
                                <w:szCs w:val="18"/>
                              </w:rPr>
                              <w:t>mirovinski fond</w:t>
                            </w:r>
                            <w:r w:rsidR="009D4195" w:rsidRPr="008E6E5F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promiče.</w:t>
                            </w:r>
                          </w:p>
                          <w:p w14:paraId="583F5C8B" w14:textId="77777777" w:rsidR="009D4195" w:rsidRPr="00B434C2" w:rsidRDefault="009D4195" w:rsidP="009D4195">
                            <w:pPr>
                              <w:spacing w:after="0"/>
                              <w:rPr>
                                <w:rFonts w:cstheme="minorHAnsi"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11CE2C79" w14:textId="338C2E97" w:rsidR="009D4195" w:rsidRDefault="004B2A9B" w:rsidP="009D4195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#2</w:t>
                            </w:r>
                            <w:r w:rsidR="009D4195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 Ostala</w:t>
                            </w:r>
                            <w:r w:rsidR="009D4195">
                              <w:rPr>
                                <w:bCs/>
                                <w:color w:val="000000"/>
                                <w:sz w:val="18"/>
                              </w:rPr>
                              <w:t xml:space="preserve"> uključuju preostala ulaganja </w:t>
                            </w:r>
                            <w:r w:rsidR="00EA1E40">
                              <w:rPr>
                                <w:bCs/>
                                <w:color w:val="000000"/>
                                <w:sz w:val="18"/>
                              </w:rPr>
                              <w:t>mirovinskog fonda</w:t>
                            </w:r>
                            <w:r w:rsidR="009D4195">
                              <w:rPr>
                                <w:bCs/>
                                <w:color w:val="000000"/>
                                <w:sz w:val="18"/>
                              </w:rPr>
                              <w:t xml:space="preserve"> koja nisu usklađena s okolišnim ili socijalnim obilježjima i ne smatraju se održivima.</w:t>
                            </w:r>
                          </w:p>
                          <w:p w14:paraId="2D8CC79E" w14:textId="77777777" w:rsidR="009D4195" w:rsidRPr="00B434C2" w:rsidRDefault="009D4195" w:rsidP="009D4195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0CD2D1F1" w14:textId="570FE6BB" w:rsidR="009D4195" w:rsidRPr="00674608" w:rsidRDefault="009D4195" w:rsidP="009D4195">
                            <w:pPr>
                              <w:spacing w:after="0"/>
                              <w:rPr>
                                <w:rFonts w:cstheme="minorHAnsi"/>
                                <w:i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[uključiti bilješku u nastavku ako </w:t>
                            </w:r>
                            <w:r w:rsidR="004E3CF5"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>se</w:t>
                            </w:r>
                            <w:r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A1E40"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>mirovinski fond</w:t>
                            </w:r>
                            <w:r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E3CF5"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obvezao ulagati u </w:t>
                            </w:r>
                            <w:r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>održiva ulaganja]</w:t>
                            </w:r>
                          </w:p>
                          <w:p w14:paraId="0ECCC05A" w14:textId="3651F163" w:rsidR="009D4195" w:rsidRPr="00674608" w:rsidRDefault="009D4195" w:rsidP="009D4195">
                            <w:pPr>
                              <w:spacing w:after="0"/>
                              <w:rPr>
                                <w:rFonts w:cstheme="minorHAnsi"/>
                                <w:bCs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Kategorija </w:t>
                            </w:r>
                            <w:r w:rsidR="004B2A9B">
                              <w:rPr>
                                <w:b/>
                                <w:bCs/>
                                <w:sz w:val="18"/>
                              </w:rPr>
                              <w:t>#</w:t>
                            </w:r>
                            <w:r>
                              <w:rPr>
                                <w:b/>
                                <w:bCs/>
                                <w:sz w:val="18"/>
                              </w:rPr>
                              <w:t>1 Usklađena s okolišnim ili socijalnim obilježjima</w:t>
                            </w:r>
                            <w:r>
                              <w:rPr>
                                <w:sz w:val="18"/>
                              </w:rPr>
                              <w:t xml:space="preserve"> obuhvaća:</w:t>
                            </w:r>
                          </w:p>
                          <w:p w14:paraId="5FFC0034" w14:textId="4038ABEF" w:rsidR="009D4195" w:rsidRPr="00674608" w:rsidRDefault="009D4195" w:rsidP="009D4195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– Potkategoriju </w:t>
                            </w:r>
                            <w:r w:rsidR="004B2A9B">
                              <w:rPr>
                                <w:b/>
                                <w:bCs/>
                                <w:sz w:val="18"/>
                              </w:rPr>
                              <w:t>#</w:t>
                            </w:r>
                            <w:r>
                              <w:rPr>
                                <w:b/>
                                <w:bCs/>
                                <w:sz w:val="18"/>
                              </w:rPr>
                              <w:t>1A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</w:rPr>
                              <w:t>Održiva</w:t>
                            </w:r>
                            <w:r>
                              <w:rPr>
                                <w:sz w:val="18"/>
                              </w:rPr>
                              <w:t xml:space="preserve"> koja</w:t>
                            </w:r>
                            <w:r w:rsidR="00EA1E40"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obuhvaća održiva ulaganja s okolišnim ili socijalnim ciljevima. </w:t>
                            </w:r>
                          </w:p>
                          <w:p w14:paraId="61A0BDFB" w14:textId="12798DE4" w:rsidR="009D4195" w:rsidRPr="002F46FD" w:rsidRDefault="009D4195" w:rsidP="009D4195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F46FD">
                              <w:rPr>
                                <w:sz w:val="18"/>
                                <w:szCs w:val="18"/>
                              </w:rPr>
                              <w:t xml:space="preserve">Potkategoriju </w:t>
                            </w:r>
                            <w:r w:rsidR="004B2A9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#</w:t>
                            </w:r>
                            <w:r w:rsidRPr="002F46F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1B Druga okolišna ili socijalna obilježja</w:t>
                            </w:r>
                            <w:r w:rsidRPr="002F46FD">
                              <w:rPr>
                                <w:sz w:val="18"/>
                                <w:szCs w:val="18"/>
                              </w:rPr>
                              <w:t xml:space="preserve"> koja obuhvaća ulaganja usklađena s okolišnim ili socijalnim obilježjima koja se ne smatraju održivim</w:t>
                            </w:r>
                            <w:r w:rsidR="004E3CF5">
                              <w:rPr>
                                <w:sz w:val="18"/>
                                <w:szCs w:val="18"/>
                              </w:rPr>
                              <w:t xml:space="preserve"> ulaganjima</w:t>
                            </w:r>
                            <w:r w:rsidRPr="002F46FD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EA52005" w14:textId="77777777" w:rsidR="009D4195" w:rsidRDefault="009D4195" w:rsidP="009D4195">
                            <w:pPr>
                              <w:jc w:val="center"/>
                            </w:pPr>
                          </w:p>
                          <w:p w14:paraId="4FCA57DA" w14:textId="77777777" w:rsidR="009D4195" w:rsidRDefault="009D4195" w:rsidP="009D4195">
                            <w:pPr>
                              <w:jc w:val="center"/>
                            </w:pPr>
                          </w:p>
                          <w:p w14:paraId="20991FBD" w14:textId="77777777" w:rsidR="009D4195" w:rsidRPr="000D37D3" w:rsidRDefault="009D4195" w:rsidP="009D41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65F2C" id="Rectangle 198" o:spid="_x0000_s1034" style="position:absolute;left:0;text-align:left;margin-left:73.15pt;margin-top:337.85pt;width:402.95pt;height:261.25pt;z-index:25165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" fillcolor="#fbe9d8" stroked="f" strokeweight="1pt">
                <v:textbox>
                  <w:txbxContent>
                    <w:p w14:paraId="0AFB0063" w14:textId="11D529AA" w:rsidR="009D4195" w:rsidRPr="00FA5138" w:rsidRDefault="009D4195" w:rsidP="009D4195">
                      <w:pPr>
                        <w:spacing w:after="0"/>
                        <w:rPr>
                          <w:rFonts w:cstheme="minorHAnsi"/>
                          <w:i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color w:val="C00000"/>
                          <w:sz w:val="18"/>
                          <w:szCs w:val="18"/>
                        </w:rPr>
                        <w:t xml:space="preserve">[Uključiti samo relevantna polja, ukloniti ona koja nisu relevantna za </w:t>
                      </w:r>
                      <w:r w:rsidR="00EA1E40">
                        <w:rPr>
                          <w:i/>
                          <w:color w:val="C00000"/>
                          <w:sz w:val="18"/>
                          <w:szCs w:val="18"/>
                        </w:rPr>
                        <w:t>mirovinski fond</w:t>
                      </w:r>
                      <w:r>
                        <w:rPr>
                          <w:i/>
                          <w:color w:val="C00000"/>
                          <w:sz w:val="18"/>
                          <w:szCs w:val="18"/>
                        </w:rPr>
                        <w:t xml:space="preserve">] </w:t>
                      </w:r>
                    </w:p>
                    <w:p w14:paraId="5A4A9EB8" w14:textId="77777777" w:rsidR="009D4195" w:rsidRPr="00632BFC" w:rsidRDefault="009D4195" w:rsidP="009D4195">
                      <w:pPr>
                        <w:jc w:val="center"/>
                      </w:pPr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 wp14:anchorId="2D634B76" wp14:editId="407578A9">
                            <wp:extent cx="4517390" cy="1177290"/>
                            <wp:effectExtent l="0" t="38100" r="0" b="41910"/>
                            <wp:docPr id="36" name="Diagram 36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2" r:lo="rId28" r:qs="rId29" r:cs="rId30"/>
                              </a:graphicData>
                            </a:graphic>
                          </wp:inline>
                        </w:drawing>
                      </w:r>
                    </w:p>
                    <w:p w14:paraId="7BB7E0FE" w14:textId="27778BBE" w:rsidR="009D4195" w:rsidRPr="008E6E5F" w:rsidRDefault="004B2A9B" w:rsidP="009D4195">
                      <w:pPr>
                        <w:spacing w:after="0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>#</w:t>
                      </w:r>
                      <w:r w:rsidR="009D4195" w:rsidRPr="008E6E5F">
                        <w:rPr>
                          <w:color w:val="000000"/>
                          <w:sz w:val="18"/>
                          <w:szCs w:val="18"/>
                        </w:rPr>
                        <w:t xml:space="preserve">1 </w:t>
                      </w:r>
                      <w:r w:rsidR="009D4195" w:rsidRPr="008E6E5F"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  <w:t>Usklađena s okolišnim i socijalnim obilježjima</w:t>
                      </w:r>
                      <w:r w:rsidR="009D4195" w:rsidRPr="008E6E5F">
                        <w:rPr>
                          <w:color w:val="000000"/>
                          <w:sz w:val="18"/>
                          <w:szCs w:val="18"/>
                        </w:rPr>
                        <w:t xml:space="preserve"> uključuju ulaganja </w:t>
                      </w:r>
                      <w:r w:rsidR="00EA1E40">
                        <w:rPr>
                          <w:color w:val="000000"/>
                          <w:sz w:val="18"/>
                          <w:szCs w:val="18"/>
                        </w:rPr>
                        <w:t>mirovinskog fonda</w:t>
                      </w:r>
                      <w:r w:rsidR="009D4195" w:rsidRPr="008E6E5F">
                        <w:rPr>
                          <w:color w:val="000000"/>
                          <w:sz w:val="18"/>
                          <w:szCs w:val="18"/>
                        </w:rPr>
                        <w:t xml:space="preserve"> radi ostvarenja okolišnih ili socijalnih obilježja koja </w:t>
                      </w:r>
                      <w:r w:rsidR="00EA1E40">
                        <w:rPr>
                          <w:color w:val="000000"/>
                          <w:sz w:val="18"/>
                          <w:szCs w:val="18"/>
                        </w:rPr>
                        <w:t>mirovinski fond</w:t>
                      </w:r>
                      <w:r w:rsidR="009D4195" w:rsidRPr="008E6E5F">
                        <w:rPr>
                          <w:color w:val="000000"/>
                          <w:sz w:val="18"/>
                          <w:szCs w:val="18"/>
                        </w:rPr>
                        <w:t xml:space="preserve"> promiče.</w:t>
                      </w:r>
                    </w:p>
                    <w:p w14:paraId="583F5C8B" w14:textId="77777777" w:rsidR="009D4195" w:rsidRPr="00B434C2" w:rsidRDefault="009D4195" w:rsidP="009D4195">
                      <w:pPr>
                        <w:spacing w:after="0"/>
                        <w:rPr>
                          <w:rFonts w:cstheme="minorHAnsi"/>
                          <w:color w:val="000000"/>
                          <w:sz w:val="8"/>
                          <w:szCs w:val="8"/>
                        </w:rPr>
                      </w:pPr>
                    </w:p>
                    <w:p w14:paraId="11CE2C79" w14:textId="338C2E97" w:rsidR="009D4195" w:rsidRDefault="004B2A9B" w:rsidP="009D4195">
                      <w:pPr>
                        <w:spacing w:after="0"/>
                        <w:rPr>
                          <w:rFonts w:cstheme="minorHAnsi"/>
                          <w:bCs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8"/>
                        </w:rPr>
                        <w:t>#2</w:t>
                      </w:r>
                      <w:r w:rsidR="009D4195"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 Ostala</w:t>
                      </w:r>
                      <w:r w:rsidR="009D4195">
                        <w:rPr>
                          <w:bCs/>
                          <w:color w:val="000000"/>
                          <w:sz w:val="18"/>
                        </w:rPr>
                        <w:t xml:space="preserve"> uključuju preostala ulaganja </w:t>
                      </w:r>
                      <w:r w:rsidR="00EA1E40">
                        <w:rPr>
                          <w:bCs/>
                          <w:color w:val="000000"/>
                          <w:sz w:val="18"/>
                        </w:rPr>
                        <w:t>mirovinskog fonda</w:t>
                      </w:r>
                      <w:r w:rsidR="009D4195">
                        <w:rPr>
                          <w:bCs/>
                          <w:color w:val="000000"/>
                          <w:sz w:val="18"/>
                        </w:rPr>
                        <w:t xml:space="preserve"> koja nisu usklađena s okolišnim ili socijalnim obilježjima i ne smatraju se održivima.</w:t>
                      </w:r>
                    </w:p>
                    <w:p w14:paraId="2D8CC79E" w14:textId="77777777" w:rsidR="009D4195" w:rsidRPr="00B434C2" w:rsidRDefault="009D4195" w:rsidP="009D4195">
                      <w:pPr>
                        <w:spacing w:after="0"/>
                        <w:rPr>
                          <w:rFonts w:cstheme="minorHAnsi"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14:paraId="0CD2D1F1" w14:textId="570FE6BB" w:rsidR="009D4195" w:rsidRPr="00674608" w:rsidRDefault="009D4195" w:rsidP="009D4195">
                      <w:pPr>
                        <w:spacing w:after="0"/>
                        <w:rPr>
                          <w:rFonts w:cstheme="minorHAnsi"/>
                          <w:i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color w:val="C00000"/>
                          <w:sz w:val="18"/>
                          <w:szCs w:val="18"/>
                        </w:rPr>
                        <w:t xml:space="preserve">[uključiti bilješku u nastavku ako </w:t>
                      </w:r>
                      <w:r w:rsidR="004E3CF5">
                        <w:rPr>
                          <w:i/>
                          <w:color w:val="C00000"/>
                          <w:sz w:val="18"/>
                          <w:szCs w:val="18"/>
                        </w:rPr>
                        <w:t>se</w:t>
                      </w:r>
                      <w:r>
                        <w:rPr>
                          <w:i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="00EA1E40">
                        <w:rPr>
                          <w:i/>
                          <w:color w:val="C00000"/>
                          <w:sz w:val="18"/>
                          <w:szCs w:val="18"/>
                        </w:rPr>
                        <w:t>mirovinski fond</w:t>
                      </w:r>
                      <w:r>
                        <w:rPr>
                          <w:i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="004E3CF5">
                        <w:rPr>
                          <w:i/>
                          <w:color w:val="C00000"/>
                          <w:sz w:val="18"/>
                          <w:szCs w:val="18"/>
                        </w:rPr>
                        <w:t xml:space="preserve">obvezao ulagati u </w:t>
                      </w:r>
                      <w:r>
                        <w:rPr>
                          <w:i/>
                          <w:color w:val="C00000"/>
                          <w:sz w:val="18"/>
                          <w:szCs w:val="18"/>
                        </w:rPr>
                        <w:t>održiva ulaganja]</w:t>
                      </w:r>
                    </w:p>
                    <w:p w14:paraId="0ECCC05A" w14:textId="3651F163" w:rsidR="009D4195" w:rsidRPr="00674608" w:rsidRDefault="009D4195" w:rsidP="009D4195">
                      <w:pPr>
                        <w:spacing w:after="0"/>
                        <w:rPr>
                          <w:rFonts w:cstheme="minorHAnsi"/>
                          <w:bCs/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Kategorija </w:t>
                      </w:r>
                      <w:r w:rsidR="004B2A9B">
                        <w:rPr>
                          <w:b/>
                          <w:bCs/>
                          <w:sz w:val="18"/>
                        </w:rPr>
                        <w:t>#</w:t>
                      </w:r>
                      <w:r>
                        <w:rPr>
                          <w:b/>
                          <w:bCs/>
                          <w:sz w:val="18"/>
                        </w:rPr>
                        <w:t>1 Usklađena s okolišnim ili socijalnim obilježjima</w:t>
                      </w:r>
                      <w:r>
                        <w:rPr>
                          <w:sz w:val="18"/>
                        </w:rPr>
                        <w:t xml:space="preserve"> obuhvaća:</w:t>
                      </w:r>
                    </w:p>
                    <w:p w14:paraId="5FFC0034" w14:textId="4038ABEF" w:rsidR="009D4195" w:rsidRPr="00674608" w:rsidRDefault="009D4195" w:rsidP="009D4195">
                      <w:pPr>
                        <w:spacing w:after="0"/>
                        <w:rPr>
                          <w:rFonts w:cstheme="minorHAnsi"/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– Potkategoriju </w:t>
                      </w:r>
                      <w:r w:rsidR="004B2A9B">
                        <w:rPr>
                          <w:b/>
                          <w:bCs/>
                          <w:sz w:val="18"/>
                        </w:rPr>
                        <w:t>#</w:t>
                      </w:r>
                      <w:r>
                        <w:rPr>
                          <w:b/>
                          <w:bCs/>
                          <w:sz w:val="18"/>
                        </w:rPr>
                        <w:t>1A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</w:rPr>
                        <w:t>Održiva</w:t>
                      </w:r>
                      <w:r>
                        <w:rPr>
                          <w:sz w:val="18"/>
                        </w:rPr>
                        <w:t xml:space="preserve"> koja</w:t>
                      </w:r>
                      <w:r w:rsidR="00EA1E40"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 xml:space="preserve">obuhvaća održiva ulaganja s okolišnim ili socijalnim ciljevima. </w:t>
                      </w:r>
                    </w:p>
                    <w:p w14:paraId="61A0BDFB" w14:textId="12798DE4" w:rsidR="009D4195" w:rsidRPr="002F46FD" w:rsidRDefault="009D4195" w:rsidP="009D4195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F46FD">
                        <w:rPr>
                          <w:sz w:val="18"/>
                          <w:szCs w:val="18"/>
                        </w:rPr>
                        <w:t xml:space="preserve">Potkategoriju </w:t>
                      </w:r>
                      <w:r w:rsidR="004B2A9B">
                        <w:rPr>
                          <w:b/>
                          <w:bCs/>
                          <w:sz w:val="18"/>
                          <w:szCs w:val="18"/>
                        </w:rPr>
                        <w:t>#</w:t>
                      </w:r>
                      <w:r w:rsidRPr="002F46FD">
                        <w:rPr>
                          <w:b/>
                          <w:bCs/>
                          <w:sz w:val="18"/>
                          <w:szCs w:val="18"/>
                        </w:rPr>
                        <w:t>1B Druga okolišna ili socijalna obilježja</w:t>
                      </w:r>
                      <w:r w:rsidRPr="002F46FD">
                        <w:rPr>
                          <w:sz w:val="18"/>
                          <w:szCs w:val="18"/>
                        </w:rPr>
                        <w:t xml:space="preserve"> koja obuhvaća ulaganja usklađena s okolišnim ili socijalnim obilježjima koja se ne smatraju održivim</w:t>
                      </w:r>
                      <w:r w:rsidR="004E3CF5">
                        <w:rPr>
                          <w:sz w:val="18"/>
                          <w:szCs w:val="18"/>
                        </w:rPr>
                        <w:t xml:space="preserve"> ulaganjima</w:t>
                      </w:r>
                      <w:r w:rsidRPr="002F46FD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6EA52005" w14:textId="77777777" w:rsidR="009D4195" w:rsidRDefault="009D4195" w:rsidP="009D4195">
                      <w:pPr>
                        <w:jc w:val="center"/>
                      </w:pPr>
                    </w:p>
                    <w:p w14:paraId="4FCA57DA" w14:textId="77777777" w:rsidR="009D4195" w:rsidRDefault="009D4195" w:rsidP="009D4195">
                      <w:pPr>
                        <w:jc w:val="center"/>
                      </w:pPr>
                    </w:p>
                    <w:p w14:paraId="20991FBD" w14:textId="77777777" w:rsidR="009D4195" w:rsidRPr="000D37D3" w:rsidRDefault="009D4195" w:rsidP="009D4195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D4195" w:rsidRPr="00AF42E2">
        <w:rPr>
          <w:rFonts w:ascii="Times New Roman" w:hAnsi="Times New Roman" w:cs="Times New Roman"/>
          <w:b/>
          <w:bCs/>
          <w:noProof/>
          <w:sz w:val="24"/>
        </w:rPr>
        <w:t xml:space="preserve">Kakva je </w:t>
      </w:r>
      <w:r w:rsidR="00F22EA0" w:rsidRPr="00AF42E2">
        <w:rPr>
          <w:rFonts w:ascii="Times New Roman" w:hAnsi="Times New Roman" w:cs="Times New Roman"/>
          <w:b/>
          <w:bCs/>
          <w:noProof/>
          <w:sz w:val="24"/>
        </w:rPr>
        <w:t>raspodjela</w:t>
      </w:r>
      <w:r w:rsidR="009D4195" w:rsidRPr="00AF42E2">
        <w:rPr>
          <w:rFonts w:ascii="Times New Roman" w:hAnsi="Times New Roman" w:cs="Times New Roman"/>
          <w:b/>
          <w:bCs/>
          <w:noProof/>
          <w:sz w:val="24"/>
        </w:rPr>
        <w:t xml:space="preserve"> imovine planirana za ovaj </w:t>
      </w:r>
      <w:r w:rsidR="00EA1E40" w:rsidRPr="00AF42E2">
        <w:rPr>
          <w:rFonts w:ascii="Times New Roman" w:hAnsi="Times New Roman" w:cs="Times New Roman"/>
          <w:b/>
          <w:bCs/>
          <w:noProof/>
          <w:sz w:val="24"/>
        </w:rPr>
        <w:t>mirovinski fond</w:t>
      </w:r>
      <w:r w:rsidR="009D4195" w:rsidRPr="00AF42E2">
        <w:rPr>
          <w:rFonts w:ascii="Times New Roman" w:hAnsi="Times New Roman" w:cs="Times New Roman"/>
          <w:b/>
          <w:bCs/>
          <w:noProof/>
          <w:sz w:val="24"/>
        </w:rPr>
        <w:t xml:space="preserve">? 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[opisno objašnjenje ulaganja </w:t>
      </w:r>
      <w:r w:rsidR="00EA1E40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mirovinskog fonda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, uključujući minimalni udio ulaganja </w:t>
      </w:r>
      <w:r w:rsidR="00EA1E40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mirovinskog fonda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koji se koristi za ostvarenje okolišnih ili socijalnih obilježja koja </w:t>
      </w:r>
      <w:r w:rsidR="00EA1E40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mirovinski fond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promiče u skladu s obvezujućim elementima strategije ulaganja, uključujući minimalni udio održivih ulaganja </w:t>
      </w:r>
      <w:r w:rsidR="00EA1E40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mirovinskog fonda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ako </w:t>
      </w:r>
      <w:r w:rsidR="004B2A9B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se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</w:t>
      </w:r>
      <w:r w:rsidR="00EA1E40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mirovinski fond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</w:t>
      </w:r>
      <w:r w:rsidR="004B2A9B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obvezao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</w:t>
      </w:r>
      <w:r w:rsidR="004B2A9B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ulagati i u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održiva ulaganja te svrhu preostalog udjela ulaganja, uključujući opis minimalnih okolišnih i socijalnih zaštitnih mjera]</w:t>
      </w:r>
    </w:p>
    <w:p w14:paraId="7BCC6201" w14:textId="519BF704" w:rsidR="00F22EA0" w:rsidRDefault="00F22EA0" w:rsidP="00F22EA0">
      <w:pPr>
        <w:rPr>
          <w:rFonts w:ascii="Times New Roman" w:hAnsi="Times New Roman" w:cs="Times New Roman"/>
          <w:b/>
          <w:noProof/>
        </w:rPr>
      </w:pPr>
    </w:p>
    <w:p w14:paraId="4B4D3867" w14:textId="77777777" w:rsidR="004B2A9B" w:rsidRPr="00AF42E2" w:rsidRDefault="004B2A9B" w:rsidP="00F22EA0">
      <w:pPr>
        <w:rPr>
          <w:rFonts w:ascii="Times New Roman" w:hAnsi="Times New Roman" w:cs="Times New Roman"/>
          <w:b/>
          <w:noProof/>
        </w:rPr>
      </w:pPr>
    </w:p>
    <w:p w14:paraId="1FBF76C6" w14:textId="577AFE36" w:rsidR="009D4195" w:rsidRPr="00AF42E2" w:rsidRDefault="00F22EA0" w:rsidP="00F22EA0">
      <w:pPr>
        <w:ind w:left="1416"/>
        <w:rPr>
          <w:rFonts w:ascii="Times New Roman" w:eastAsia="Calibri" w:hAnsi="Times New Roman" w:cs="Times New Roman"/>
          <w:b/>
          <w:i/>
          <w:iCs/>
          <w:noProof/>
        </w:rPr>
      </w:pPr>
      <w:r w:rsidRPr="00AF42E2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624CCBFF" wp14:editId="4F5FBA86">
                <wp:simplePos x="0" y="0"/>
                <wp:positionH relativeFrom="column">
                  <wp:posOffset>678815</wp:posOffset>
                </wp:positionH>
                <wp:positionV relativeFrom="paragraph">
                  <wp:posOffset>62865</wp:posOffset>
                </wp:positionV>
                <wp:extent cx="130175" cy="130175"/>
                <wp:effectExtent l="0" t="0" r="3175" b="317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B6CC01" id="Oval 40" o:spid="_x0000_s1026" style="position:absolute;margin-left:53.45pt;margin-top:4.95pt;width:10.25pt;height:10.25pt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" fillcolor="#d0cece" stroked="f" strokeweight="1pt">
                <v:stroke joinstyle="miter"/>
              </v:oval>
            </w:pict>
          </mc:Fallback>
        </mc:AlternateContent>
      </w:r>
      <w:r w:rsidRPr="00AF42E2">
        <w:rPr>
          <w:rFonts w:ascii="Times New Roman" w:hAnsi="Times New Roman" w:cs="Times New Roman"/>
          <w:b/>
          <w:bCs/>
          <w:i/>
          <w:i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B0864D8" wp14:editId="681BD9E7">
                <wp:simplePos x="0" y="0"/>
                <wp:positionH relativeFrom="column">
                  <wp:posOffset>745490</wp:posOffset>
                </wp:positionH>
                <wp:positionV relativeFrom="paragraph">
                  <wp:posOffset>3572510</wp:posOffset>
                </wp:positionV>
                <wp:extent cx="130175" cy="130175"/>
                <wp:effectExtent l="0" t="0" r="3175" b="31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3D34B3" id="Oval 24" o:spid="_x0000_s1026" style="position:absolute;margin-left:58.7pt;margin-top:281.3pt;width:10.25pt;height:10.25pt;z-index:2516582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" fillcolor="#d0cece" stroked="f" strokeweight="1pt">
                <v:stroke joinstyle="miter"/>
              </v:oval>
            </w:pict>
          </mc:Fallback>
        </mc:AlternateContent>
      </w:r>
      <w:r w:rsidR="009D4195" w:rsidRPr="00AF42E2">
        <w:rPr>
          <w:rFonts w:ascii="Times New Roman" w:hAnsi="Times New Roman" w:cs="Times New Roman"/>
          <w:b/>
          <w:i/>
          <w:iCs/>
          <w:noProof/>
        </w:rPr>
        <w:t xml:space="preserve">Kako se korištenjem izvedenica ostvaruju okolišna ili socijalna obilježja koja </w:t>
      </w:r>
      <w:r w:rsidR="00EA1E40" w:rsidRPr="00AF42E2">
        <w:rPr>
          <w:rFonts w:ascii="Times New Roman" w:hAnsi="Times New Roman" w:cs="Times New Roman"/>
          <w:b/>
          <w:i/>
          <w:iCs/>
          <w:noProof/>
        </w:rPr>
        <w:t>mirovinski fond</w:t>
      </w:r>
      <w:r w:rsidR="009D4195" w:rsidRPr="00AF42E2">
        <w:rPr>
          <w:rFonts w:ascii="Times New Roman" w:hAnsi="Times New Roman" w:cs="Times New Roman"/>
          <w:b/>
          <w:i/>
          <w:iCs/>
          <w:noProof/>
        </w:rPr>
        <w:t xml:space="preserve"> promiče?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8"/>
        </w:rPr>
        <w:t xml:space="preserve">[za </w:t>
      </w:r>
      <w:r w:rsidR="00EA1E40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8"/>
        </w:rPr>
        <w:t>mirovinski fond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8"/>
        </w:rPr>
        <w:t xml:space="preserve"> s izvedenicama kako su definirane u članku 2. stavku 1. točki 29. Uredbe (EU) br. 600/2014 za ostvarivanje okolišnih ili socijalnih obilježja koja promič</w:t>
      </w:r>
      <w:r w:rsidR="00EA1E40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8"/>
        </w:rPr>
        <w:t>e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8"/>
        </w:rPr>
        <w:t>, opisati kako se korištenjem tih izvedenica ostvaruju ta obilježja]</w:t>
      </w:r>
    </w:p>
    <w:p w14:paraId="0F3C3F35" w14:textId="6A234947" w:rsidR="009D4195" w:rsidRPr="00AF42E2" w:rsidRDefault="009D4195" w:rsidP="009D4195">
      <w:pPr>
        <w:spacing w:after="0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216FB741" w14:textId="4E3F03C6" w:rsidR="00F22EA0" w:rsidRPr="00AF42E2" w:rsidRDefault="005E7030" w:rsidP="009D4195">
      <w:pPr>
        <w:spacing w:after="0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 w:rsidRPr="00AF42E2">
        <w:rPr>
          <w:rFonts w:ascii="Times New Roman" w:hAnsi="Times New Roman" w:cs="Times New Roman"/>
          <w:noProof/>
          <w:szCs w:val="24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4A55B7A4" wp14:editId="398B1F76">
                <wp:simplePos x="0" y="0"/>
                <wp:positionH relativeFrom="page">
                  <wp:posOffset>294198</wp:posOffset>
                </wp:positionH>
                <wp:positionV relativeFrom="page">
                  <wp:posOffset>389613</wp:posOffset>
                </wp:positionV>
                <wp:extent cx="1224280" cy="7808181"/>
                <wp:effectExtent l="0" t="0" r="0" b="2540"/>
                <wp:wrapSquare wrapText="bothSides"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780818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871430" w14:textId="698ACBEB" w:rsidR="009D4195" w:rsidRPr="005E7030" w:rsidRDefault="009D4195" w:rsidP="009D4195">
                            <w:pPr>
                              <w:spacing w:after="0"/>
                              <w:ind w:left="-142" w:right="-27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E7030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 xml:space="preserve">[uključiti bilješku samo za </w:t>
                            </w:r>
                            <w:r w:rsidR="005B6537" w:rsidRPr="005E7030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 xml:space="preserve">mirovinske fondove </w:t>
                            </w:r>
                            <w:r w:rsidR="005E7030" w:rsidRPr="005E7030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 xml:space="preserve">koji </w:t>
                            </w:r>
                            <w:r w:rsidR="004E3CF5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 xml:space="preserve">dio imovine </w:t>
                            </w:r>
                            <w:r w:rsidR="005E7030" w:rsidRPr="005E7030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ulažu u održiva ulaganja kojima se doprinosi okolišnim ciljevima</w:t>
                            </w:r>
                            <w:r w:rsidRPr="005E7030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14:paraId="5AD0F3E0" w14:textId="77777777" w:rsidR="005E7030" w:rsidRDefault="005E7030" w:rsidP="009D4195">
                            <w:pPr>
                              <w:ind w:left="-142" w:right="-139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bookmarkStart w:id="18" w:name="_Hlk172040413"/>
                          </w:p>
                          <w:p w14:paraId="191B142A" w14:textId="66BC247E" w:rsidR="00B67ADB" w:rsidRPr="005E7030" w:rsidRDefault="00B67ADB" w:rsidP="009D4195">
                            <w:pPr>
                              <w:ind w:left="-142" w:right="-139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E7030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Radi usklađenosti s taksonomijom EU-a, kriteriji za </w:t>
                            </w:r>
                            <w:r w:rsidRPr="005E703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prirodni plin</w:t>
                            </w:r>
                            <w:r w:rsidRPr="005E7030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uključuju ograničenja za emisije i prelazak na energiju iz obnovljivih izvora ili </w:t>
                            </w:r>
                            <w:r w:rsidRPr="005E7030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niskougljična goriva do kraja 2035. Kriteriji za </w:t>
                            </w:r>
                            <w:r w:rsidRPr="005E703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nuklearnu energiju</w:t>
                            </w:r>
                            <w:r w:rsidRPr="005E7030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uključuju sveobuhvatna pravila o sigurnosti i gospodarenju otpadom.</w:t>
                            </w:r>
                          </w:p>
                          <w:bookmarkEnd w:id="18"/>
                          <w:p w14:paraId="2B1E7724" w14:textId="5A736CA0" w:rsidR="009D4195" w:rsidRPr="005E7030" w:rsidRDefault="009D4195" w:rsidP="009D4195">
                            <w:pPr>
                              <w:ind w:left="-142" w:right="-139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E703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Omogućujuće djelatnosti</w:t>
                            </w:r>
                            <w:r w:rsidRPr="005E7030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izravno omogućuju da se drugim djelatnostima znatno doprinese nekom okolišnom cilju.</w:t>
                            </w:r>
                          </w:p>
                          <w:p w14:paraId="4ACD63BD" w14:textId="77777777" w:rsidR="009D4195" w:rsidRPr="005E7030" w:rsidRDefault="009D4195" w:rsidP="009D4195">
                            <w:pPr>
                              <w:ind w:left="-142" w:right="-281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5E703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Prijelazne djelatnosti</w:t>
                            </w:r>
                            <w:r w:rsidRPr="005E7030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su djelatnosti za koje još nije dostupna niskougljična alternativa, a imaju, među ostalim, razine emisija stakleničkih plinova koje odgovaraju najboljim rezultatima.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5B7A4" id="Rectangle 254" o:spid="_x0000_s1035" style="position:absolute;margin-left:23.15pt;margin-top:30.7pt;width:96.4pt;height:614.8pt;z-index:2516582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" fillcolor="#f2f2f2" stroked="f" strokeweight="1pt">
                <v:textbox inset="4mm,1mm,7mm">
                  <w:txbxContent>
                    <w:p w14:paraId="7A871430" w14:textId="698ACBEB" w:rsidR="009D4195" w:rsidRPr="005E7030" w:rsidRDefault="009D4195" w:rsidP="009D4195">
                      <w:pPr>
                        <w:spacing w:after="0"/>
                        <w:ind w:left="-142" w:right="-272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5E7030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 xml:space="preserve">[uključiti bilješku samo za </w:t>
                      </w:r>
                      <w:r w:rsidR="005B6537" w:rsidRPr="005E7030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 xml:space="preserve">mirovinske fondove </w:t>
                      </w:r>
                      <w:r w:rsidR="005E7030" w:rsidRPr="005E7030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 xml:space="preserve">koji </w:t>
                      </w:r>
                      <w:r w:rsidR="004E3CF5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 xml:space="preserve">dio imovine </w:t>
                      </w:r>
                      <w:r w:rsidR="005E7030" w:rsidRPr="005E7030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>ulažu u održiva ulaganja kojima se doprinosi okolišnim ciljevima</w:t>
                      </w:r>
                      <w:r w:rsidRPr="005E7030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>]</w:t>
                      </w:r>
                    </w:p>
                    <w:p w14:paraId="5AD0F3E0" w14:textId="77777777" w:rsidR="005E7030" w:rsidRDefault="005E7030" w:rsidP="009D4195">
                      <w:pPr>
                        <w:ind w:left="-142" w:right="-139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bookmarkStart w:id="19" w:name="_Hlk172040413"/>
                    </w:p>
                    <w:p w14:paraId="191B142A" w14:textId="66BC247E" w:rsidR="00B67ADB" w:rsidRPr="005E7030" w:rsidRDefault="00B67ADB" w:rsidP="009D4195">
                      <w:pPr>
                        <w:ind w:left="-142" w:right="-139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5E7030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Radi usklađenosti s taksonomijom EU-a, kriteriji za </w:t>
                      </w:r>
                      <w:r w:rsidRPr="005E7030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prirodni plin</w:t>
                      </w:r>
                      <w:r w:rsidRPr="005E7030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uključuju ograničenja za emisije i prelazak na energiju iz obnovljivih izvora ili </w:t>
                      </w:r>
                      <w:r w:rsidRPr="005E7030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niskougljična goriva do kraja 2035. Kriteriji za </w:t>
                      </w:r>
                      <w:r w:rsidRPr="005E7030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nuklearnu energiju</w:t>
                      </w:r>
                      <w:r w:rsidRPr="005E7030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uključuju sveobuhvatna pravila o sigurnosti i gospodarenju otpadom.</w:t>
                      </w:r>
                    </w:p>
                    <w:bookmarkEnd w:id="19"/>
                    <w:p w14:paraId="2B1E7724" w14:textId="5A736CA0" w:rsidR="009D4195" w:rsidRPr="005E7030" w:rsidRDefault="009D4195" w:rsidP="009D4195">
                      <w:pPr>
                        <w:ind w:left="-142" w:right="-139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5E7030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Omogućujuće djelatnosti</w:t>
                      </w:r>
                      <w:r w:rsidRPr="005E7030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 izravno omogućuju da se drugim djelatnostima znatno doprinese nekom okolišnom cilju.</w:t>
                      </w:r>
                    </w:p>
                    <w:p w14:paraId="4ACD63BD" w14:textId="77777777" w:rsidR="009D4195" w:rsidRPr="005E7030" w:rsidRDefault="009D4195" w:rsidP="009D4195">
                      <w:pPr>
                        <w:ind w:left="-142" w:right="-281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highlight w:val="yellow"/>
                        </w:rPr>
                      </w:pPr>
                      <w:r w:rsidRPr="005E7030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Prijelazne djelatnosti</w:t>
                      </w:r>
                      <w:r w:rsidRPr="005E7030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 su djelatnosti za koje još nije dostupna niskougljična alternativa, a imaju, među ostalim, razine emisija stakleničkih plinova koje odgovaraju najboljim rezultatima.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74A878E7" w14:textId="686668C6" w:rsidR="009D4195" w:rsidRPr="00AF42E2" w:rsidRDefault="004B2A9B" w:rsidP="004B2A9B">
      <w:pPr>
        <w:spacing w:after="0"/>
        <w:ind w:left="1843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AF42E2">
        <w:rPr>
          <w:rFonts w:ascii="Times New Roman" w:hAnsi="Times New Roman" w:cs="Times New Roman"/>
          <w:noProof/>
          <w:lang w:val="en-GB"/>
        </w:rPr>
        <w:drawing>
          <wp:anchor distT="0" distB="0" distL="114300" distR="114300" simplePos="0" relativeHeight="251658285" behindDoc="0" locked="0" layoutInCell="1" allowOverlap="1" wp14:anchorId="21DCEDF6" wp14:editId="3C05F638">
            <wp:simplePos x="0" y="0"/>
            <wp:positionH relativeFrom="leftMargin">
              <wp:posOffset>1645920</wp:posOffset>
            </wp:positionH>
            <wp:positionV relativeFrom="paragraph">
              <wp:posOffset>7620</wp:posOffset>
            </wp:positionV>
            <wp:extent cx="359410" cy="359410"/>
            <wp:effectExtent l="0" t="0" r="2540" b="2540"/>
            <wp:wrapSquare wrapText="bothSides"/>
            <wp:docPr id="953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Koliko su održiva ulaganja s okolišnim ciljem </w:t>
      </w:r>
      <w:r w:rsidR="00F22EA0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minimalno </w:t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usklađena s taksonomijom EU-a? 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[uključiti odjeljak za </w:t>
      </w:r>
      <w:r w:rsidR="00EA1E40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mirovinske fondove koji promiču okolišna obilježja i obvezali su se dio imovine ulagati u održiva ulaganja</w:t>
      </w:r>
      <w:r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kojima se doprinosi okolišnim ciljevima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i uključit</w:t>
      </w:r>
      <w:r w:rsidR="00EA1E40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i</w:t>
      </w:r>
      <w:r w:rsidR="009D4195" w:rsidRPr="00AF42E2">
        <w:rPr>
          <w:rFonts w:ascii="Times New Roman" w:hAnsi="Times New Roman" w:cs="Times New Roman"/>
          <w:noProof/>
        </w:rPr>
        <w:t xml:space="preserve"> 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grafički prikaz iz članka 1</w:t>
      </w:r>
      <w:r w:rsidR="00CB34B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4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. stavka 1. točke</w:t>
      </w:r>
      <w:r w:rsidR="00CB34B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1.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</w:t>
      </w:r>
      <w:r w:rsidR="00CB34B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ovoga Pravilnika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, opis iz članka 1</w:t>
      </w:r>
      <w:r w:rsidR="00CB34B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4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. stavka 1. točke </w:t>
      </w:r>
      <w:r w:rsidR="00CB34B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2.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</w:t>
      </w:r>
      <w:r w:rsidR="00CB34B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ovoga Pravilnika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, jasno objašnjenje iz članka 1</w:t>
      </w:r>
      <w:r w:rsidR="00CB34B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4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. stavka 1. točke </w:t>
      </w:r>
      <w:r w:rsidR="00CB34B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3. 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ov</w:t>
      </w:r>
      <w:r w:rsidR="00CB34B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oga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</w:t>
      </w:r>
      <w:r w:rsidR="00CB34B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Pravilnika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, opis iz članka 1</w:t>
      </w:r>
      <w:r w:rsidR="005E7030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4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. stavka 1. točke </w:t>
      </w:r>
      <w:r w:rsidR="00CB34B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4.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ov</w:t>
      </w:r>
      <w:r w:rsidR="00CB34B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oga Pravilnika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i informacije iz članka 1</w:t>
      </w:r>
      <w:r w:rsidR="00CB34B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4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. stavka </w:t>
      </w:r>
      <w:r w:rsidR="004E3CF5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2. i 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3. ov</w:t>
      </w:r>
      <w:r w:rsidR="00CB34B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oga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</w:t>
      </w:r>
      <w:r w:rsidR="00CB34B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Pravilnika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.]</w:t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</w:p>
    <w:p w14:paraId="69A21C7C" w14:textId="0B2BBE1B" w:rsidR="00F22EA0" w:rsidRPr="00AF42E2" w:rsidRDefault="00F22EA0" w:rsidP="009D4195">
      <w:pPr>
        <w:spacing w:after="0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03819ED" w14:textId="11934965" w:rsidR="00F22EA0" w:rsidRPr="00AF42E2" w:rsidRDefault="00F22EA0" w:rsidP="00F22EA0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b/>
          <w:bCs/>
          <w:i/>
          <w:iCs/>
          <w:noProof/>
        </w:rPr>
      </w:pPr>
      <w:r w:rsidRPr="00AF42E2">
        <w:rPr>
          <w:rFonts w:ascii="Times New Roman" w:hAnsi="Times New Roman" w:cs="Times New Roman"/>
          <w:b/>
          <w:bCs/>
          <w:i/>
          <w:i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1F36807F" wp14:editId="08EC59E3">
                <wp:simplePos x="0" y="0"/>
                <wp:positionH relativeFrom="column">
                  <wp:posOffset>942975</wp:posOffset>
                </wp:positionH>
                <wp:positionV relativeFrom="paragraph">
                  <wp:posOffset>45085</wp:posOffset>
                </wp:positionV>
                <wp:extent cx="130175" cy="130175"/>
                <wp:effectExtent l="0" t="0" r="3175" b="317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97E216" id="Oval 44" o:spid="_x0000_s1026" style="position:absolute;margin-left:74.25pt;margin-top:3.55pt;width:10.25pt;height:10.25pt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" fillcolor="#d0cece" stroked="f" strokeweight="1pt">
                <v:stroke joinstyle="miter"/>
              </v:oval>
            </w:pict>
          </mc:Fallback>
        </mc:AlternateContent>
      </w:r>
      <w:r w:rsidRPr="00AF42E2">
        <w:rPr>
          <w:rFonts w:ascii="Times New Roman" w:hAnsi="Times New Roman" w:cs="Times New Roman"/>
          <w:b/>
          <w:bCs/>
          <w:i/>
          <w:iCs/>
          <w:noProof/>
        </w:rPr>
        <w:t>Ulaže li se imovina mirovinskog fonda u djelatnosti iz sektora prirodnog plina i/ili nuklearne energije koje su usklađene s taksonomijom EU-a?</w:t>
      </w:r>
    </w:p>
    <w:p w14:paraId="2A13BEEF" w14:textId="789AADE8" w:rsidR="00F22EA0" w:rsidRPr="00AF42E2" w:rsidRDefault="00F22EA0" w:rsidP="00F22EA0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b/>
          <w:bCs/>
          <w:i/>
          <w:iCs/>
          <w:noProof/>
        </w:rPr>
      </w:pPr>
      <w:r w:rsidRPr="00AF42E2">
        <w:rPr>
          <w:rFonts w:ascii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1FA820DE" wp14:editId="76ED791C">
                <wp:simplePos x="0" y="0"/>
                <wp:positionH relativeFrom="column">
                  <wp:posOffset>3629660</wp:posOffset>
                </wp:positionH>
                <wp:positionV relativeFrom="paragraph">
                  <wp:posOffset>260350</wp:posOffset>
                </wp:positionV>
                <wp:extent cx="179705" cy="193675"/>
                <wp:effectExtent l="0" t="0" r="0" b="0"/>
                <wp:wrapSquare wrapText="bothSides"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85FE0" id="Rectangle 54" o:spid="_x0000_s1026" style="position:absolute;margin-left:285.8pt;margin-top:20.5pt;width:14.15pt;height:15.25pt;z-index:251658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" fillcolor="#f2f2f2" stroked="f" strokeweight="1pt">
                <w10:wrap type="square"/>
              </v:rect>
            </w:pict>
          </mc:Fallback>
        </mc:AlternateContent>
      </w:r>
      <w:r w:rsidRPr="00AF42E2">
        <w:rPr>
          <w:rFonts w:ascii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0849FBD5" wp14:editId="4F95E9A1">
                <wp:simplePos x="0" y="0"/>
                <wp:positionH relativeFrom="column">
                  <wp:posOffset>1696085</wp:posOffset>
                </wp:positionH>
                <wp:positionV relativeFrom="paragraph">
                  <wp:posOffset>259080</wp:posOffset>
                </wp:positionV>
                <wp:extent cx="179705" cy="193675"/>
                <wp:effectExtent l="0" t="0" r="0" b="0"/>
                <wp:wrapSquare wrapText="bothSides"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A1D34" id="Rectangle 50" o:spid="_x0000_s1026" style="position:absolute;margin-left:133.55pt;margin-top:20.4pt;width:14.15pt;height:15.25pt;z-index:251658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" fillcolor="#f2f2f2" stroked="f" strokeweight="1pt">
                <w10:wrap type="square"/>
              </v:rect>
            </w:pict>
          </mc:Fallback>
        </mc:AlternateContent>
      </w:r>
      <w:r w:rsidRPr="00AF42E2">
        <w:rPr>
          <w:rFonts w:ascii="Times New Roman" w:hAnsi="Times New Roman" w:cs="Times New Roman"/>
          <w:noProof/>
          <w:color w:val="000000"/>
          <w:lang w:val="en-GB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F4D5B73" wp14:editId="2B67E64F">
                <wp:simplePos x="0" y="0"/>
                <wp:positionH relativeFrom="column">
                  <wp:posOffset>1231900</wp:posOffset>
                </wp:positionH>
                <wp:positionV relativeFrom="paragraph">
                  <wp:posOffset>12065</wp:posOffset>
                </wp:positionV>
                <wp:extent cx="179705" cy="193675"/>
                <wp:effectExtent l="0" t="0" r="0" b="0"/>
                <wp:wrapSquare wrapText="bothSides"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06628" id="Rectangle 52" o:spid="_x0000_s1026" style="position:absolute;margin-left:97pt;margin-top:.95pt;width:14.15pt;height:15.25pt;z-index:251658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" fillcolor="#f2f2f2" stroked="f" strokeweight="1pt">
                <w10:wrap type="square"/>
              </v:rect>
            </w:pict>
          </mc:Fallback>
        </mc:AlternateContent>
      </w:r>
      <w:r w:rsidRPr="00AF42E2">
        <w:rPr>
          <w:rFonts w:ascii="Times New Roman" w:hAnsi="Times New Roman" w:cs="Times New Roman"/>
          <w:noProof/>
          <w:color w:val="000000"/>
        </w:rPr>
        <w:t xml:space="preserve">   Da</w:t>
      </w:r>
      <w:r w:rsidRPr="00AF42E2">
        <w:rPr>
          <w:rFonts w:ascii="Times New Roman" w:hAnsi="Times New Roman" w:cs="Times New Roman"/>
          <w:noProof/>
        </w:rPr>
        <w:t xml:space="preserve">:  </w:t>
      </w:r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8"/>
        </w:rPr>
        <w:t>[označiti u nastavku, a detalje u grafikonima u okviru]</w:t>
      </w:r>
    </w:p>
    <w:p w14:paraId="475EDF6B" w14:textId="7A887D5F" w:rsidR="00F22EA0" w:rsidRPr="00AF42E2" w:rsidRDefault="00F22EA0" w:rsidP="00B67ADB">
      <w:pPr>
        <w:ind w:left="2124"/>
        <w:rPr>
          <w:rFonts w:ascii="Times New Roman" w:hAnsi="Times New Roman" w:cs="Times New Roman"/>
          <w:noProof/>
          <w:color w:val="000000"/>
        </w:rPr>
      </w:pPr>
      <w:r w:rsidRPr="00AF42E2">
        <w:rPr>
          <w:rFonts w:ascii="Times New Roman" w:hAnsi="Times New Roman" w:cs="Times New Roman"/>
          <w:noProof/>
          <w:color w:val="000000"/>
        </w:rPr>
        <w:t xml:space="preserve">                        U prirodni plin                            U nuklearnu energiju</w:t>
      </w:r>
    </w:p>
    <w:p w14:paraId="040D2B7D" w14:textId="3117C985" w:rsidR="00F22EA0" w:rsidRPr="00AF42E2" w:rsidRDefault="00F22EA0" w:rsidP="00F22EA0">
      <w:pPr>
        <w:ind w:left="2124"/>
        <w:jc w:val="both"/>
        <w:rPr>
          <w:rFonts w:ascii="Times New Roman" w:eastAsia="Calibri" w:hAnsi="Times New Roman" w:cs="Times New Roman"/>
          <w:bCs/>
          <w:i/>
          <w:noProof/>
          <w:color w:val="C00000"/>
          <w:sz w:val="18"/>
          <w:szCs w:val="16"/>
        </w:rPr>
      </w:pPr>
    </w:p>
    <w:p w14:paraId="2830A5EE" w14:textId="5AEF322B" w:rsidR="00F22EA0" w:rsidRPr="00AF42E2" w:rsidRDefault="00F22EA0" w:rsidP="00F22EA0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noProof/>
        </w:rPr>
      </w:pPr>
      <w:r w:rsidRPr="00AF42E2">
        <w:rPr>
          <w:rFonts w:ascii="Times New Roman" w:hAnsi="Times New Roman" w:cs="Times New Roman"/>
          <w:noProof/>
          <w:color w:val="000000"/>
          <w:lang w:val="en-GB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10B13105" wp14:editId="3AD0C9D0">
                <wp:simplePos x="0" y="0"/>
                <wp:positionH relativeFrom="column">
                  <wp:posOffset>1299210</wp:posOffset>
                </wp:positionH>
                <wp:positionV relativeFrom="paragraph">
                  <wp:posOffset>0</wp:posOffset>
                </wp:positionV>
                <wp:extent cx="179705" cy="193675"/>
                <wp:effectExtent l="0" t="0" r="0" b="0"/>
                <wp:wrapSquare wrapText="bothSides"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3491A" id="Rectangle 48" o:spid="_x0000_s1026" style="position:absolute;margin-left:102.3pt;margin-top:0;width:14.15pt;height:15.25pt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" fillcolor="#f2f2f2" stroked="f" strokeweight="1pt">
                <w10:wrap type="square"/>
              </v:rect>
            </w:pict>
          </mc:Fallback>
        </mc:AlternateContent>
      </w:r>
      <w:r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  </w:t>
      </w:r>
      <w:r w:rsidRPr="00AF42E2">
        <w:rPr>
          <w:rFonts w:ascii="Times New Roman" w:hAnsi="Times New Roman" w:cs="Times New Roman"/>
          <w:noProof/>
        </w:rPr>
        <w:t xml:space="preserve">Ne                                        </w:t>
      </w:r>
    </w:p>
    <w:p w14:paraId="7E33337F" w14:textId="77777777" w:rsidR="009D4195" w:rsidRPr="00AF42E2" w:rsidRDefault="009D4195" w:rsidP="009D4195">
      <w:pPr>
        <w:tabs>
          <w:tab w:val="left" w:pos="6801"/>
        </w:tabs>
        <w:spacing w:after="0"/>
        <w:ind w:left="720"/>
        <w:contextualSpacing/>
        <w:rPr>
          <w:rFonts w:ascii="Times New Roman" w:eastAsia="Calibri" w:hAnsi="Times New Roman" w:cs="Times New Roman"/>
          <w:b/>
          <w:noProof/>
        </w:rPr>
      </w:pPr>
      <w:r w:rsidRPr="00AF42E2">
        <w:rPr>
          <w:rFonts w:ascii="Times New Roman" w:eastAsia="Calibri" w:hAnsi="Times New Roman" w:cs="Times New Roman"/>
          <w:b/>
          <w:noProof/>
        </w:rPr>
        <w:tab/>
      </w:r>
    </w:p>
    <w:tbl>
      <w:tblPr>
        <w:tblStyle w:val="PlainTable11"/>
        <w:tblpPr w:leftFromText="180" w:rightFromText="180" w:vertAnchor="text" w:horzAnchor="margin" w:tblpXSpec="right" w:tblpY="-6"/>
        <w:tblW w:w="7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AE9D7"/>
        <w:tblLayout w:type="fixed"/>
        <w:tblLook w:val="04A0" w:firstRow="1" w:lastRow="0" w:firstColumn="1" w:lastColumn="0" w:noHBand="0" w:noVBand="1"/>
      </w:tblPr>
      <w:tblGrid>
        <w:gridCol w:w="3686"/>
        <w:gridCol w:w="3974"/>
      </w:tblGrid>
      <w:tr w:rsidR="009D4195" w:rsidRPr="00AF42E2" w14:paraId="237F741E" w14:textId="77777777" w:rsidTr="000362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60" w:type="dxa"/>
            <w:gridSpan w:val="2"/>
            <w:shd w:val="clear" w:color="auto" w:fill="FAE9D7"/>
            <w:hideMark/>
          </w:tcPr>
          <w:p w14:paraId="77515809" w14:textId="77777777" w:rsidR="009D4195" w:rsidRPr="00AF42E2" w:rsidRDefault="009D4195" w:rsidP="00CC1425">
            <w:pPr>
              <w:spacing w:after="160" w:line="256" w:lineRule="auto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noProof/>
                <w:sz w:val="18"/>
              </w:rPr>
            </w:pPr>
            <w:bookmarkStart w:id="20" w:name="_Hlk172039987"/>
            <w:r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>U dva grafikona u nastavku zeleno je označen minimalni postotak ulaganja usklađenih s taksonomijom EU-a. Budući da ne postoji odgovarajuća metodologija za utvrđivanje usklađenosti državnih obveznica s taksonomijom*, u prvom grafikonu prikazana je</w:t>
            </w:r>
            <w:r w:rsidR="00B67ADB"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>, u odnosu na sva ulaganja,</w:t>
            </w:r>
            <w:r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 xml:space="preserve"> </w:t>
            </w:r>
            <w:r w:rsidR="00B67ADB"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 xml:space="preserve">taksonomska </w:t>
            </w:r>
            <w:r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 xml:space="preserve">usklađenost ulaganja </w:t>
            </w:r>
            <w:r w:rsidR="005B6537"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>mirovinskog fonda</w:t>
            </w:r>
            <w:r w:rsidR="00B67ADB"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 xml:space="preserve"> koja uključuje</w:t>
            </w:r>
            <w:r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 xml:space="preserve"> državne obveznice, a u drugom je prikazana </w:t>
            </w:r>
            <w:r w:rsidR="00B67ADB"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 xml:space="preserve">taksonomska </w:t>
            </w:r>
            <w:r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 xml:space="preserve">usklađenost ulaganja </w:t>
            </w:r>
            <w:r w:rsidR="005B6537"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>mirovinskog fonda</w:t>
            </w:r>
            <w:r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 xml:space="preserve"> </w:t>
            </w:r>
            <w:r w:rsidR="00B67ADB"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>koja ne uključuju</w:t>
            </w:r>
            <w:r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 xml:space="preserve"> državn</w:t>
            </w:r>
            <w:r w:rsidR="00B67ADB"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>e</w:t>
            </w:r>
            <w:r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 xml:space="preserve"> obveznic</w:t>
            </w:r>
            <w:r w:rsidR="00B67ADB"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>e</w:t>
            </w:r>
            <w:r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>.</w:t>
            </w:r>
          </w:p>
          <w:p w14:paraId="0CB4CC63" w14:textId="469BEE75" w:rsidR="00B67ADB" w:rsidRPr="00AF42E2" w:rsidRDefault="00B67ADB" w:rsidP="00B67ADB">
            <w:pPr>
              <w:jc w:val="both"/>
              <w:rPr>
                <w:rFonts w:ascii="Times New Roman" w:hAnsi="Times New Roman" w:cs="Times New Roman"/>
                <w:b w:val="0"/>
                <w:bCs w:val="0"/>
                <w:noProof/>
              </w:rPr>
            </w:pPr>
            <w:r w:rsidRPr="00AF42E2">
              <w:rPr>
                <w:rFonts w:ascii="Times New Roman" w:hAnsi="Times New Roman" w:cs="Times New Roman"/>
                <w:b w:val="0"/>
                <w:bCs w:val="0"/>
                <w:i/>
                <w:iCs/>
                <w:noProof/>
                <w:color w:val="C00000"/>
                <w:sz w:val="18"/>
              </w:rPr>
              <w:t>[u grafikone uključiti samo postotke ulaganja u prirodni plin i/ili nuklearnu energiju usklađenih s taksonomijom i odgovarajuću legendu te objašnjenje na lijevoj margini ako se imovina mirovinskog fonda ulaže u prirodni plin i/ili nuklearnu energiju.]</w:t>
            </w:r>
            <w:r w:rsidRPr="00AF42E2">
              <w:rPr>
                <w:rFonts w:ascii="Times New Roman" w:hAnsi="Times New Roman" w:cs="Times New Roman"/>
                <w:b w:val="0"/>
                <w:bCs w:val="0"/>
                <w:noProof/>
              </w:rPr>
              <w:t xml:space="preserve"> </w:t>
            </w:r>
          </w:p>
          <w:p w14:paraId="0D4B7977" w14:textId="5F6D187D" w:rsidR="00B67ADB" w:rsidRPr="00AF42E2" w:rsidRDefault="00B67ADB" w:rsidP="00036253">
            <w:pPr>
              <w:spacing w:after="160" w:line="256" w:lineRule="auto"/>
              <w:rPr>
                <w:rFonts w:ascii="Times New Roman" w:eastAsia="Calibri" w:hAnsi="Times New Roman" w:cs="Times New Roman"/>
                <w:i/>
                <w:iCs/>
                <w:noProof/>
                <w:color w:val="FAE9D7"/>
                <w:sz w:val="18"/>
                <w:szCs w:val="22"/>
              </w:rPr>
            </w:pPr>
          </w:p>
        </w:tc>
      </w:tr>
      <w:tr w:rsidR="009D4195" w:rsidRPr="00AF42E2" w14:paraId="13E6FE42" w14:textId="77777777" w:rsidTr="000362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shd w:val="clear" w:color="auto" w:fill="FAE9D7"/>
            <w:hideMark/>
          </w:tcPr>
          <w:p w14:paraId="6B966AFA" w14:textId="671B4DDD" w:rsidR="009D4195" w:rsidRPr="00AF42E2" w:rsidRDefault="00B67ADB" w:rsidP="00036253">
            <w:pPr>
              <w:rPr>
                <w:rFonts w:ascii="Times New Roman" w:hAnsi="Times New Roman" w:cs="Times New Roman"/>
                <w:b w:val="0"/>
                <w:bCs w:val="0"/>
                <w:noProof/>
                <w:sz w:val="18"/>
              </w:rPr>
            </w:pPr>
            <w:r w:rsidRPr="00AF42E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D870B94" wp14:editId="42D886D0">
                  <wp:extent cx="2000250" cy="1523761"/>
                  <wp:effectExtent l="0" t="0" r="0" b="63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63" t="41752" r="35729" b="39961"/>
                          <a:stretch/>
                        </pic:blipFill>
                        <pic:spPr bwMode="auto">
                          <a:xfrm>
                            <a:off x="0" y="0"/>
                            <a:ext cx="2000250" cy="152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  <w:shd w:val="clear" w:color="auto" w:fill="FAE9D7"/>
          </w:tcPr>
          <w:p w14:paraId="0492EEFC" w14:textId="28AB4C22" w:rsidR="009D4195" w:rsidRPr="00AF42E2" w:rsidRDefault="00B67ADB" w:rsidP="00036253">
            <w:pPr>
              <w:spacing w:after="160" w:line="256" w:lineRule="auto"/>
              <w:ind w:left="3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i/>
                <w:iCs/>
                <w:noProof/>
                <w:sz w:val="18"/>
                <w:szCs w:val="22"/>
                <w:u w:val="single"/>
              </w:rPr>
            </w:pPr>
            <w:r w:rsidRPr="00AF42E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946E1F" wp14:editId="2F5176D3">
                  <wp:extent cx="2047240" cy="1523761"/>
                  <wp:effectExtent l="0" t="0" r="0" b="63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71" t="41752" b="39961"/>
                          <a:stretch/>
                        </pic:blipFill>
                        <pic:spPr bwMode="auto">
                          <a:xfrm>
                            <a:off x="0" y="0"/>
                            <a:ext cx="2047788" cy="1524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195" w:rsidRPr="00AF42E2" w14:paraId="7BDF376F" w14:textId="77777777" w:rsidTr="00036253">
        <w:trPr>
          <w:trHeight w:val="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60" w:type="dxa"/>
            <w:gridSpan w:val="2"/>
            <w:shd w:val="clear" w:color="auto" w:fill="FAE9D7"/>
          </w:tcPr>
          <w:p w14:paraId="1FB4F31C" w14:textId="77777777" w:rsidR="009D4195" w:rsidRPr="00AF42E2" w:rsidRDefault="009D4195" w:rsidP="00036253">
            <w:pPr>
              <w:spacing w:after="160" w:line="256" w:lineRule="auto"/>
              <w:ind w:left="37"/>
              <w:rPr>
                <w:rFonts w:ascii="Times New Roman" w:hAnsi="Times New Roman" w:cs="Times New Roman"/>
                <w:noProof/>
                <w:sz w:val="18"/>
              </w:rPr>
            </w:pPr>
            <w:r w:rsidRPr="00AF42E2">
              <w:rPr>
                <w:rFonts w:ascii="Times New Roman" w:hAnsi="Times New Roman" w:cs="Times New Roman"/>
                <w:b w:val="0"/>
                <w:noProof/>
                <w:sz w:val="18"/>
              </w:rPr>
              <w:t xml:space="preserve">* </w:t>
            </w:r>
            <w:r w:rsidRPr="00AF42E2">
              <w:rPr>
                <w:rFonts w:ascii="Times New Roman" w:hAnsi="Times New Roman" w:cs="Times New Roman"/>
                <w:b w:val="0"/>
                <w:i/>
                <w:iCs/>
                <w:noProof/>
                <w:sz w:val="18"/>
              </w:rPr>
              <w:t xml:space="preserve">  Za potrebe ovih grafikona „državne obveznice” uključuju sve izloženosti prema državi</w:t>
            </w:r>
          </w:p>
        </w:tc>
      </w:tr>
      <w:bookmarkEnd w:id="20"/>
    </w:tbl>
    <w:p w14:paraId="3D5E9B5B" w14:textId="7E2B1DD3" w:rsidR="009D4195" w:rsidRPr="00AF42E2" w:rsidRDefault="009D4195" w:rsidP="009D4195">
      <w:pPr>
        <w:ind w:left="1134"/>
        <w:jc w:val="both"/>
        <w:rPr>
          <w:rFonts w:ascii="Times New Roman" w:hAnsi="Times New Roman" w:cs="Times New Roman"/>
          <w:b/>
          <w:bCs/>
          <w:i/>
          <w:iCs/>
          <w:noProof/>
        </w:rPr>
      </w:pPr>
    </w:p>
    <w:p w14:paraId="49FF6802" w14:textId="77777777" w:rsidR="00EA1E40" w:rsidRPr="00AF42E2" w:rsidRDefault="00EA1E40" w:rsidP="009D4195">
      <w:pPr>
        <w:ind w:left="480"/>
        <w:jc w:val="both"/>
        <w:rPr>
          <w:rFonts w:ascii="Times New Roman" w:hAnsi="Times New Roman" w:cs="Times New Roman"/>
          <w:b/>
          <w:bCs/>
          <w:i/>
          <w:iCs/>
          <w:noProof/>
          <w:sz w:val="24"/>
        </w:rPr>
      </w:pPr>
    </w:p>
    <w:p w14:paraId="257ECF99" w14:textId="42C6EE9C" w:rsidR="00EA1E40" w:rsidRPr="00AF42E2" w:rsidRDefault="00EA1E40" w:rsidP="009D4195">
      <w:pPr>
        <w:ind w:left="480"/>
        <w:jc w:val="both"/>
        <w:rPr>
          <w:rFonts w:ascii="Times New Roman" w:hAnsi="Times New Roman" w:cs="Times New Roman"/>
          <w:b/>
          <w:bCs/>
          <w:i/>
          <w:iCs/>
          <w:noProof/>
          <w:sz w:val="24"/>
        </w:rPr>
      </w:pPr>
    </w:p>
    <w:p w14:paraId="43A899D5" w14:textId="7977C64D" w:rsidR="00EA1E40" w:rsidRPr="00AF42E2" w:rsidRDefault="00EA1E40" w:rsidP="009D4195">
      <w:pPr>
        <w:ind w:left="480"/>
        <w:jc w:val="both"/>
        <w:rPr>
          <w:rFonts w:ascii="Times New Roman" w:hAnsi="Times New Roman" w:cs="Times New Roman"/>
          <w:b/>
          <w:bCs/>
          <w:i/>
          <w:iCs/>
          <w:noProof/>
          <w:sz w:val="24"/>
        </w:rPr>
      </w:pPr>
    </w:p>
    <w:p w14:paraId="60C632AD" w14:textId="6B98698E" w:rsidR="00EA1E40" w:rsidRPr="00AF42E2" w:rsidRDefault="00EA1E40" w:rsidP="009D4195">
      <w:pPr>
        <w:ind w:left="480"/>
        <w:jc w:val="both"/>
        <w:rPr>
          <w:rFonts w:ascii="Times New Roman" w:hAnsi="Times New Roman" w:cs="Times New Roman"/>
          <w:b/>
          <w:bCs/>
          <w:i/>
          <w:iCs/>
          <w:noProof/>
          <w:sz w:val="24"/>
        </w:rPr>
      </w:pPr>
    </w:p>
    <w:p w14:paraId="57AC7026" w14:textId="0898DF58" w:rsidR="00EA1E40" w:rsidRPr="00AF42E2" w:rsidRDefault="00EA1E40" w:rsidP="009D4195">
      <w:pPr>
        <w:ind w:left="480"/>
        <w:jc w:val="both"/>
        <w:rPr>
          <w:rFonts w:ascii="Times New Roman" w:hAnsi="Times New Roman" w:cs="Times New Roman"/>
          <w:b/>
          <w:bCs/>
          <w:i/>
          <w:iCs/>
          <w:noProof/>
          <w:sz w:val="24"/>
        </w:rPr>
      </w:pPr>
    </w:p>
    <w:p w14:paraId="6963BA69" w14:textId="35DEFF44" w:rsidR="00EA1E40" w:rsidRPr="00AF42E2" w:rsidRDefault="00EA1E40" w:rsidP="009D4195">
      <w:pPr>
        <w:ind w:left="480"/>
        <w:jc w:val="both"/>
        <w:rPr>
          <w:rFonts w:ascii="Times New Roman" w:hAnsi="Times New Roman" w:cs="Times New Roman"/>
          <w:b/>
          <w:bCs/>
          <w:i/>
          <w:iCs/>
          <w:noProof/>
          <w:sz w:val="24"/>
        </w:rPr>
      </w:pPr>
    </w:p>
    <w:p w14:paraId="59B3504F" w14:textId="032E5078" w:rsidR="00EA1E40" w:rsidRPr="00AF42E2" w:rsidRDefault="00EA1E40" w:rsidP="009D4195">
      <w:pPr>
        <w:ind w:left="480"/>
        <w:jc w:val="both"/>
        <w:rPr>
          <w:rFonts w:ascii="Times New Roman" w:hAnsi="Times New Roman" w:cs="Times New Roman"/>
          <w:b/>
          <w:bCs/>
          <w:i/>
          <w:iCs/>
          <w:noProof/>
          <w:sz w:val="24"/>
        </w:rPr>
      </w:pPr>
    </w:p>
    <w:p w14:paraId="21886C77" w14:textId="1AAFE317" w:rsidR="00EA1E40" w:rsidRPr="00AF42E2" w:rsidRDefault="00EA1E40" w:rsidP="009D4195">
      <w:pPr>
        <w:ind w:left="480"/>
        <w:jc w:val="both"/>
        <w:rPr>
          <w:rFonts w:ascii="Times New Roman" w:hAnsi="Times New Roman" w:cs="Times New Roman"/>
          <w:b/>
          <w:bCs/>
          <w:i/>
          <w:iCs/>
          <w:noProof/>
          <w:sz w:val="24"/>
        </w:rPr>
      </w:pPr>
    </w:p>
    <w:p w14:paraId="7E0E9F87" w14:textId="315597C2" w:rsidR="00B67ADB" w:rsidRPr="00AF42E2" w:rsidRDefault="005E7030" w:rsidP="009D4195">
      <w:pPr>
        <w:ind w:left="480"/>
        <w:jc w:val="both"/>
        <w:rPr>
          <w:rFonts w:ascii="Times New Roman" w:hAnsi="Times New Roman" w:cs="Times New Roman"/>
          <w:b/>
          <w:bCs/>
          <w:i/>
          <w:iCs/>
          <w:noProof/>
          <w:sz w:val="24"/>
        </w:rPr>
      </w:pPr>
      <w:r w:rsidRPr="00AF42E2">
        <w:rPr>
          <w:rFonts w:ascii="Times New Roman" w:hAnsi="Times New Roman" w:cs="Times New Roman"/>
          <w:noProof/>
          <w:szCs w:val="24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305E2287" wp14:editId="41E4645F">
                <wp:simplePos x="0" y="0"/>
                <wp:positionH relativeFrom="page">
                  <wp:posOffset>170294</wp:posOffset>
                </wp:positionH>
                <wp:positionV relativeFrom="page">
                  <wp:posOffset>421005</wp:posOffset>
                </wp:positionV>
                <wp:extent cx="1198880" cy="4118776"/>
                <wp:effectExtent l="0" t="0" r="1270" b="0"/>
                <wp:wrapSquare wrapText="bothSides"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411877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95F54" w14:textId="0B3C9C90" w:rsidR="009D4195" w:rsidRPr="005E7030" w:rsidRDefault="009D4195" w:rsidP="009D4195">
                            <w:pPr>
                              <w:spacing w:after="0"/>
                              <w:ind w:left="-142" w:right="-314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E7030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 xml:space="preserve">[uključiti bilješku za </w:t>
                            </w:r>
                            <w:r w:rsidR="005B6537" w:rsidRPr="005E7030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mirovinske fondove koji ulažu</w:t>
                            </w:r>
                            <w:r w:rsidRPr="005E7030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 xml:space="preserve"> u</w:t>
                            </w:r>
                            <w:r w:rsidR="00C52D3E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 xml:space="preserve"> okolišne ekonomske djelatnosti </w:t>
                            </w:r>
                            <w:r w:rsidRPr="005E7030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52D3E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koje nisu okolišno održive ekonomske djelatnosti u skladu s Uredbom (EU) 2020/852</w:t>
                            </w:r>
                            <w:r w:rsidRPr="005E7030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14:paraId="2ED2E75D" w14:textId="1D447D6E" w:rsidR="005B6537" w:rsidRPr="005E7030" w:rsidRDefault="009D4195" w:rsidP="009D4195">
                            <w:pPr>
                              <w:ind w:left="-142" w:right="-318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E70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1985A731" w14:textId="2BE2A9A4" w:rsidR="005E7030" w:rsidRDefault="005E7030" w:rsidP="005B6537">
                            <w:pPr>
                              <w:ind w:right="-318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E7030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val="en-GB"/>
                              </w:rPr>
                              <w:drawing>
                                <wp:inline distT="0" distB="0" distL="0" distR="0" wp14:anchorId="3192CC0D" wp14:editId="67AACF89">
                                  <wp:extent cx="436880" cy="413468"/>
                                  <wp:effectExtent l="0" t="0" r="1270" b="5715"/>
                                  <wp:docPr id="38" name="Graphic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" name="Graphic 21"/>
                                          <pic:cNvPicPr/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6232" cy="460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9B0B41" w14:textId="1D5FCC4C" w:rsidR="009D4195" w:rsidRPr="005E7030" w:rsidRDefault="009D4195" w:rsidP="005B6537">
                            <w:pPr>
                              <w:ind w:right="-318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E70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održiva ulaganja s okolišnim ciljem kojima se </w:t>
                            </w:r>
                            <w:r w:rsidRPr="005E703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ne uzimaju u obzir kriteriji </w:t>
                            </w:r>
                            <w:r w:rsidRPr="005E70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za okolišno održive ekonomske djelatnosti u skladu s taksonomijom EU-a. </w:t>
                            </w:r>
                          </w:p>
                          <w:p w14:paraId="380BB2A0" w14:textId="77777777" w:rsidR="009D4195" w:rsidRPr="007A7DCA" w:rsidRDefault="009D4195" w:rsidP="009D4195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E2287" id="Rectangle 21" o:spid="_x0000_s1036" style="position:absolute;left:0;text-align:left;margin-left:13.4pt;margin-top:33.15pt;width:94.4pt;height:324.3pt;z-index:25165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" fillcolor="#f2f2f2" stroked="f" strokeweight="1pt">
                <v:textbox inset="4mm,1mm,7mm">
                  <w:txbxContent>
                    <w:p w14:paraId="6F095F54" w14:textId="0B3C9C90" w:rsidR="009D4195" w:rsidRPr="005E7030" w:rsidRDefault="009D4195" w:rsidP="009D4195">
                      <w:pPr>
                        <w:spacing w:after="0"/>
                        <w:ind w:left="-142" w:right="-314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5E7030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 xml:space="preserve">[uključiti bilješku za </w:t>
                      </w:r>
                      <w:r w:rsidR="005B6537" w:rsidRPr="005E7030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>mirovinske fondove koji ulažu</w:t>
                      </w:r>
                      <w:r w:rsidRPr="005E7030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 xml:space="preserve"> u</w:t>
                      </w:r>
                      <w:r w:rsidR="00C52D3E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 xml:space="preserve"> okolišne ekonomske djelatnosti </w:t>
                      </w:r>
                      <w:r w:rsidRPr="005E7030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="00C52D3E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>koje nisu okolišno održive ekonomske djelatnosti u skladu s Uredbom (EU) 2020/852</w:t>
                      </w:r>
                      <w:r w:rsidRPr="005E7030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>]</w:t>
                      </w:r>
                    </w:p>
                    <w:p w14:paraId="2ED2E75D" w14:textId="1D447D6E" w:rsidR="005B6537" w:rsidRPr="005E7030" w:rsidRDefault="009D4195" w:rsidP="009D4195">
                      <w:pPr>
                        <w:ind w:left="-142" w:right="-318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E703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1985A731" w14:textId="2BE2A9A4" w:rsidR="005E7030" w:rsidRDefault="005E7030" w:rsidP="005B6537">
                      <w:pPr>
                        <w:ind w:right="-318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E7030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val="en-GB"/>
                        </w:rPr>
                        <w:drawing>
                          <wp:inline distT="0" distB="0" distL="0" distR="0" wp14:anchorId="3192CC0D" wp14:editId="67AACF89">
                            <wp:extent cx="436880" cy="413468"/>
                            <wp:effectExtent l="0" t="0" r="1270" b="5715"/>
                            <wp:docPr id="38" name="Graphic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2" name="Graphic 21"/>
                                    <pic:cNvPicPr/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6232" cy="460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9B0B41" w14:textId="1D5FCC4C" w:rsidR="009D4195" w:rsidRPr="005E7030" w:rsidRDefault="009D4195" w:rsidP="005B6537">
                      <w:pPr>
                        <w:ind w:right="-318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5E703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održiva ulaganja s okolišnim ciljem kojima se </w:t>
                      </w:r>
                      <w:r w:rsidRPr="005E703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ne uzimaju u obzir kriteriji </w:t>
                      </w:r>
                      <w:r w:rsidRPr="005E703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za okolišno održive ekonomske djelatnosti u skladu s taksonomijom EU-a. </w:t>
                      </w:r>
                    </w:p>
                    <w:p w14:paraId="380BB2A0" w14:textId="77777777" w:rsidR="009D4195" w:rsidRPr="007A7DCA" w:rsidRDefault="009D4195" w:rsidP="009D4195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717AB99D" w14:textId="32C10C83" w:rsidR="009D4195" w:rsidRPr="00AF42E2" w:rsidRDefault="00B67ADB" w:rsidP="00B67ADB">
      <w:pPr>
        <w:ind w:left="2124"/>
        <w:jc w:val="both"/>
        <w:rPr>
          <w:rFonts w:ascii="Times New Roman" w:hAnsi="Times New Roman" w:cs="Times New Roman"/>
          <w:b/>
          <w:bCs/>
          <w:i/>
          <w:iCs/>
          <w:noProof/>
          <w:sz w:val="24"/>
        </w:rPr>
      </w:pPr>
      <w:r w:rsidRPr="00AF42E2">
        <w:rPr>
          <w:rFonts w:ascii="Times New Roman" w:hAnsi="Times New Roman" w:cs="Times New Roman"/>
          <w:b/>
          <w:bCs/>
          <w:i/>
          <w:i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73EB5308" wp14:editId="004FE4BA">
                <wp:simplePos x="0" y="0"/>
                <wp:positionH relativeFrom="column">
                  <wp:posOffset>945515</wp:posOffset>
                </wp:positionH>
                <wp:positionV relativeFrom="paragraph">
                  <wp:posOffset>44450</wp:posOffset>
                </wp:positionV>
                <wp:extent cx="130175" cy="130175"/>
                <wp:effectExtent l="0" t="0" r="3175" b="317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2EC19B" id="Oval 62" o:spid="_x0000_s1026" style="position:absolute;margin-left:74.45pt;margin-top:3.5pt;width:10.25pt;height:10.25pt;z-index:2516582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="009D4195" w:rsidRPr="00AF42E2">
        <w:rPr>
          <w:rFonts w:ascii="Times New Roman" w:hAnsi="Times New Roman" w:cs="Times New Roman"/>
          <w:b/>
          <w:bCs/>
          <w:i/>
          <w:iCs/>
          <w:noProof/>
          <w:sz w:val="24"/>
        </w:rPr>
        <w:t>Ko</w:t>
      </w:r>
      <w:r w:rsidRPr="00AF42E2">
        <w:rPr>
          <w:rFonts w:ascii="Times New Roman" w:hAnsi="Times New Roman" w:cs="Times New Roman"/>
          <w:b/>
          <w:bCs/>
          <w:i/>
          <w:iCs/>
          <w:noProof/>
          <w:sz w:val="24"/>
        </w:rPr>
        <w:t>liki</w:t>
      </w:r>
      <w:r w:rsidR="009D4195" w:rsidRPr="00AF42E2">
        <w:rPr>
          <w:rFonts w:ascii="Times New Roman" w:hAnsi="Times New Roman" w:cs="Times New Roman"/>
          <w:b/>
          <w:bCs/>
          <w:i/>
          <w:iCs/>
          <w:noProof/>
          <w:sz w:val="24"/>
        </w:rPr>
        <w:t xml:space="preserve"> je minimalni udio ulaganja u prijelazne i omogućujuće djelatnosti? 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20"/>
        </w:rPr>
        <w:t xml:space="preserve">[uključiti odjeljak za </w:t>
      </w:r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20"/>
        </w:rPr>
        <w:t>mirovinske fondove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20"/>
        </w:rPr>
        <w:t xml:space="preserve"> </w:t>
      </w:r>
      <w:r w:rsidR="00C52D3E">
        <w:rPr>
          <w:rFonts w:ascii="Times New Roman" w:hAnsi="Times New Roman" w:cs="Times New Roman"/>
          <w:bCs/>
          <w:i/>
          <w:iCs/>
          <w:noProof/>
          <w:color w:val="C00000"/>
          <w:sz w:val="20"/>
        </w:rPr>
        <w:t>koji dio imovine ulažu u održiva ulaganja s okolišnim ciljem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20"/>
        </w:rPr>
        <w:t>]</w:t>
      </w:r>
    </w:p>
    <w:p w14:paraId="0C2FA7C9" w14:textId="4403BBFA" w:rsidR="009D4195" w:rsidRPr="00AF42E2" w:rsidRDefault="009D4195" w:rsidP="009D4195">
      <w:pPr>
        <w:rPr>
          <w:rFonts w:ascii="Times New Roman" w:hAnsi="Times New Roman" w:cs="Times New Roman"/>
          <w:b/>
          <w:bCs/>
          <w:i/>
          <w:iCs/>
          <w:noProof/>
        </w:rPr>
      </w:pPr>
      <w:r w:rsidRPr="00AF42E2">
        <w:rPr>
          <w:rFonts w:ascii="Times New Roman" w:hAnsi="Times New Roman" w:cs="Times New Roman"/>
          <w:noProof/>
          <w:szCs w:val="24"/>
          <w:highlight w:val="yellow"/>
          <w:lang w:val="en-GB"/>
        </w:rPr>
        <w:drawing>
          <wp:anchor distT="0" distB="0" distL="114300" distR="114300" simplePos="0" relativeHeight="251658273" behindDoc="0" locked="0" layoutInCell="1" allowOverlap="1" wp14:anchorId="231F0A3F" wp14:editId="0C9D8AFD">
            <wp:simplePos x="0" y="0"/>
            <wp:positionH relativeFrom="leftMargin">
              <wp:posOffset>1549928</wp:posOffset>
            </wp:positionH>
            <wp:positionV relativeFrom="paragraph">
              <wp:posOffset>329068</wp:posOffset>
            </wp:positionV>
            <wp:extent cx="360000" cy="360000"/>
            <wp:effectExtent l="0" t="0" r="2540" b="2540"/>
            <wp:wrapSquare wrapText="bothSides"/>
            <wp:docPr id="197" name="Graphic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4854A" w14:textId="15C1C348" w:rsidR="009D4195" w:rsidRPr="00AF42E2" w:rsidRDefault="009D4195" w:rsidP="00B67ADB">
      <w:pPr>
        <w:ind w:left="1701" w:hanging="283"/>
        <w:jc w:val="both"/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</w:pPr>
      <w:r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>Koji je minimalni udio održivih ulaganja s okolišnim ciljem koja nisu usklađena s taksonomijom EU-a?</w:t>
      </w:r>
      <w:r w:rsidRPr="00AF42E2">
        <w:rPr>
          <w:rFonts w:ascii="Times New Roman" w:hAnsi="Times New Roman" w:cs="Times New Roman"/>
          <w:b/>
          <w:bCs/>
          <w:i/>
          <w:iCs/>
          <w:noProof/>
          <w:sz w:val="32"/>
        </w:rPr>
        <w:t xml:space="preserve"> </w:t>
      </w:r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[uključiti odjeljak samo za </w:t>
      </w:r>
      <w:r w:rsidR="005B6537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mirovinsk</w:t>
      </w:r>
      <w:r w:rsidR="00C52D3E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i</w:t>
      </w:r>
      <w:r w:rsidR="005B6537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fond </w:t>
      </w:r>
      <w:r w:rsidR="00C52D3E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koji</w:t>
      </w:r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ulaže u </w:t>
      </w:r>
      <w:r w:rsidR="00C52D3E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okolišnev</w:t>
      </w:r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ekonomske djelatnosti koje nisu okolišno održive </w:t>
      </w:r>
      <w:r w:rsidR="00C52D3E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ekonomske djelatnosti </w:t>
      </w:r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i objasniti zašto</w:t>
      </w:r>
      <w:r w:rsidRPr="00AF42E2">
        <w:rPr>
          <w:rFonts w:ascii="Times New Roman" w:hAnsi="Times New Roman" w:cs="Times New Roman"/>
          <w:i/>
          <w:iCs/>
          <w:noProof/>
          <w:color w:val="C00000"/>
          <w:sz w:val="18"/>
        </w:rPr>
        <w:t xml:space="preserve"> </w:t>
      </w:r>
      <w:r w:rsidR="005B6537" w:rsidRPr="00AF42E2">
        <w:rPr>
          <w:rFonts w:ascii="Times New Roman" w:hAnsi="Times New Roman" w:cs="Times New Roman"/>
          <w:i/>
          <w:iCs/>
          <w:noProof/>
          <w:color w:val="C00000"/>
          <w:sz w:val="18"/>
        </w:rPr>
        <w:t>mirovinski fond</w:t>
      </w:r>
      <w:r w:rsidRPr="00AF42E2">
        <w:rPr>
          <w:rFonts w:ascii="Times New Roman" w:hAnsi="Times New Roman" w:cs="Times New Roman"/>
          <w:i/>
          <w:iCs/>
          <w:noProof/>
          <w:color w:val="C00000"/>
          <w:sz w:val="18"/>
        </w:rPr>
        <w:t xml:space="preserve"> </w:t>
      </w:r>
      <w:r w:rsidR="00C52D3E">
        <w:rPr>
          <w:rFonts w:ascii="Times New Roman" w:hAnsi="Times New Roman" w:cs="Times New Roman"/>
          <w:i/>
          <w:iCs/>
          <w:noProof/>
          <w:color w:val="C00000"/>
          <w:sz w:val="18"/>
        </w:rPr>
        <w:t>ulaže u održiva ulaganja</w:t>
      </w:r>
      <w:r w:rsidRPr="00AF42E2">
        <w:rPr>
          <w:rFonts w:ascii="Times New Roman" w:hAnsi="Times New Roman" w:cs="Times New Roman"/>
          <w:i/>
          <w:iCs/>
          <w:noProof/>
          <w:color w:val="C00000"/>
          <w:sz w:val="18"/>
        </w:rPr>
        <w:t xml:space="preserve"> s okolišnim ciljem u ekonomske djelatnosti koje nisu usklađene s taksonomijom EU-a</w:t>
      </w:r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]</w:t>
      </w:r>
    </w:p>
    <w:p w14:paraId="4CD27448" w14:textId="681D7FEB" w:rsidR="00B67ADB" w:rsidRPr="00AF42E2" w:rsidRDefault="00B67ADB" w:rsidP="00B67ADB">
      <w:pPr>
        <w:ind w:left="1701" w:hanging="283"/>
        <w:jc w:val="both"/>
        <w:rPr>
          <w:rFonts w:ascii="Times New Roman" w:eastAsia="Calibri" w:hAnsi="Times New Roman" w:cs="Times New Roman"/>
          <w:i/>
          <w:noProof/>
          <w:color w:val="C00000"/>
          <w:sz w:val="18"/>
        </w:rPr>
      </w:pPr>
    </w:p>
    <w:p w14:paraId="7CD79A6B" w14:textId="61B7A5A8" w:rsidR="00B67ADB" w:rsidRPr="00AF42E2" w:rsidRDefault="00B67ADB" w:rsidP="005B6537">
      <w:pPr>
        <w:spacing w:after="0"/>
        <w:ind w:left="1416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BAC9C7E" w14:textId="28AE2932" w:rsidR="00B67ADB" w:rsidRPr="00AF42E2" w:rsidRDefault="00B67ADB" w:rsidP="005B6537">
      <w:pPr>
        <w:spacing w:after="0"/>
        <w:ind w:left="1416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EBA355C" w14:textId="12121C15" w:rsidR="009D4195" w:rsidRPr="00AF42E2" w:rsidRDefault="00B67ADB" w:rsidP="009B3D4D">
      <w:pPr>
        <w:spacing w:after="0"/>
        <w:ind w:left="1701"/>
        <w:jc w:val="both"/>
        <w:rPr>
          <w:rFonts w:ascii="Times New Roman" w:eastAsia="Calibri" w:hAnsi="Times New Roman" w:cs="Times New Roman"/>
          <w:bCs/>
          <w:noProof/>
          <w:color w:val="C00000"/>
          <w:sz w:val="18"/>
        </w:rPr>
      </w:pPr>
      <w:r w:rsidRPr="00AF42E2">
        <w:rPr>
          <w:rFonts w:ascii="Times New Roman" w:hAnsi="Times New Roman" w:cs="Times New Roman"/>
          <w:noProof/>
          <w:lang w:val="en-GB"/>
        </w:rPr>
        <w:drawing>
          <wp:anchor distT="0" distB="0" distL="114300" distR="114300" simplePos="0" relativeHeight="251658286" behindDoc="0" locked="0" layoutInCell="1" allowOverlap="1" wp14:anchorId="31DDD770" wp14:editId="5CD2D1EE">
            <wp:simplePos x="0" y="0"/>
            <wp:positionH relativeFrom="column">
              <wp:posOffset>580556</wp:posOffset>
            </wp:positionH>
            <wp:positionV relativeFrom="paragraph">
              <wp:posOffset>10878</wp:posOffset>
            </wp:positionV>
            <wp:extent cx="360000" cy="360000"/>
            <wp:effectExtent l="0" t="0" r="2540" b="2540"/>
            <wp:wrapNone/>
            <wp:docPr id="41" name="Graphic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>Ko</w:t>
      </w:r>
      <w:r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>liki</w:t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je minimalni udio održivih ulaganja</w:t>
      </w:r>
      <w:r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sa socijalnim ciljem</w:t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>?</w:t>
      </w:r>
      <w:r w:rsidR="009D4195" w:rsidRPr="00AF42E2">
        <w:rPr>
          <w:rFonts w:ascii="Times New Roman" w:hAnsi="Times New Roman" w:cs="Times New Roman"/>
          <w:b/>
          <w:bCs/>
          <w:i/>
          <w:iCs/>
          <w:noProof/>
          <w:sz w:val="32"/>
        </w:rPr>
        <w:t xml:space="preserve"> 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8"/>
        </w:rPr>
        <w:t>[uključiti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odjeljak samo ako </w:t>
      </w:r>
      <w:r w:rsidR="005B6537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mirovinski fond</w:t>
      </w:r>
      <w:r w:rsidR="00887A2C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</w:t>
      </w:r>
      <w:r w:rsidR="00C52D3E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ulaže u</w:t>
      </w:r>
      <w:r w:rsidR="00C37C75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dsvh</w:t>
      </w:r>
      <w:r w:rsidR="00887A2C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održiva ulaganja sa socijalnim ciljem]</w:t>
      </w:r>
    </w:p>
    <w:p w14:paraId="389DDD38" w14:textId="2C1A22DD" w:rsidR="009D4195" w:rsidRPr="00AF42E2" w:rsidRDefault="009D4195" w:rsidP="009D4195">
      <w:pPr>
        <w:jc w:val="both"/>
        <w:rPr>
          <w:rFonts w:ascii="Times New Roman" w:eastAsia="Calibri" w:hAnsi="Times New Roman" w:cs="Times New Roman"/>
          <w:noProof/>
        </w:rPr>
      </w:pPr>
    </w:p>
    <w:p w14:paraId="1B3C7C2C" w14:textId="75C7BB73" w:rsidR="009D4195" w:rsidRPr="00AF42E2" w:rsidRDefault="009D4195" w:rsidP="009D4195">
      <w:pPr>
        <w:ind w:left="1418"/>
        <w:jc w:val="both"/>
        <w:rPr>
          <w:rFonts w:ascii="Times New Roman" w:eastAsia="Calibri" w:hAnsi="Times New Roman" w:cs="Times New Roman"/>
          <w:noProof/>
        </w:rPr>
      </w:pPr>
    </w:p>
    <w:p w14:paraId="7A745AC1" w14:textId="468F23F6" w:rsidR="009D4195" w:rsidRPr="00AF42E2" w:rsidRDefault="009B3D4D" w:rsidP="009B3D4D">
      <w:pPr>
        <w:spacing w:after="0"/>
        <w:ind w:left="1701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 w:rsidRPr="00AF42E2">
        <w:rPr>
          <w:rFonts w:ascii="Times New Roman" w:hAnsi="Times New Roman" w:cs="Times New Roman"/>
          <w:b/>
          <w:bCs/>
          <w:noProof/>
          <w:sz w:val="24"/>
          <w:szCs w:val="24"/>
          <w:lang w:val="en-GB"/>
        </w:rPr>
        <w:drawing>
          <wp:anchor distT="0" distB="0" distL="114300" distR="114300" simplePos="0" relativeHeight="251658274" behindDoc="0" locked="0" layoutInCell="1" allowOverlap="1" wp14:anchorId="2E78A827" wp14:editId="29C19168">
            <wp:simplePos x="0" y="0"/>
            <wp:positionH relativeFrom="column">
              <wp:posOffset>654078</wp:posOffset>
            </wp:positionH>
            <wp:positionV relativeFrom="paragraph">
              <wp:posOffset>31419</wp:posOffset>
            </wp:positionV>
            <wp:extent cx="359410" cy="359410"/>
            <wp:effectExtent l="0" t="0" r="2540" b="2540"/>
            <wp:wrapNone/>
            <wp:docPr id="42" name="Graphic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>Koja su ulaganja uvrštena pod „</w:t>
      </w:r>
      <w:r w:rsidRPr="009B3D4D">
        <w:rPr>
          <w:rFonts w:ascii="Times New Roman" w:hAnsi="Times New Roman" w:cs="Times New Roman"/>
          <w:b/>
          <w:bCs/>
          <w:noProof/>
          <w:sz w:val="24"/>
          <w:szCs w:val="24"/>
        </w:rPr>
        <w:t>#2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>Druga”, koja im je svrha i primjenjuju li se neke minimalne okolišne i socijalne zaštitne mjere?</w:t>
      </w:r>
    </w:p>
    <w:p w14:paraId="5CCA95D9" w14:textId="127EFB90" w:rsidR="009D4195" w:rsidRPr="00AF42E2" w:rsidRDefault="009D4195" w:rsidP="005B6537">
      <w:pPr>
        <w:ind w:left="849"/>
        <w:jc w:val="both"/>
        <w:rPr>
          <w:rFonts w:ascii="Times New Roman" w:eastAsia="Calibri" w:hAnsi="Times New Roman" w:cs="Times New Roman"/>
          <w:noProof/>
        </w:rPr>
      </w:pPr>
    </w:p>
    <w:p w14:paraId="62E389DC" w14:textId="1E8C31E6" w:rsidR="009D4195" w:rsidRPr="00AF42E2" w:rsidRDefault="009D4195" w:rsidP="009D4195">
      <w:pPr>
        <w:jc w:val="both"/>
        <w:rPr>
          <w:rFonts w:ascii="Times New Roman" w:eastAsia="Calibri" w:hAnsi="Times New Roman" w:cs="Times New Roman"/>
          <w:noProof/>
        </w:rPr>
      </w:pPr>
    </w:p>
    <w:p w14:paraId="4E2CA991" w14:textId="2A9CF304" w:rsidR="009D4195" w:rsidRPr="00AF42E2" w:rsidRDefault="009D4195" w:rsidP="009D4195">
      <w:pPr>
        <w:jc w:val="both"/>
        <w:rPr>
          <w:rFonts w:ascii="Times New Roman" w:eastAsia="Calibri" w:hAnsi="Times New Roman" w:cs="Times New Roman"/>
          <w:noProof/>
        </w:rPr>
      </w:pPr>
    </w:p>
    <w:p w14:paraId="2272080E" w14:textId="13B76299" w:rsidR="009D4195" w:rsidRPr="00AF42E2" w:rsidRDefault="00887A2C" w:rsidP="009D4195">
      <w:pPr>
        <w:jc w:val="both"/>
        <w:rPr>
          <w:rFonts w:ascii="Times New Roman" w:eastAsia="Calibri" w:hAnsi="Times New Roman" w:cs="Times New Roman"/>
          <w:noProof/>
        </w:rPr>
      </w:pPr>
      <w:r w:rsidRPr="00AF42E2">
        <w:rPr>
          <w:rFonts w:ascii="Times New Roman" w:hAnsi="Times New Roman" w:cs="Times New Roman"/>
          <w:noProof/>
          <w:szCs w:val="24"/>
          <w:lang w:val="en-GB"/>
        </w:rPr>
        <w:drawing>
          <wp:anchor distT="0" distB="0" distL="114300" distR="114300" simplePos="0" relativeHeight="251658261" behindDoc="0" locked="0" layoutInCell="1" allowOverlap="1" wp14:anchorId="1F5B3829" wp14:editId="18469BA7">
            <wp:simplePos x="0" y="0"/>
            <wp:positionH relativeFrom="leftMargin">
              <wp:posOffset>0</wp:posOffset>
            </wp:positionH>
            <wp:positionV relativeFrom="paragraph">
              <wp:posOffset>133350</wp:posOffset>
            </wp:positionV>
            <wp:extent cx="1704975" cy="600075"/>
            <wp:effectExtent l="0" t="0" r="9525" b="9525"/>
            <wp:wrapSquare wrapText="bothSides"/>
            <wp:docPr id="231" name="Graphic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ABB58A" w14:textId="344BC18C" w:rsidR="009D4195" w:rsidRPr="00AF42E2" w:rsidRDefault="009B3D4D" w:rsidP="00887A2C">
      <w:pPr>
        <w:tabs>
          <w:tab w:val="left" w:pos="1560"/>
        </w:tabs>
        <w:ind w:left="1418"/>
        <w:jc w:val="both"/>
        <w:rPr>
          <w:rFonts w:ascii="Times New Roman" w:eastAsia="Calibri" w:hAnsi="Times New Roman" w:cs="Times New Roman"/>
          <w:bCs/>
          <w:i/>
          <w:noProof/>
          <w:color w:val="C00000"/>
          <w:sz w:val="18"/>
          <w:szCs w:val="16"/>
        </w:rPr>
      </w:pPr>
      <w:r w:rsidRPr="00AF42E2">
        <w:rPr>
          <w:rFonts w:ascii="Times New Roman" w:hAnsi="Times New Roman" w:cs="Times New Roman"/>
          <w:noProof/>
          <w:sz w:val="18"/>
          <w:szCs w:val="18"/>
          <w:lang w:val="en-GB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0A10F28C" wp14:editId="28C38998">
                <wp:simplePos x="0" y="0"/>
                <wp:positionH relativeFrom="page">
                  <wp:posOffset>190500</wp:posOffset>
                </wp:positionH>
                <wp:positionV relativeFrom="margin">
                  <wp:posOffset>5783580</wp:posOffset>
                </wp:positionV>
                <wp:extent cx="1200150" cy="3554095"/>
                <wp:effectExtent l="0" t="0" r="0" b="8255"/>
                <wp:wrapSquare wrapText="bothSides"/>
                <wp:docPr id="368" name="Rectangl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5540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0F2225" w14:textId="050B212F" w:rsidR="009D4195" w:rsidRPr="009B3D4D" w:rsidRDefault="009D4195" w:rsidP="009D4195">
                            <w:pPr>
                              <w:ind w:left="-142" w:right="-207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</w:pPr>
                            <w:bookmarkStart w:id="21" w:name="_Hlk76164373"/>
                            <w:r w:rsidRPr="009B3D4D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0"/>
                                <w:szCs w:val="20"/>
                              </w:rPr>
                              <w:t xml:space="preserve">[uključiti bilješku za </w:t>
                            </w:r>
                            <w:r w:rsidR="005B6537" w:rsidRPr="009B3D4D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0"/>
                                <w:szCs w:val="20"/>
                              </w:rPr>
                              <w:t>mirovinske fondove</w:t>
                            </w:r>
                            <w:r w:rsidRPr="009B3D4D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0"/>
                                <w:szCs w:val="20"/>
                              </w:rPr>
                              <w:t xml:space="preserve"> u kojima </w:t>
                            </w:r>
                            <w:r w:rsidR="009B3D4D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0"/>
                                <w:szCs w:val="20"/>
                              </w:rPr>
                              <w:t>j</w:t>
                            </w:r>
                            <w:r w:rsidRPr="009B3D4D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0"/>
                                <w:szCs w:val="20"/>
                              </w:rPr>
                              <w:t xml:space="preserve">e određen indeks kao referentna vrijednost u svrhu ostvarenja okolišnih ili socijalnih obilježja koja </w:t>
                            </w:r>
                            <w:r w:rsidR="005B6537" w:rsidRPr="009B3D4D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0"/>
                                <w:szCs w:val="20"/>
                              </w:rPr>
                              <w:t>mirovinski fond</w:t>
                            </w:r>
                            <w:r w:rsidRPr="009B3D4D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0"/>
                                <w:szCs w:val="20"/>
                              </w:rPr>
                              <w:t xml:space="preserve"> promiče]</w:t>
                            </w:r>
                          </w:p>
                          <w:bookmarkEnd w:id="21"/>
                          <w:p w14:paraId="4F9DB337" w14:textId="77777777" w:rsidR="009D4195" w:rsidRPr="009B3D4D" w:rsidRDefault="009D4195" w:rsidP="009D4195">
                            <w:pPr>
                              <w:ind w:left="-142" w:right="-197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B3D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Referentne vrijednosti</w:t>
                            </w:r>
                            <w:r w:rsidRPr="009B3D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su indeksi na temelju kojih se mjeri ostvaruje li financijski proizvod </w:t>
                            </w:r>
                            <w:bookmarkStart w:id="22" w:name="_Hlk76164226"/>
                            <w:bookmarkStart w:id="23" w:name="_Hlk76164227"/>
                            <w:bookmarkStart w:id="24" w:name="_Hlk76164252"/>
                            <w:bookmarkStart w:id="25" w:name="_Hlk76164253"/>
                            <w:bookmarkStart w:id="26" w:name="_Hlk76164254"/>
                            <w:bookmarkStart w:id="27" w:name="_Hlk76164255"/>
                            <w:bookmarkStart w:id="28" w:name="_Hlk76164256"/>
                            <w:bookmarkStart w:id="29" w:name="_Hlk76164257"/>
                            <w:bookmarkStart w:id="30" w:name="_Hlk76164258"/>
                            <w:bookmarkStart w:id="31" w:name="_Hlk76164259"/>
                            <w:bookmarkStart w:id="32" w:name="_Hlk76164260"/>
                            <w:bookmarkStart w:id="33" w:name="_Hlk76164261"/>
                            <w:bookmarkStart w:id="34" w:name="_Hlk76164262"/>
                            <w:bookmarkStart w:id="35" w:name="_Hlk76164263"/>
                            <w:bookmarkStart w:id="36" w:name="_Hlk76164264"/>
                            <w:bookmarkStart w:id="37" w:name="_Hlk76164265"/>
                            <w:bookmarkStart w:id="38" w:name="_Hlk76164266"/>
                            <w:bookmarkStart w:id="39" w:name="_Hlk76164267"/>
                            <w:bookmarkStart w:id="40" w:name="_Hlk76164268"/>
                            <w:bookmarkStart w:id="41" w:name="_Hlk76164269"/>
                            <w:bookmarkStart w:id="42" w:name="_Hlk76164270"/>
                            <w:bookmarkStart w:id="43" w:name="_Hlk76164271"/>
                            <w:bookmarkStart w:id="44" w:name="_Hlk76164272"/>
                            <w:bookmarkStart w:id="45" w:name="_Hlk76164273"/>
                            <w:r w:rsidRPr="009B3D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okolišna ili socijalna obilježja koja promiče.</w:t>
                            </w:r>
                            <w:bookmarkEnd w:id="22"/>
                            <w:bookmarkEnd w:id="23"/>
                            <w:bookmarkEnd w:id="24"/>
                            <w:bookmarkEnd w:id="25"/>
                            <w:bookmarkEnd w:id="26"/>
                            <w:bookmarkEnd w:id="27"/>
                            <w:bookmarkEnd w:id="28"/>
                            <w:bookmarkEnd w:id="29"/>
                            <w:bookmarkEnd w:id="30"/>
                            <w:bookmarkEnd w:id="31"/>
                            <w:bookmarkEnd w:id="32"/>
                            <w:bookmarkEnd w:id="33"/>
                            <w:bookmarkEnd w:id="34"/>
                            <w:bookmarkEnd w:id="35"/>
                            <w:bookmarkEnd w:id="36"/>
                            <w:bookmarkEnd w:id="37"/>
                            <w:bookmarkEnd w:id="38"/>
                            <w:bookmarkEnd w:id="39"/>
                            <w:bookmarkEnd w:id="40"/>
                            <w:bookmarkEnd w:id="41"/>
                            <w:bookmarkEnd w:id="42"/>
                            <w:bookmarkEnd w:id="43"/>
                            <w:bookmarkEnd w:id="44"/>
                            <w:bookmarkEnd w:id="45"/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0F28C" id="Rectangle 368" o:spid="_x0000_s1037" style="position:absolute;left:0;text-align:left;margin-left:15pt;margin-top:455.4pt;width:94.5pt;height:279.85pt;z-index:2516582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" fillcolor="#f2f2f2" stroked="f" strokeweight="1pt">
                <v:textbox inset="4mm,1mm,7mm">
                  <w:txbxContent>
                    <w:p w14:paraId="300F2225" w14:textId="050B212F" w:rsidR="009D4195" w:rsidRPr="009B3D4D" w:rsidRDefault="009D4195" w:rsidP="009D4195">
                      <w:pPr>
                        <w:ind w:left="-142" w:right="-207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</w:pPr>
                      <w:bookmarkStart w:id="46" w:name="_Hlk76164373"/>
                      <w:r w:rsidRPr="009B3D4D">
                        <w:rPr>
                          <w:rFonts w:ascii="Times New Roman" w:hAnsi="Times New Roman" w:cs="Times New Roman"/>
                          <w:i/>
                          <w:color w:val="C00000"/>
                          <w:sz w:val="20"/>
                          <w:szCs w:val="20"/>
                        </w:rPr>
                        <w:t xml:space="preserve">[uključiti bilješku za </w:t>
                      </w:r>
                      <w:r w:rsidR="005B6537" w:rsidRPr="009B3D4D">
                        <w:rPr>
                          <w:rFonts w:ascii="Times New Roman" w:hAnsi="Times New Roman" w:cs="Times New Roman"/>
                          <w:i/>
                          <w:color w:val="C00000"/>
                          <w:sz w:val="20"/>
                          <w:szCs w:val="20"/>
                        </w:rPr>
                        <w:t>mirovinske fondove</w:t>
                      </w:r>
                      <w:r w:rsidRPr="009B3D4D">
                        <w:rPr>
                          <w:rFonts w:ascii="Times New Roman" w:hAnsi="Times New Roman" w:cs="Times New Roman"/>
                          <w:i/>
                          <w:color w:val="C00000"/>
                          <w:sz w:val="20"/>
                          <w:szCs w:val="20"/>
                        </w:rPr>
                        <w:t xml:space="preserve"> u kojima </w:t>
                      </w:r>
                      <w:r w:rsidR="009B3D4D">
                        <w:rPr>
                          <w:rFonts w:ascii="Times New Roman" w:hAnsi="Times New Roman" w:cs="Times New Roman"/>
                          <w:i/>
                          <w:color w:val="C00000"/>
                          <w:sz w:val="20"/>
                          <w:szCs w:val="20"/>
                        </w:rPr>
                        <w:t>j</w:t>
                      </w:r>
                      <w:r w:rsidRPr="009B3D4D">
                        <w:rPr>
                          <w:rFonts w:ascii="Times New Roman" w:hAnsi="Times New Roman" w:cs="Times New Roman"/>
                          <w:i/>
                          <w:color w:val="C00000"/>
                          <w:sz w:val="20"/>
                          <w:szCs w:val="20"/>
                        </w:rPr>
                        <w:t xml:space="preserve">e određen indeks kao referentna vrijednost u svrhu ostvarenja okolišnih ili socijalnih obilježja koja </w:t>
                      </w:r>
                      <w:r w:rsidR="005B6537" w:rsidRPr="009B3D4D">
                        <w:rPr>
                          <w:rFonts w:ascii="Times New Roman" w:hAnsi="Times New Roman" w:cs="Times New Roman"/>
                          <w:i/>
                          <w:color w:val="C00000"/>
                          <w:sz w:val="20"/>
                          <w:szCs w:val="20"/>
                        </w:rPr>
                        <w:t>mirovinski fond</w:t>
                      </w:r>
                      <w:r w:rsidRPr="009B3D4D">
                        <w:rPr>
                          <w:rFonts w:ascii="Times New Roman" w:hAnsi="Times New Roman" w:cs="Times New Roman"/>
                          <w:i/>
                          <w:color w:val="C00000"/>
                          <w:sz w:val="20"/>
                          <w:szCs w:val="20"/>
                        </w:rPr>
                        <w:t xml:space="preserve"> promiče]</w:t>
                      </w:r>
                    </w:p>
                    <w:bookmarkEnd w:id="46"/>
                    <w:p w14:paraId="4F9DB337" w14:textId="77777777" w:rsidR="009D4195" w:rsidRPr="009B3D4D" w:rsidRDefault="009D4195" w:rsidP="009D4195">
                      <w:pPr>
                        <w:ind w:left="-142" w:right="-197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9B3D4D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Referentne vrijednosti</w:t>
                      </w:r>
                      <w:r w:rsidRPr="009B3D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su indeksi na temelju kojih se mjeri ostvaruje li financijski proizvod </w:t>
                      </w:r>
                      <w:bookmarkStart w:id="47" w:name="_Hlk76164226"/>
                      <w:bookmarkStart w:id="48" w:name="_Hlk76164227"/>
                      <w:bookmarkStart w:id="49" w:name="_Hlk76164252"/>
                      <w:bookmarkStart w:id="50" w:name="_Hlk76164253"/>
                      <w:bookmarkStart w:id="51" w:name="_Hlk76164254"/>
                      <w:bookmarkStart w:id="52" w:name="_Hlk76164255"/>
                      <w:bookmarkStart w:id="53" w:name="_Hlk76164256"/>
                      <w:bookmarkStart w:id="54" w:name="_Hlk76164257"/>
                      <w:bookmarkStart w:id="55" w:name="_Hlk76164258"/>
                      <w:bookmarkStart w:id="56" w:name="_Hlk76164259"/>
                      <w:bookmarkStart w:id="57" w:name="_Hlk76164260"/>
                      <w:bookmarkStart w:id="58" w:name="_Hlk76164261"/>
                      <w:bookmarkStart w:id="59" w:name="_Hlk76164262"/>
                      <w:bookmarkStart w:id="60" w:name="_Hlk76164263"/>
                      <w:bookmarkStart w:id="61" w:name="_Hlk76164264"/>
                      <w:bookmarkStart w:id="62" w:name="_Hlk76164265"/>
                      <w:bookmarkStart w:id="63" w:name="_Hlk76164266"/>
                      <w:bookmarkStart w:id="64" w:name="_Hlk76164267"/>
                      <w:bookmarkStart w:id="65" w:name="_Hlk76164268"/>
                      <w:bookmarkStart w:id="66" w:name="_Hlk76164269"/>
                      <w:bookmarkStart w:id="67" w:name="_Hlk76164270"/>
                      <w:bookmarkStart w:id="68" w:name="_Hlk76164271"/>
                      <w:bookmarkStart w:id="69" w:name="_Hlk76164272"/>
                      <w:bookmarkStart w:id="70" w:name="_Hlk76164273"/>
                      <w:r w:rsidRPr="009B3D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okolišna ili socijalna obilježja koja promiče.</w:t>
                      </w:r>
                      <w:bookmarkEnd w:id="47"/>
                      <w:bookmarkEnd w:id="48"/>
                      <w:bookmarkEnd w:id="49"/>
                      <w:bookmarkEnd w:id="50"/>
                      <w:bookmarkEnd w:id="51"/>
                      <w:bookmarkEnd w:id="52"/>
                      <w:bookmarkEnd w:id="53"/>
                      <w:bookmarkEnd w:id="54"/>
                      <w:bookmarkEnd w:id="55"/>
                      <w:bookmarkEnd w:id="56"/>
                      <w:bookmarkEnd w:id="57"/>
                      <w:bookmarkEnd w:id="58"/>
                      <w:bookmarkEnd w:id="59"/>
                      <w:bookmarkEnd w:id="60"/>
                      <w:bookmarkEnd w:id="61"/>
                      <w:bookmarkEnd w:id="62"/>
                      <w:bookmarkEnd w:id="63"/>
                      <w:bookmarkEnd w:id="64"/>
                      <w:bookmarkEnd w:id="65"/>
                      <w:bookmarkEnd w:id="66"/>
                      <w:bookmarkEnd w:id="67"/>
                      <w:bookmarkEnd w:id="68"/>
                      <w:bookmarkEnd w:id="69"/>
                      <w:bookmarkEnd w:id="70"/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Je li kao referentna vrijednost </w:t>
      </w:r>
      <w:r w:rsidR="00887A2C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određen neki specifični indeks </w:t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kako bi se odredilo je li ovaj </w:t>
      </w:r>
      <w:r w:rsidR="005B6537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>mirovinski fond</w:t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usklađen s okolišnim </w:t>
      </w:r>
      <w:r w:rsidR="00887A2C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>i/</w:t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ili socijalnim obilježjima koja promiče? </w:t>
      </w:r>
      <w:bookmarkStart w:id="71" w:name="_Hlk76164642"/>
      <w:r w:rsidR="009D4195" w:rsidRPr="00AF42E2">
        <w:rPr>
          <w:rFonts w:ascii="Times New Roman" w:hAnsi="Times New Roman" w:cs="Times New Roman"/>
          <w:bCs/>
          <w:i/>
          <w:noProof/>
          <w:color w:val="C00000"/>
          <w:sz w:val="18"/>
          <w:szCs w:val="16"/>
        </w:rPr>
        <w:t xml:space="preserve">[uključiti odjeljak ako je indeks određen kao referentna vrijednost u svrhu ostvarenja okolišnih ili socijalnih obilježja koja </w:t>
      </w:r>
      <w:r w:rsidR="005B6537" w:rsidRPr="00AF42E2">
        <w:rPr>
          <w:rFonts w:ascii="Times New Roman" w:hAnsi="Times New Roman" w:cs="Times New Roman"/>
          <w:bCs/>
          <w:i/>
          <w:noProof/>
          <w:color w:val="C00000"/>
          <w:sz w:val="18"/>
          <w:szCs w:val="16"/>
        </w:rPr>
        <w:t>mirovinski fond</w:t>
      </w:r>
      <w:r w:rsidR="009D4195" w:rsidRPr="00AF42E2">
        <w:rPr>
          <w:rFonts w:ascii="Times New Roman" w:hAnsi="Times New Roman" w:cs="Times New Roman"/>
          <w:bCs/>
          <w:i/>
          <w:noProof/>
          <w:color w:val="C00000"/>
          <w:sz w:val="18"/>
          <w:szCs w:val="16"/>
        </w:rPr>
        <w:t xml:space="preserve"> promiče i navesti gdje se može pronaći primijenjena metodologija za izračun određenog indeksa] </w:t>
      </w:r>
    </w:p>
    <w:p w14:paraId="5560284D" w14:textId="1F9108E2" w:rsidR="009D4195" w:rsidRPr="00AF42E2" w:rsidRDefault="009D4195" w:rsidP="009D4195">
      <w:pPr>
        <w:tabs>
          <w:tab w:val="left" w:pos="1418"/>
        </w:tabs>
        <w:ind w:left="284"/>
        <w:jc w:val="both"/>
        <w:rPr>
          <w:rFonts w:ascii="Times New Roman" w:eastAsia="Calibri" w:hAnsi="Times New Roman" w:cs="Times New Roman"/>
          <w:bCs/>
          <w:i/>
          <w:noProof/>
          <w:color w:val="C00000"/>
          <w:sz w:val="20"/>
          <w:szCs w:val="18"/>
        </w:rPr>
      </w:pPr>
    </w:p>
    <w:bookmarkEnd w:id="71"/>
    <w:p w14:paraId="64F70283" w14:textId="24B36331" w:rsidR="009D4195" w:rsidRPr="00AF42E2" w:rsidRDefault="009D4195" w:rsidP="00887A2C">
      <w:pPr>
        <w:ind w:left="2124"/>
        <w:jc w:val="both"/>
        <w:rPr>
          <w:rFonts w:ascii="Times New Roman" w:eastAsia="Calibri" w:hAnsi="Times New Roman" w:cs="Times New Roman"/>
          <w:b/>
          <w:bCs/>
          <w:i/>
          <w:noProof/>
        </w:rPr>
      </w:pPr>
      <w:r w:rsidRPr="00AF42E2">
        <w:rPr>
          <w:rFonts w:ascii="Times New Roman" w:hAnsi="Times New Roman" w:cs="Times New Roman"/>
          <w:b/>
          <w:bCs/>
          <w:i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E78A178" wp14:editId="274C0B35">
                <wp:simplePos x="0" y="0"/>
                <wp:positionH relativeFrom="column">
                  <wp:posOffset>1012190</wp:posOffset>
                </wp:positionH>
                <wp:positionV relativeFrom="paragraph">
                  <wp:posOffset>70485</wp:posOffset>
                </wp:positionV>
                <wp:extent cx="130175" cy="130175"/>
                <wp:effectExtent l="0" t="0" r="3175" b="317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B8730A" id="Oval 39" o:spid="_x0000_s1026" style="position:absolute;margin-left:79.7pt;margin-top:5.55pt;width:10.25pt;height:10.25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Pr="00AF42E2">
        <w:rPr>
          <w:rFonts w:ascii="Times New Roman" w:hAnsi="Times New Roman" w:cs="Times New Roman"/>
          <w:b/>
          <w:bCs/>
          <w:i/>
          <w:noProof/>
        </w:rPr>
        <w:t xml:space="preserve">Kako se referentna vrijednost kontinuirano usklađuje sa svakim okolišnim ili socijalnim obilježjem koje financijski proizvod promiče i sa strategijom ulaganja? </w:t>
      </w:r>
    </w:p>
    <w:p w14:paraId="7328550C" w14:textId="7EAC2F18" w:rsidR="009D4195" w:rsidRPr="00AF42E2" w:rsidRDefault="009D4195" w:rsidP="00887A2C">
      <w:pPr>
        <w:ind w:left="2409"/>
        <w:jc w:val="both"/>
        <w:rPr>
          <w:rFonts w:ascii="Times New Roman" w:eastAsia="Calibri" w:hAnsi="Times New Roman" w:cs="Times New Roman"/>
          <w:bCs/>
          <w:i/>
          <w:noProof/>
          <w:color w:val="C00000"/>
        </w:rPr>
      </w:pPr>
    </w:p>
    <w:p w14:paraId="6D53980E" w14:textId="264DD5F8" w:rsidR="009D4195" w:rsidRPr="00AF42E2" w:rsidDel="00330891" w:rsidRDefault="00887A2C" w:rsidP="00887A2C">
      <w:pPr>
        <w:ind w:left="2124"/>
        <w:jc w:val="both"/>
        <w:rPr>
          <w:rFonts w:ascii="Times New Roman" w:eastAsia="Calibri" w:hAnsi="Times New Roman" w:cs="Times New Roman"/>
          <w:b/>
          <w:bCs/>
          <w:i/>
          <w:noProof/>
        </w:rPr>
      </w:pPr>
      <w:r w:rsidRPr="00AF42E2">
        <w:rPr>
          <w:rFonts w:ascii="Times New Roman" w:hAnsi="Times New Roman" w:cs="Times New Roman"/>
          <w:b/>
          <w:bCs/>
          <w:i/>
          <w:i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0A5CFF1" wp14:editId="674C77B8">
                <wp:simplePos x="0" y="0"/>
                <wp:positionH relativeFrom="column">
                  <wp:posOffset>1012190</wp:posOffset>
                </wp:positionH>
                <wp:positionV relativeFrom="paragraph">
                  <wp:posOffset>70485</wp:posOffset>
                </wp:positionV>
                <wp:extent cx="130175" cy="130175"/>
                <wp:effectExtent l="0" t="0" r="3175" b="3175"/>
                <wp:wrapNone/>
                <wp:docPr id="369" name="Oval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84F725" id="Oval 369" o:spid="_x0000_s1026" style="position:absolute;margin-left:79.7pt;margin-top:5.55pt;width:10.25pt;height:10.25pt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" fillcolor="#d0cece" stroked="f" strokeweight="1pt">
                <v:stroke joinstyle="miter"/>
              </v:oval>
            </w:pict>
          </mc:Fallback>
        </mc:AlternateContent>
      </w:r>
      <w:r w:rsidR="009D4195" w:rsidRPr="00AF42E2">
        <w:rPr>
          <w:rFonts w:ascii="Times New Roman" w:hAnsi="Times New Roman" w:cs="Times New Roman"/>
          <w:b/>
          <w:bCs/>
          <w:i/>
          <w:noProof/>
        </w:rPr>
        <w:t>Kako se kontinuirano osigurava usklađenost strategije ulaganja s metodologijom određivanja indeksa?</w:t>
      </w:r>
    </w:p>
    <w:p w14:paraId="3AFD441A" w14:textId="2CD1DBB1" w:rsidR="009D4195" w:rsidRPr="00AF42E2" w:rsidRDefault="009D4195" w:rsidP="00887A2C">
      <w:pPr>
        <w:ind w:left="2409"/>
        <w:jc w:val="both"/>
        <w:rPr>
          <w:rFonts w:ascii="Times New Roman" w:eastAsia="Calibri" w:hAnsi="Times New Roman" w:cs="Times New Roman"/>
          <w:b/>
          <w:bCs/>
          <w:i/>
          <w:noProof/>
        </w:rPr>
      </w:pPr>
    </w:p>
    <w:p w14:paraId="212A6C65" w14:textId="3CAC2D1F" w:rsidR="009D4195" w:rsidRPr="00AF42E2" w:rsidRDefault="009D4195" w:rsidP="00887A2C">
      <w:pPr>
        <w:ind w:left="2124"/>
        <w:jc w:val="both"/>
        <w:rPr>
          <w:rFonts w:ascii="Times New Roman" w:eastAsia="Calibri" w:hAnsi="Times New Roman" w:cs="Times New Roman"/>
          <w:b/>
          <w:bCs/>
          <w:i/>
          <w:noProof/>
        </w:rPr>
      </w:pPr>
      <w:r w:rsidRPr="00AF42E2">
        <w:rPr>
          <w:rFonts w:ascii="Times New Roman" w:hAnsi="Times New Roman" w:cs="Times New Roman"/>
          <w:b/>
          <w:bCs/>
          <w:i/>
          <w:i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2E492C7" wp14:editId="56504E58">
                <wp:simplePos x="0" y="0"/>
                <wp:positionH relativeFrom="column">
                  <wp:posOffset>1064260</wp:posOffset>
                </wp:positionH>
                <wp:positionV relativeFrom="paragraph">
                  <wp:posOffset>12065</wp:posOffset>
                </wp:positionV>
                <wp:extent cx="130175" cy="130175"/>
                <wp:effectExtent l="0" t="0" r="3175" b="3175"/>
                <wp:wrapNone/>
                <wp:docPr id="370" name="Oval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96071A" id="Oval 370" o:spid="_x0000_s1026" style="position:absolute;margin-left:83.8pt;margin-top:.95pt;width:10.25pt;height:10.25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Pr="00AF42E2">
        <w:rPr>
          <w:rFonts w:ascii="Times New Roman" w:hAnsi="Times New Roman" w:cs="Times New Roman"/>
          <w:b/>
          <w:bCs/>
          <w:i/>
          <w:noProof/>
        </w:rPr>
        <w:t>Kako se određeni indeks razlikuje od relevantnog šireg tržišnog indeksa?</w:t>
      </w:r>
    </w:p>
    <w:p w14:paraId="738D1516" w14:textId="2C761172" w:rsidR="009D4195" w:rsidRPr="00AF42E2" w:rsidRDefault="009D4195" w:rsidP="00887A2C">
      <w:pPr>
        <w:ind w:left="2124"/>
        <w:jc w:val="both"/>
        <w:rPr>
          <w:rFonts w:ascii="Times New Roman" w:eastAsia="Calibri" w:hAnsi="Times New Roman" w:cs="Times New Roman"/>
          <w:b/>
          <w:bCs/>
          <w:i/>
          <w:noProof/>
        </w:rPr>
      </w:pPr>
    </w:p>
    <w:p w14:paraId="066EE841" w14:textId="77777777" w:rsidR="009D4195" w:rsidRPr="00AF42E2" w:rsidRDefault="009D4195" w:rsidP="00887A2C">
      <w:pPr>
        <w:ind w:left="2124"/>
        <w:jc w:val="both"/>
        <w:rPr>
          <w:rFonts w:ascii="Times New Roman" w:eastAsia="Calibri" w:hAnsi="Times New Roman" w:cs="Times New Roman"/>
          <w:b/>
          <w:bCs/>
          <w:i/>
          <w:noProof/>
        </w:rPr>
      </w:pPr>
      <w:r w:rsidRPr="00AF42E2">
        <w:rPr>
          <w:rFonts w:ascii="Times New Roman" w:hAnsi="Times New Roman" w:cs="Times New Roman"/>
          <w:b/>
          <w:bCs/>
          <w:i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4E0E198E" wp14:editId="16A7647B">
                <wp:simplePos x="0" y="0"/>
                <wp:positionH relativeFrom="column">
                  <wp:posOffset>1062355</wp:posOffset>
                </wp:positionH>
                <wp:positionV relativeFrom="paragraph">
                  <wp:posOffset>20955</wp:posOffset>
                </wp:positionV>
                <wp:extent cx="130175" cy="130175"/>
                <wp:effectExtent l="0" t="0" r="3175" b="317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1FEF86" id="Oval 22" o:spid="_x0000_s1026" style="position:absolute;margin-left:83.65pt;margin-top:1.65pt;width:10.25pt;height:10.25pt;z-index:251658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" fillcolor="#d0cece" stroked="f" strokeweight="1pt">
                <v:stroke joinstyle="miter"/>
              </v:oval>
            </w:pict>
          </mc:Fallback>
        </mc:AlternateContent>
      </w:r>
      <w:r w:rsidRPr="00AF42E2">
        <w:rPr>
          <w:rFonts w:ascii="Times New Roman" w:hAnsi="Times New Roman" w:cs="Times New Roman"/>
          <w:b/>
          <w:bCs/>
          <w:i/>
          <w:noProof/>
        </w:rPr>
        <w:t>Gdje se može pronaći metodologija izračuna određenog indeksa?</w:t>
      </w:r>
    </w:p>
    <w:p w14:paraId="67D0B172" w14:textId="77777777" w:rsidR="009D4195" w:rsidRPr="00AF42E2" w:rsidRDefault="009D4195" w:rsidP="009D4195">
      <w:pPr>
        <w:ind w:left="851"/>
        <w:jc w:val="both"/>
        <w:rPr>
          <w:rFonts w:ascii="Times New Roman" w:eastAsia="Calibri" w:hAnsi="Times New Roman" w:cs="Times New Roman"/>
          <w:b/>
          <w:bCs/>
          <w:i/>
          <w:noProof/>
        </w:rPr>
      </w:pPr>
    </w:p>
    <w:p w14:paraId="0C76AA17" w14:textId="77777777" w:rsidR="009D4195" w:rsidRPr="00AF42E2" w:rsidRDefault="009D4195" w:rsidP="009D419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 w:rsidRPr="00AF42E2">
        <w:rPr>
          <w:rFonts w:ascii="Times New Roman" w:hAnsi="Times New Roman" w:cs="Times New Roman"/>
          <w:noProof/>
          <w:szCs w:val="24"/>
          <w:lang w:val="en-GB"/>
        </w:rPr>
        <w:lastRenderedPageBreak/>
        <w:drawing>
          <wp:anchor distT="0" distB="0" distL="114300" distR="114300" simplePos="0" relativeHeight="251658260" behindDoc="0" locked="0" layoutInCell="1" allowOverlap="1" wp14:anchorId="60B05C9A" wp14:editId="68DD7821">
            <wp:simplePos x="0" y="0"/>
            <wp:positionH relativeFrom="page">
              <wp:posOffset>32657</wp:posOffset>
            </wp:positionH>
            <wp:positionV relativeFrom="paragraph">
              <wp:posOffset>456383</wp:posOffset>
            </wp:positionV>
            <wp:extent cx="1704975" cy="600075"/>
            <wp:effectExtent l="0" t="0" r="9525" b="9525"/>
            <wp:wrapSquare wrapText="bothSides"/>
            <wp:docPr id="229" name="Graphic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67DC5E" w14:textId="77777777" w:rsidR="009D4195" w:rsidRPr="00AF42E2" w:rsidRDefault="009D4195" w:rsidP="009D419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0E7DDBD7" w14:textId="04A7D524" w:rsidR="009D4195" w:rsidRPr="00AF42E2" w:rsidRDefault="00887A2C" w:rsidP="009D4195">
      <w:pPr>
        <w:ind w:left="284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>Gdje se</w:t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na internetu </w:t>
      </w:r>
      <w:r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može </w:t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pronaći više specifičnih informacija o </w:t>
      </w:r>
      <w:r w:rsidR="005B6537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>mirovinskom fondu</w:t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>?</w:t>
      </w:r>
    </w:p>
    <w:p w14:paraId="4B4CE206" w14:textId="14ACD3D2" w:rsidR="001013AC" w:rsidRPr="00AF42E2" w:rsidRDefault="009D4195" w:rsidP="00887A2C">
      <w:pPr>
        <w:ind w:left="141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sectPr w:rsidR="001013AC" w:rsidRPr="00AF42E2" w:rsidSect="001013AC">
          <w:footnotePr>
            <w:numStart w:val="7"/>
          </w:footnotePr>
          <w:pgSz w:w="11900" w:h="16840"/>
          <w:pgMar w:top="1234" w:right="1419" w:bottom="1234" w:left="1472" w:header="0" w:footer="3" w:gutter="0"/>
          <w:cols w:space="720"/>
          <w:noEndnote/>
          <w:docGrid w:linePitch="360"/>
        </w:sectPr>
      </w:pPr>
      <w:r w:rsidRPr="00AF42E2">
        <w:rPr>
          <w:rFonts w:ascii="Times New Roman" w:hAnsi="Times New Roman" w:cs="Times New Roman"/>
          <w:b/>
          <w:noProof/>
        </w:rPr>
        <w:t xml:space="preserve">Više specifičnih informacija o </w:t>
      </w:r>
      <w:r w:rsidR="005B6537" w:rsidRPr="00AF42E2">
        <w:rPr>
          <w:rFonts w:ascii="Times New Roman" w:hAnsi="Times New Roman" w:cs="Times New Roman"/>
          <w:b/>
          <w:noProof/>
        </w:rPr>
        <w:t>mirovinskom fondu</w:t>
      </w:r>
      <w:r w:rsidRPr="00AF42E2">
        <w:rPr>
          <w:rFonts w:ascii="Times New Roman" w:hAnsi="Times New Roman" w:cs="Times New Roman"/>
          <w:b/>
          <w:noProof/>
        </w:rPr>
        <w:t xml:space="preserve"> dostupno je na internetskim stranicama: </w:t>
      </w:r>
      <w:r w:rsidRPr="00AF42E2">
        <w:rPr>
          <w:rFonts w:ascii="Times New Roman" w:hAnsi="Times New Roman" w:cs="Times New Roman"/>
          <w:bCs/>
          <w:i/>
          <w:noProof/>
          <w:color w:val="C00000"/>
          <w:sz w:val="18"/>
          <w:szCs w:val="16"/>
        </w:rPr>
        <w:t xml:space="preserve">[uključiti poveznicu na internetske stranice iz članka </w:t>
      </w:r>
      <w:r w:rsidR="004E1F37" w:rsidRPr="00AF42E2">
        <w:rPr>
          <w:rFonts w:ascii="Times New Roman" w:hAnsi="Times New Roman" w:cs="Times New Roman"/>
          <w:bCs/>
          <w:i/>
          <w:noProof/>
          <w:color w:val="C00000"/>
          <w:sz w:val="18"/>
          <w:szCs w:val="16"/>
        </w:rPr>
        <w:t>19</w:t>
      </w:r>
      <w:r w:rsidRPr="00AF42E2">
        <w:rPr>
          <w:rFonts w:ascii="Times New Roman" w:hAnsi="Times New Roman" w:cs="Times New Roman"/>
          <w:bCs/>
          <w:i/>
          <w:noProof/>
          <w:color w:val="C00000"/>
          <w:sz w:val="18"/>
          <w:szCs w:val="16"/>
        </w:rPr>
        <w:t xml:space="preserve">. </w:t>
      </w:r>
      <w:r w:rsidR="005B6537" w:rsidRPr="00AF42E2">
        <w:rPr>
          <w:rFonts w:ascii="Times New Roman" w:hAnsi="Times New Roman" w:cs="Times New Roman"/>
          <w:bCs/>
          <w:i/>
          <w:noProof/>
          <w:color w:val="C00000"/>
          <w:sz w:val="18"/>
          <w:szCs w:val="16"/>
        </w:rPr>
        <w:t>ovoga Pravilnika</w:t>
      </w:r>
    </w:p>
    <w:p w14:paraId="198E0A60" w14:textId="65AFC17B" w:rsidR="004C0223" w:rsidRPr="00E84F82" w:rsidRDefault="004C0223" w:rsidP="008B31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84F82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lastRenderedPageBreak/>
        <w:t xml:space="preserve">Obrazac </w:t>
      </w:r>
      <w:r w:rsidR="00893A5E" w:rsidRPr="00E84F82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za objavu informacija u statutu mirovinskog fonda koji ima za cilj ulagati u održiva ulaganja</w:t>
      </w:r>
    </w:p>
    <w:p w14:paraId="49A82967" w14:textId="09FC7B0D" w:rsidR="008B3135" w:rsidRPr="00E84F82" w:rsidRDefault="008B3135" w:rsidP="008B3135">
      <w:pPr>
        <w:tabs>
          <w:tab w:val="center" w:pos="4513"/>
          <w:tab w:val="right" w:pos="9026"/>
        </w:tabs>
        <w:spacing w:after="0" w:line="240" w:lineRule="auto"/>
        <w:ind w:left="-567"/>
        <w:rPr>
          <w:rFonts w:ascii="Times New Roman" w:eastAsia="Calibri" w:hAnsi="Times New Roman" w:cs="Times New Roman"/>
          <w:b/>
          <w:noProof/>
          <w:sz w:val="20"/>
          <w:szCs w:val="20"/>
          <w:lang w:eastAsia="en-GB"/>
        </w:rPr>
      </w:pPr>
      <w:r w:rsidRPr="00E84F82">
        <w:rPr>
          <w:rFonts w:ascii="Times New Roman" w:eastAsia="Times New Roman" w:hAnsi="Times New Roman" w:cs="Times New Roman"/>
          <w:b/>
          <w:noProof/>
          <w:sz w:val="20"/>
          <w:szCs w:val="20"/>
          <w:lang w:eastAsia="en-GB"/>
        </w:rPr>
        <w:t xml:space="preserve">Naziv proizvoda: </w:t>
      </w:r>
      <w:r w:rsidRPr="00E84F82">
        <w:rPr>
          <w:rFonts w:ascii="Times New Roman" w:eastAsia="Times New Roman" w:hAnsi="Times New Roman" w:cs="Times New Roman"/>
          <w:noProof/>
          <w:color w:val="C00000"/>
          <w:sz w:val="18"/>
          <w:szCs w:val="18"/>
          <w:lang w:eastAsia="en-GB"/>
        </w:rPr>
        <w:t>[ispuniti]</w:t>
      </w:r>
      <w:r w:rsidRPr="00E84F82">
        <w:rPr>
          <w:rFonts w:ascii="Times New Roman" w:eastAsia="Times New Roman" w:hAnsi="Times New Roman" w:cs="Times New Roman"/>
          <w:noProof/>
          <w:szCs w:val="20"/>
          <w:lang w:eastAsia="en-GB"/>
        </w:rPr>
        <w:tab/>
      </w:r>
      <w:r w:rsidRPr="00E84F82">
        <w:rPr>
          <w:rFonts w:ascii="Times New Roman" w:eastAsia="Times New Roman" w:hAnsi="Times New Roman" w:cs="Times New Roman"/>
          <w:noProof/>
          <w:szCs w:val="20"/>
          <w:lang w:eastAsia="en-GB"/>
        </w:rPr>
        <w:tab/>
      </w:r>
      <w:r w:rsidRPr="00E84F82">
        <w:rPr>
          <w:rFonts w:ascii="Times New Roman" w:eastAsia="Times New Roman" w:hAnsi="Times New Roman" w:cs="Times New Roman"/>
          <w:b/>
          <w:noProof/>
          <w:sz w:val="20"/>
          <w:szCs w:val="20"/>
          <w:lang w:eastAsia="en-GB"/>
        </w:rPr>
        <w:t xml:space="preserve">Identifikacijski broj pravne osobe: </w:t>
      </w:r>
      <w:r w:rsidRPr="00E84F82">
        <w:rPr>
          <w:rFonts w:ascii="Times New Roman" w:eastAsia="Times New Roman" w:hAnsi="Times New Roman" w:cs="Times New Roman"/>
          <w:noProof/>
          <w:color w:val="C00000"/>
          <w:sz w:val="18"/>
          <w:szCs w:val="18"/>
          <w:lang w:eastAsia="en-GB"/>
        </w:rPr>
        <w:t>[ispuniti]</w:t>
      </w:r>
    </w:p>
    <w:p w14:paraId="53492BDC" w14:textId="5B5CE36F" w:rsidR="008B3135" w:rsidRPr="00E84F82" w:rsidRDefault="00944A6C" w:rsidP="008B3135">
      <w:pPr>
        <w:tabs>
          <w:tab w:val="center" w:pos="4513"/>
          <w:tab w:val="right" w:pos="9026"/>
        </w:tabs>
        <w:spacing w:after="0" w:line="240" w:lineRule="auto"/>
        <w:rPr>
          <w:rFonts w:ascii="Times New Roman" w:eastAsia="Calibri" w:hAnsi="Times New Roman" w:cs="Times New Roman"/>
          <w:noProof/>
          <w:color w:val="C00000"/>
          <w:sz w:val="18"/>
          <w:szCs w:val="18"/>
          <w:lang w:val="en-US"/>
        </w:rPr>
      </w:pPr>
      <w:r w:rsidRPr="00E84F82">
        <w:rPr>
          <w:rFonts w:ascii="Times New Roman" w:eastAsia="Times New Roman" w:hAnsi="Times New Roman" w:cs="Times New Roman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2917F42" wp14:editId="47D2722A">
                <wp:simplePos x="0" y="0"/>
                <wp:positionH relativeFrom="page">
                  <wp:posOffset>167640</wp:posOffset>
                </wp:positionH>
                <wp:positionV relativeFrom="margin">
                  <wp:posOffset>883920</wp:posOffset>
                </wp:positionV>
                <wp:extent cx="1154430" cy="2519680"/>
                <wp:effectExtent l="0" t="0" r="7620" b="0"/>
                <wp:wrapSquare wrapText="bothSides"/>
                <wp:docPr id="900" name="Rectangle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25196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021BC" w14:textId="77777777" w:rsidR="008B3135" w:rsidRPr="00E84F82" w:rsidRDefault="008B3135" w:rsidP="008B3135">
                            <w:pPr>
                              <w:ind w:left="-142" w:right="-341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84F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Održivo ulaganje</w:t>
                            </w:r>
                            <w:r w:rsidRPr="00E84F8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znači ulaganje u ekonomsku djelatnost kojom se doprinosi ostvarenju nekog okolišnog ili socijalnog cilja, pod uvjetom da se takvim ulaganjem ne nanosi bitna šteta kojem okolišnom ili socijalnom cilju i da društva u koja se ulaže slijede prakse dobrog upravljanja.</w:t>
                            </w:r>
                          </w:p>
                          <w:p w14:paraId="089ADE20" w14:textId="77777777" w:rsidR="008B3135" w:rsidRDefault="008B3135" w:rsidP="008B313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38482747" w14:textId="77777777" w:rsidR="008B3135" w:rsidRDefault="008B3135" w:rsidP="008B313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43179B5C" w14:textId="77777777" w:rsidR="008B3135" w:rsidRDefault="008B3135" w:rsidP="008B313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7BAFFB66" w14:textId="77777777" w:rsidR="008B3135" w:rsidRDefault="008B3135" w:rsidP="008B313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294C763C" w14:textId="77777777" w:rsidR="008B3135" w:rsidRPr="00776340" w:rsidRDefault="008B3135" w:rsidP="008B313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7560B123" w14:textId="77777777" w:rsidR="008B3135" w:rsidRPr="007A7DCA" w:rsidRDefault="008B3135" w:rsidP="008B3135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17F42" id="Rectangle 900" o:spid="_x0000_s1038" style="position:absolute;margin-left:13.2pt;margin-top:69.6pt;width:90.9pt;height:198.4pt;z-index:251658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" fillcolor="#f2f2f2" stroked="f" strokeweight="1pt">
                <v:textbox inset="4mm,1mm,7mm">
                  <w:txbxContent>
                    <w:p w14:paraId="028021BC" w14:textId="77777777" w:rsidR="008B3135" w:rsidRPr="00E84F82" w:rsidRDefault="008B3135" w:rsidP="008B3135">
                      <w:pPr>
                        <w:ind w:left="-142" w:right="-341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E84F8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Održivo ulaganje</w:t>
                      </w:r>
                      <w:r w:rsidRPr="00E84F8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znači ulaganje u ekonomsku djelatnost kojom se doprinosi ostvarenju nekog okolišnog ili socijalnog cilja, pod uvjetom da se takvim ulaganjem ne nanosi bitna šteta kojem okolišnom ili socijalnom cilju i da društva u koja se ulaže slijede prakse dobrog upravljanja.</w:t>
                      </w:r>
                    </w:p>
                    <w:p w14:paraId="089ADE20" w14:textId="77777777" w:rsidR="008B3135" w:rsidRDefault="008B3135" w:rsidP="008B313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38482747" w14:textId="77777777" w:rsidR="008B3135" w:rsidRDefault="008B3135" w:rsidP="008B313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43179B5C" w14:textId="77777777" w:rsidR="008B3135" w:rsidRDefault="008B3135" w:rsidP="008B313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7BAFFB66" w14:textId="77777777" w:rsidR="008B3135" w:rsidRDefault="008B3135" w:rsidP="008B313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294C763C" w14:textId="77777777" w:rsidR="008B3135" w:rsidRPr="00776340" w:rsidRDefault="008B3135" w:rsidP="008B313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7560B123" w14:textId="77777777" w:rsidR="008B3135" w:rsidRPr="007A7DCA" w:rsidRDefault="008B3135" w:rsidP="008B3135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39246FCA" w14:textId="2A80DA9A" w:rsidR="008B3135" w:rsidRPr="00E84F82" w:rsidRDefault="008B3135" w:rsidP="008B3135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color w:val="49AB74"/>
          <w:sz w:val="28"/>
          <w:szCs w:val="28"/>
          <w:lang w:eastAsia="en-GB"/>
        </w:rPr>
      </w:pPr>
      <w:r w:rsidRPr="00E84F82">
        <w:rPr>
          <w:rFonts w:ascii="Times New Roman" w:eastAsia="Times New Roman" w:hAnsi="Times New Roman" w:cs="Times New Roman"/>
          <w:b/>
          <w:bCs/>
          <w:noProof/>
          <w:color w:val="49AB74"/>
          <w:sz w:val="28"/>
          <w:szCs w:val="28"/>
          <w:lang w:eastAsia="en-GB"/>
        </w:rPr>
        <w:t>Cilj održivog ulaganja</w:t>
      </w:r>
    </w:p>
    <w:p w14:paraId="45E15C31" w14:textId="2CF45AC4" w:rsidR="008B3135" w:rsidRPr="00E84F82" w:rsidRDefault="008B3135" w:rsidP="008B3135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color w:val="49AB74"/>
          <w:sz w:val="16"/>
          <w:szCs w:val="16"/>
        </w:rPr>
      </w:pPr>
    </w:p>
    <w:p w14:paraId="719AAC66" w14:textId="1C60DDA5" w:rsidR="008B3135" w:rsidRPr="00E84F82" w:rsidRDefault="00E84F82" w:rsidP="008B3135">
      <w:pPr>
        <w:spacing w:after="0"/>
        <w:ind w:left="-567"/>
        <w:rPr>
          <w:rFonts w:ascii="Times New Roman" w:eastAsia="Calibri" w:hAnsi="Times New Roman" w:cs="Times New Roman"/>
          <w:bCs/>
          <w:iCs/>
          <w:noProof/>
          <w:sz w:val="18"/>
          <w:lang w:eastAsia="en-GB"/>
        </w:rPr>
      </w:pPr>
      <w:bookmarkStart w:id="72" w:name="_Hlk76163916"/>
      <w:r w:rsidRPr="00E84F82">
        <w:rPr>
          <w:rFonts w:ascii="Times New Roman" w:eastAsia="Times New Roman" w:hAnsi="Times New Roman" w:cs="Times New Roman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29" behindDoc="0" locked="0" layoutInCell="1" allowOverlap="1" wp14:anchorId="65D23D30" wp14:editId="74442723">
                <wp:simplePos x="0" y="0"/>
                <wp:positionH relativeFrom="page">
                  <wp:posOffset>167640</wp:posOffset>
                </wp:positionH>
                <wp:positionV relativeFrom="margin">
                  <wp:posOffset>3451860</wp:posOffset>
                </wp:positionV>
                <wp:extent cx="1139190" cy="3268980"/>
                <wp:effectExtent l="0" t="0" r="3810" b="7620"/>
                <wp:wrapSquare wrapText="bothSides"/>
                <wp:docPr id="901" name="Rectangle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190" cy="32689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7887A6" w14:textId="77777777" w:rsidR="008B3135" w:rsidRPr="00E84F82" w:rsidRDefault="008B3135" w:rsidP="008B3135">
                            <w:pPr>
                              <w:ind w:left="-142" w:right="-295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84F8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Taksonomija EU-a</w:t>
                            </w:r>
                            <w:r w:rsidRPr="00E84F82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klasifikacijski je sustav utvrđen u Uredbi (EU) 2020/852 kojim se uvodi popis </w:t>
                            </w:r>
                            <w:r w:rsidRPr="00E84F8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okolišno održivih ekonomskih djelatnosti</w:t>
                            </w:r>
                            <w:r w:rsidRPr="00E84F82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. Ta uredba ne uključuje popis socijalno održivih ekonomskih djelatnosti.  Održiva ulaganja koja imaju neki okolišni cilj mogu i ne moraju biti usklađena s taksonomijom. </w:t>
                            </w:r>
                          </w:p>
                          <w:p w14:paraId="3FF8AF91" w14:textId="77777777" w:rsidR="008B3135" w:rsidRDefault="008B3135" w:rsidP="008B313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4274135C" w14:textId="77777777" w:rsidR="008B3135" w:rsidRDefault="008B3135" w:rsidP="008B313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7A178769" w14:textId="77777777" w:rsidR="008B3135" w:rsidRDefault="008B3135" w:rsidP="008B313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73B2C2EC" w14:textId="77777777" w:rsidR="008B3135" w:rsidRDefault="008B3135" w:rsidP="008B313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2BECDAA3" w14:textId="77777777" w:rsidR="008B3135" w:rsidRDefault="008B3135" w:rsidP="008B313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388C5F48" w14:textId="77777777" w:rsidR="008B3135" w:rsidRPr="00776340" w:rsidRDefault="008B3135" w:rsidP="008B313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7C300C3E" w14:textId="77777777" w:rsidR="008B3135" w:rsidRPr="007A7DCA" w:rsidRDefault="008B3135" w:rsidP="008B3135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23D30" id="Rectangle 901" o:spid="_x0000_s1039" style="position:absolute;left:0;text-align:left;margin-left:13.2pt;margin-top:271.8pt;width:89.7pt;height:257.4pt;z-index:2516583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" fillcolor="#f2f2f2" stroked="f" strokeweight="1pt">
                <v:textbox inset="4mm,1mm,7mm">
                  <w:txbxContent>
                    <w:p w14:paraId="197887A6" w14:textId="77777777" w:rsidR="008B3135" w:rsidRPr="00E84F82" w:rsidRDefault="008B3135" w:rsidP="008B3135">
                      <w:pPr>
                        <w:ind w:left="-142" w:right="-295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E84F82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Taksonomija EU-a</w:t>
                      </w:r>
                      <w:r w:rsidRPr="00E84F82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 klasifikacijski je sustav utvrđen u Uredbi (EU) 2020/852 kojim se uvodi popis </w:t>
                      </w:r>
                      <w:r w:rsidRPr="00E84F82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okolišno održivih ekonomskih djelatnosti</w:t>
                      </w:r>
                      <w:r w:rsidRPr="00E84F82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. Ta uredba ne uključuje popis socijalno održivih ekonomskih djelatnosti.  Održiva ulaganja koja imaju neki okolišni cilj mogu i ne moraju biti usklađena s taksonomijom. </w:t>
                      </w:r>
                    </w:p>
                    <w:p w14:paraId="3FF8AF91" w14:textId="77777777" w:rsidR="008B3135" w:rsidRDefault="008B3135" w:rsidP="008B313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4274135C" w14:textId="77777777" w:rsidR="008B3135" w:rsidRDefault="008B3135" w:rsidP="008B313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7A178769" w14:textId="77777777" w:rsidR="008B3135" w:rsidRDefault="008B3135" w:rsidP="008B313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73B2C2EC" w14:textId="77777777" w:rsidR="008B3135" w:rsidRDefault="008B3135" w:rsidP="008B313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2BECDAA3" w14:textId="77777777" w:rsidR="008B3135" w:rsidRDefault="008B3135" w:rsidP="008B313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388C5F48" w14:textId="77777777" w:rsidR="008B3135" w:rsidRPr="00776340" w:rsidRDefault="008B3135" w:rsidP="008B313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7C300C3E" w14:textId="77777777" w:rsidR="008B3135" w:rsidRPr="007A7DCA" w:rsidRDefault="008B3135" w:rsidP="008B3135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tbl>
      <w:tblPr>
        <w:tblStyle w:val="TableGridLight11"/>
        <w:tblpPr w:leftFromText="180" w:rightFromText="180" w:vertAnchor="text" w:horzAnchor="page" w:tblpX="2137" w:tblpY="21"/>
        <w:tblW w:w="9079" w:type="dxa"/>
        <w:tblLook w:val="04A0" w:firstRow="1" w:lastRow="0" w:firstColumn="1" w:lastColumn="0" w:noHBand="0" w:noVBand="1"/>
      </w:tblPr>
      <w:tblGrid>
        <w:gridCol w:w="3969"/>
        <w:gridCol w:w="5103"/>
        <w:gridCol w:w="7"/>
      </w:tblGrid>
      <w:tr w:rsidR="008B3135" w:rsidRPr="00E84F82" w14:paraId="5C27E32C" w14:textId="77777777" w:rsidTr="00036253">
        <w:trPr>
          <w:trHeight w:val="394"/>
        </w:trPr>
        <w:tc>
          <w:tcPr>
            <w:tcW w:w="90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6D1AC"/>
          </w:tcPr>
          <w:bookmarkEnd w:id="72"/>
          <w:p w14:paraId="55D4B4C6" w14:textId="1046F58E" w:rsidR="008B3135" w:rsidRPr="00E84F82" w:rsidRDefault="008B3135" w:rsidP="008B3135">
            <w:pPr>
              <w:ind w:right="141"/>
              <w:rPr>
                <w:rFonts w:ascii="Times New Roman" w:eastAsia="Calibri" w:hAnsi="Times New Roman" w:cs="Times New Roman"/>
                <w:b/>
                <w:bCs/>
                <w:noProof/>
                <w:lang w:eastAsia="en-GB"/>
              </w:rPr>
            </w:pPr>
            <w:r w:rsidRPr="00E84F82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 xml:space="preserve">Ima li </w:t>
            </w:r>
            <w:r w:rsidR="00E66226" w:rsidRPr="00E84F82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>ovaj mirovinski fond za</w:t>
            </w:r>
            <w:r w:rsidRPr="00E84F82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 xml:space="preserve"> cilj održiv</w:t>
            </w:r>
            <w:r w:rsidR="00E66226" w:rsidRPr="00E84F82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>a</w:t>
            </w:r>
            <w:r w:rsidRPr="00E84F82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 xml:space="preserve"> ulaganja? </w:t>
            </w:r>
            <w:r w:rsidRPr="00E84F82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 xml:space="preserve">[označiti </w:t>
            </w:r>
            <w:r w:rsidR="00E66226" w:rsidRPr="00E84F82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 xml:space="preserve">polje </w:t>
            </w:r>
            <w:r w:rsidRPr="00E84F82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 xml:space="preserve">i upisati ako je relevantno, postotak </w:t>
            </w:r>
            <w:r w:rsidR="00E66226" w:rsidRPr="00E84F82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 xml:space="preserve">koji predstavlja </w:t>
            </w:r>
            <w:r w:rsidRPr="00E84F82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>minimaln</w:t>
            </w:r>
            <w:r w:rsidR="00E66226" w:rsidRPr="00E84F82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>i obvezujući dio</w:t>
            </w:r>
            <w:r w:rsidRPr="00E84F82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 xml:space="preserve"> održivih ulaganja]</w:t>
            </w:r>
          </w:p>
        </w:tc>
      </w:tr>
      <w:tr w:rsidR="008B3135" w:rsidRPr="00E84F82" w14:paraId="18BA229C" w14:textId="77777777" w:rsidTr="00036253">
        <w:trPr>
          <w:gridAfter w:val="1"/>
          <w:wAfter w:w="7" w:type="dxa"/>
          <w:trHeight w:val="394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F6D1AC"/>
          </w:tcPr>
          <w:p w14:paraId="014307A0" w14:textId="77777777" w:rsidR="008B3135" w:rsidRPr="00E84F82" w:rsidRDefault="008B3135" w:rsidP="008B3135">
            <w:pPr>
              <w:ind w:left="737"/>
              <w:rPr>
                <w:rFonts w:ascii="Times New Roman" w:eastAsia="Calibri" w:hAnsi="Times New Roman" w:cs="Times New Roman"/>
                <w:b/>
                <w:noProof/>
                <w:sz w:val="20"/>
                <w:lang w:eastAsia="en-GB"/>
              </w:rPr>
            </w:pPr>
            <w:r w:rsidRPr="00E84F82">
              <w:rPr>
                <w:rFonts w:ascii="Times New Roman" w:hAnsi="Times New Roman" w:cs="Times New Roman"/>
                <w:noProof/>
                <w:szCs w:val="20"/>
                <w:lang w:val="en-GB" w:eastAsia="en-GB"/>
              </w:rPr>
              <w:drawing>
                <wp:anchor distT="0" distB="0" distL="114300" distR="114300" simplePos="0" relativeHeight="251658343" behindDoc="0" locked="0" layoutInCell="1" allowOverlap="1" wp14:anchorId="17980AE9" wp14:editId="3EE74537">
                  <wp:simplePos x="0" y="0"/>
                  <wp:positionH relativeFrom="column">
                    <wp:posOffset>384595</wp:posOffset>
                  </wp:positionH>
                  <wp:positionV relativeFrom="paragraph">
                    <wp:posOffset>29210</wp:posOffset>
                  </wp:positionV>
                  <wp:extent cx="124460" cy="124460"/>
                  <wp:effectExtent l="0" t="0" r="8890" b="8890"/>
                  <wp:wrapNone/>
                  <wp:docPr id="1097" name="Picture 1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" cy="124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4F82">
              <w:rPr>
                <w:rFonts w:ascii="Times New Roman" w:hAnsi="Times New Roman" w:cs="Times New Roman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38" behindDoc="0" locked="0" layoutInCell="1" allowOverlap="1" wp14:anchorId="49572E24" wp14:editId="3091E8C8">
                      <wp:simplePos x="0" y="0"/>
                      <wp:positionH relativeFrom="column">
                        <wp:posOffset>344414</wp:posOffset>
                      </wp:positionH>
                      <wp:positionV relativeFrom="paragraph">
                        <wp:posOffset>586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1055" name="Rectangle 1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6CD80" id="Rectangle 1055" o:spid="_x0000_s1026" style="position:absolute;margin-left:27.1pt;margin-top:.05pt;width:14.15pt;height:15.25pt;z-index:251658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E84F82">
              <w:rPr>
                <w:rFonts w:ascii="Times New Roman" w:hAnsi="Times New Roman" w:cs="Times New Roman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39" behindDoc="0" locked="0" layoutInCell="1" allowOverlap="1" wp14:anchorId="689C01FE" wp14:editId="44055619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44029</wp:posOffset>
                      </wp:positionV>
                      <wp:extent cx="101600" cy="101600"/>
                      <wp:effectExtent l="0" t="0" r="0" b="0"/>
                      <wp:wrapNone/>
                      <wp:docPr id="288" name="Oval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AB05D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82CD05" id="Oval 288" o:spid="_x0000_s1026" style="position:absolute;margin-left:1.3pt;margin-top:3.45pt;width:8pt;height:8pt;z-index:2516583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" fillcolor="#5ab05d" stroked="f" strokeweight="1pt">
                      <v:stroke joinstyle="miter"/>
                    </v:oval>
                  </w:pict>
                </mc:Fallback>
              </mc:AlternateContent>
            </w:r>
            <w:r w:rsidRPr="00E84F82">
              <w:rPr>
                <w:rFonts w:ascii="Times New Roman" w:hAnsi="Times New Roman" w:cs="Times New Roman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37" behindDoc="0" locked="0" layoutInCell="1" allowOverlap="1" wp14:anchorId="1BC4DB58" wp14:editId="6A1F85C6">
                      <wp:simplePos x="0" y="0"/>
                      <wp:positionH relativeFrom="column">
                        <wp:posOffset>151567</wp:posOffset>
                      </wp:positionH>
                      <wp:positionV relativeFrom="paragraph">
                        <wp:posOffset>46273</wp:posOffset>
                      </wp:positionV>
                      <wp:extent cx="101600" cy="101600"/>
                      <wp:effectExtent l="0" t="0" r="0" b="0"/>
                      <wp:wrapNone/>
                      <wp:docPr id="289" name="Oval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AB05D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375485" id="Oval 289" o:spid="_x0000_s1026" style="position:absolute;margin-left:11.95pt;margin-top:3.65pt;width:8pt;height:8pt;z-index:251658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" fillcolor="#5ab05d" stroked="f" strokeweight="1pt">
                      <v:stroke joinstyle="miter"/>
                    </v:oval>
                  </w:pict>
                </mc:Fallback>
              </mc:AlternateContent>
            </w:r>
            <w:r w:rsidRPr="00E84F82">
              <w:rPr>
                <w:rFonts w:ascii="Times New Roman" w:hAnsi="Times New Roman" w:cs="Times New Roman"/>
                <w:b/>
                <w:noProof/>
                <w:lang w:eastAsia="en-GB"/>
              </w:rPr>
              <w:t>Da</w:t>
            </w:r>
          </w:p>
        </w:tc>
        <w:tc>
          <w:tcPr>
            <w:tcW w:w="5103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F6D1AC"/>
          </w:tcPr>
          <w:p w14:paraId="0388232D" w14:textId="77777777" w:rsidR="008B3135" w:rsidRPr="00E84F82" w:rsidRDefault="008B3135" w:rsidP="008B3135">
            <w:pPr>
              <w:ind w:right="141"/>
              <w:rPr>
                <w:rFonts w:ascii="Times New Roman" w:eastAsia="Calibri" w:hAnsi="Times New Roman" w:cs="Times New Roman"/>
                <w:b/>
                <w:bCs/>
                <w:noProof/>
                <w:lang w:eastAsia="en-GB"/>
              </w:rPr>
            </w:pPr>
            <w:r w:rsidRPr="00E84F82">
              <w:rPr>
                <w:rFonts w:ascii="Times New Roman" w:hAnsi="Times New Roman" w:cs="Times New Roman"/>
                <w:b/>
                <w:noProof/>
                <w:sz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41" behindDoc="0" locked="0" layoutInCell="1" allowOverlap="1" wp14:anchorId="565BEFB8" wp14:editId="20084A2D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53340</wp:posOffset>
                      </wp:positionV>
                      <wp:extent cx="101600" cy="101600"/>
                      <wp:effectExtent l="0" t="0" r="0" b="0"/>
                      <wp:wrapNone/>
                      <wp:docPr id="290" name="Oval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AB05D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3A588B" id="Oval 290" o:spid="_x0000_s1026" style="position:absolute;margin-left:.65pt;margin-top:4.2pt;width:8pt;height:8pt;z-index:251658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" fillcolor="#5ab05d" stroked="f" strokeweight="1pt">
                      <v:stroke joinstyle="miter"/>
                    </v:oval>
                  </w:pict>
                </mc:Fallback>
              </mc:AlternateContent>
            </w:r>
            <w:r w:rsidRPr="00E84F82">
              <w:rPr>
                <w:rFonts w:ascii="Times New Roman" w:hAnsi="Times New Roman" w:cs="Times New Roman"/>
                <w:b/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42" behindDoc="0" locked="0" layoutInCell="1" allowOverlap="1" wp14:anchorId="79125C23" wp14:editId="5065A8F8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91" name="Rectangle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EB3EF" id="Rectangle 291" o:spid="_x0000_s1026" style="position:absolute;margin-left:26.4pt;margin-top:0;width:14.15pt;height:15.25pt;z-index:2516583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E84F82">
              <w:rPr>
                <w:rFonts w:ascii="Times New Roman" w:hAnsi="Times New Roman" w:cs="Times New Roman"/>
                <w:b/>
                <w:noProof/>
                <w:color w:val="000000"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40" behindDoc="0" locked="0" layoutInCell="1" allowOverlap="1" wp14:anchorId="67100E7A" wp14:editId="6E085D19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52705</wp:posOffset>
                      </wp:positionV>
                      <wp:extent cx="101600" cy="101600"/>
                      <wp:effectExtent l="0" t="0" r="0" b="0"/>
                      <wp:wrapNone/>
                      <wp:docPr id="292" name="Oval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15D61C" id="Oval 292" o:spid="_x0000_s1026" style="position:absolute;margin-left:11.3pt;margin-top:4.15pt;width:8pt;height:8pt;z-index:251658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E84F82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>Ne</w:t>
            </w:r>
          </w:p>
        </w:tc>
      </w:tr>
      <w:tr w:rsidR="008B3135" w:rsidRPr="00E84F82" w14:paraId="497B51AC" w14:textId="77777777" w:rsidTr="008B3135">
        <w:trPr>
          <w:gridAfter w:val="1"/>
          <w:wAfter w:w="7" w:type="dxa"/>
          <w:trHeight w:val="2486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2" w:space="0" w:color="D9D9D9"/>
            </w:tcBorders>
            <w:shd w:val="clear" w:color="auto" w:fill="FAE8D5"/>
          </w:tcPr>
          <w:p w14:paraId="37CE6E8E" w14:textId="5F40B26A" w:rsidR="008B3135" w:rsidRPr="00E84F82" w:rsidRDefault="008B3135" w:rsidP="008B3135">
            <w:pPr>
              <w:ind w:left="459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E84F82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320" behindDoc="0" locked="0" layoutInCell="1" allowOverlap="1" wp14:anchorId="51E86ECF" wp14:editId="5CEFD63C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51435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907" name="Rectangle 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C89CD" id="Rectangle 907" o:spid="_x0000_s1026" style="position:absolute;margin-left:-2.55pt;margin-top:4.05pt;width:14.15pt;height:15.25pt;z-index:25165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="00E66226" w:rsidRPr="00E84F82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>Minimalna</w:t>
            </w:r>
            <w:r w:rsidR="00E66226" w:rsidRPr="00E84F82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 održiva</w:t>
            </w:r>
            <w:r w:rsidRPr="00E84F82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 ulaganja s okolišnim ciljem </w:t>
            </w:r>
            <w:r w:rsidR="00E66226" w:rsidRPr="00E84F82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>iznosit će</w:t>
            </w:r>
            <w:r w:rsidRPr="00E84F82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>:</w:t>
            </w:r>
            <w:r w:rsidRPr="00E84F82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 </w:t>
            </w: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>___%</w:t>
            </w:r>
          </w:p>
          <w:p w14:paraId="05741AC8" w14:textId="77777777" w:rsidR="008B3135" w:rsidRPr="00E84F82" w:rsidRDefault="008B3135" w:rsidP="008B3135">
            <w:pPr>
              <w:ind w:left="318"/>
              <w:rPr>
                <w:rFonts w:ascii="Times New Roman" w:eastAsia="Calibri" w:hAnsi="Times New Roman" w:cs="Times New Roman"/>
                <w:bCs/>
                <w:noProof/>
                <w:color w:val="595959"/>
                <w:sz w:val="16"/>
                <w:szCs w:val="16"/>
              </w:rPr>
            </w:pPr>
          </w:p>
          <w:p w14:paraId="52342480" w14:textId="77777777" w:rsidR="008B3135" w:rsidRPr="00E84F82" w:rsidRDefault="008B3135" w:rsidP="008B3135">
            <w:pPr>
              <w:ind w:left="1167" w:hanging="8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E84F82">
              <w:rPr>
                <w:rFonts w:ascii="Times New Roman" w:hAnsi="Times New Roman" w:cs="Times New Roman"/>
                <w:b/>
                <w:noProof/>
                <w:color w:val="595959"/>
                <w:sz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22" behindDoc="0" locked="0" layoutInCell="1" allowOverlap="1" wp14:anchorId="77FAB03B" wp14:editId="6747D1F9">
                      <wp:simplePos x="0" y="0"/>
                      <wp:positionH relativeFrom="column">
                        <wp:posOffset>450793</wp:posOffset>
                      </wp:positionH>
                      <wp:positionV relativeFrom="paragraph">
                        <wp:posOffset>43180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908" name="Rectangle 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D69C1" id="Rectangle 908" o:spid="_x0000_s1026" style="position:absolute;margin-left:35.5pt;margin-top:3.4pt;width:14.15pt;height:15.25pt;z-index:2516583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>u ekonomske djelatnosti koje se u skladu s taksonomijom EU-a smatraju okolišno održivima</w:t>
            </w:r>
          </w:p>
          <w:p w14:paraId="35692508" w14:textId="77777777" w:rsidR="008B3135" w:rsidRPr="00E84F82" w:rsidRDefault="008B3135" w:rsidP="008B3135">
            <w:pPr>
              <w:ind w:left="1167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E84F82">
              <w:rPr>
                <w:rFonts w:ascii="Times New Roman" w:hAnsi="Times New Roman" w:cs="Times New Roman"/>
                <w:noProof/>
                <w:color w:val="595959"/>
                <w:sz w:val="1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21" behindDoc="0" locked="0" layoutInCell="1" allowOverlap="1" wp14:anchorId="494F381D" wp14:editId="7F2897A2">
                      <wp:simplePos x="0" y="0"/>
                      <wp:positionH relativeFrom="column">
                        <wp:posOffset>452813</wp:posOffset>
                      </wp:positionH>
                      <wp:positionV relativeFrom="paragraph">
                        <wp:posOffset>31750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909" name="Rectangle 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70542" id="Rectangle 909" o:spid="_x0000_s1026" style="position:absolute;margin-left:35.65pt;margin-top:2.5pt;width:14.15pt;height:15.25pt;z-index:2516583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>u ekonomske djelatnosti koje se u skladu s taksonomijom EU-a ne smatraju okolišno održivima</w:t>
            </w:r>
          </w:p>
          <w:p w14:paraId="1DBE7847" w14:textId="77777777" w:rsidR="008B3135" w:rsidRPr="00E84F82" w:rsidRDefault="008B3135" w:rsidP="008B3135">
            <w:pPr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</w:rPr>
            </w:pPr>
          </w:p>
        </w:tc>
        <w:tc>
          <w:tcPr>
            <w:tcW w:w="5103" w:type="dxa"/>
            <w:tcBorders>
              <w:top w:val="nil"/>
              <w:left w:val="single" w:sz="2" w:space="0" w:color="D9D9D9"/>
              <w:bottom w:val="nil"/>
              <w:right w:val="nil"/>
            </w:tcBorders>
            <w:shd w:val="clear" w:color="auto" w:fill="FAE8D5"/>
          </w:tcPr>
          <w:p w14:paraId="2F190380" w14:textId="5836575D" w:rsidR="008B3135" w:rsidRPr="00E84F82" w:rsidRDefault="008B3135" w:rsidP="008B3135">
            <w:pPr>
              <w:ind w:left="456" w:right="-144"/>
              <w:rPr>
                <w:rFonts w:ascii="Times New Roman" w:eastAsia="Calibri" w:hAnsi="Times New Roman" w:cs="Times New Roman"/>
                <w:bCs/>
                <w:noProof/>
                <w:color w:val="595959"/>
                <w:lang w:eastAsia="en-GB"/>
              </w:rPr>
            </w:pPr>
            <w:r w:rsidRPr="00E84F82">
              <w:rPr>
                <w:rFonts w:ascii="Times New Roman" w:hAnsi="Times New Roman" w:cs="Times New Roman"/>
                <w:b/>
                <w:noProof/>
                <w:color w:val="595959"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24" behindDoc="0" locked="0" layoutInCell="1" allowOverlap="1" wp14:anchorId="534E1FA8" wp14:editId="772148F8">
                      <wp:simplePos x="0" y="0"/>
                      <wp:positionH relativeFrom="column">
                        <wp:posOffset>-18828</wp:posOffset>
                      </wp:positionH>
                      <wp:positionV relativeFrom="paragraph">
                        <wp:posOffset>31750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910" name="Rectangle 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F5404" id="Rectangle 910" o:spid="_x0000_s1026" style="position:absolute;margin-left:-1.5pt;margin-top:2.5pt;width:14.15pt;height:15.25pt;z-index:251658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E84F82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Promiče okolišna </w:t>
            </w:r>
            <w:r w:rsidR="00E66226" w:rsidRPr="00E84F82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>i/</w:t>
            </w:r>
            <w:r w:rsidRPr="00E84F82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>ili socijalna obilježja (O/S)</w:t>
            </w: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>, i</w:t>
            </w:r>
            <w:r w:rsidRPr="00E84F82">
              <w:rPr>
                <w:rFonts w:ascii="Times New Roman" w:hAnsi="Times New Roman" w:cs="Times New Roman"/>
                <w:noProof/>
                <w:color w:val="595959"/>
                <w:szCs w:val="20"/>
                <w:lang w:eastAsia="en-GB"/>
              </w:rPr>
              <w:t xml:space="preserve"> </w:t>
            </w: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>iako nema za cilj održivo ulaganje,</w:t>
            </w:r>
            <w:r w:rsidRPr="00E84F82">
              <w:rPr>
                <w:rFonts w:ascii="Times New Roman" w:hAnsi="Times New Roman" w:cs="Times New Roman"/>
                <w:noProof/>
                <w:color w:val="595959"/>
                <w:szCs w:val="20"/>
                <w:lang w:eastAsia="en-GB"/>
              </w:rPr>
              <w:t xml:space="preserve"> </w:t>
            </w: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 xml:space="preserve">imat će minimalni udio od </w:t>
            </w: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 xml:space="preserve">___% </w:t>
            </w: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>održivih ulaganja</w:t>
            </w:r>
          </w:p>
          <w:p w14:paraId="6DA818D1" w14:textId="77777777" w:rsidR="008B3135" w:rsidRPr="00E84F82" w:rsidRDefault="008B3135" w:rsidP="008B3135">
            <w:pPr>
              <w:ind w:left="454" w:right="-144"/>
              <w:rPr>
                <w:rFonts w:ascii="Times New Roman" w:eastAsia="Calibri" w:hAnsi="Times New Roman" w:cs="Times New Roman"/>
                <w:bCs/>
                <w:noProof/>
                <w:color w:val="595959"/>
                <w:sz w:val="16"/>
                <w:szCs w:val="16"/>
                <w:lang w:eastAsia="en-GB"/>
              </w:rPr>
            </w:pP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 xml:space="preserve"> </w:t>
            </w:r>
          </w:p>
          <w:p w14:paraId="64CD0987" w14:textId="77777777" w:rsidR="008B3135" w:rsidRPr="00E84F82" w:rsidRDefault="008B3135" w:rsidP="008B3135">
            <w:pPr>
              <w:ind w:left="1163" w:hanging="8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E84F82">
              <w:rPr>
                <w:rFonts w:ascii="Times New Roman" w:hAnsi="Times New Roman" w:cs="Times New Roman"/>
                <w:b/>
                <w:noProof/>
                <w:color w:val="595959"/>
                <w:sz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26" behindDoc="0" locked="0" layoutInCell="1" allowOverlap="1" wp14:anchorId="52F9433C" wp14:editId="3F95396D">
                      <wp:simplePos x="0" y="0"/>
                      <wp:positionH relativeFrom="column">
                        <wp:posOffset>408605</wp:posOffset>
                      </wp:positionH>
                      <wp:positionV relativeFrom="paragraph">
                        <wp:posOffset>31095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911" name="Rectangle 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F13E2" id="Rectangle 911" o:spid="_x0000_s1026" style="position:absolute;margin-left:32.15pt;margin-top:2.45pt;width:14.15pt;height:15.25pt;z-index:251658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 xml:space="preserve">s okolišnim ciljem u ekonomske djelatnosti koje se u skladu s taksonomijom EU-a smatraju okolišno održivima </w:t>
            </w:r>
          </w:p>
          <w:p w14:paraId="28F366C5" w14:textId="77777777" w:rsidR="008B3135" w:rsidRPr="00E84F82" w:rsidRDefault="008B3135" w:rsidP="008B3135">
            <w:pPr>
              <w:ind w:left="1163" w:right="141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E84F82">
              <w:rPr>
                <w:rFonts w:ascii="Times New Roman" w:hAnsi="Times New Roman" w:cs="Times New Roman"/>
                <w:b/>
                <w:noProof/>
                <w:color w:val="595959"/>
                <w:sz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27" behindDoc="0" locked="0" layoutInCell="1" allowOverlap="1" wp14:anchorId="5AC8E243" wp14:editId="679D121C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40005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912" name="Rectangle 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D34C0" id="Rectangle 912" o:spid="_x0000_s1026" style="position:absolute;margin-left:33.65pt;margin-top:3.15pt;width:14.15pt;height:15.25pt;z-index:251658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>s okolišnim ciljem u ekonomske djelatnosti koje se u skladu s taksonomijom EU-a ne smatraju okolišno održivima</w:t>
            </w:r>
          </w:p>
          <w:p w14:paraId="1CBA6E88" w14:textId="77777777" w:rsidR="008B3135" w:rsidRPr="00E84F82" w:rsidRDefault="008B3135" w:rsidP="008B3135">
            <w:pPr>
              <w:ind w:left="1163" w:right="141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E84F82">
              <w:rPr>
                <w:rFonts w:ascii="Times New Roman" w:hAnsi="Times New Roman" w:cs="Times New Roman"/>
                <w:b/>
                <w:noProof/>
                <w:color w:val="595959"/>
                <w:sz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28" behindDoc="0" locked="0" layoutInCell="1" allowOverlap="1" wp14:anchorId="0FCC99FC" wp14:editId="373C1BE9">
                      <wp:simplePos x="0" y="0"/>
                      <wp:positionH relativeFrom="column">
                        <wp:posOffset>429066</wp:posOffset>
                      </wp:positionH>
                      <wp:positionV relativeFrom="paragraph">
                        <wp:posOffset>142875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913" name="Rectangle 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00C27" id="Rectangle 913" o:spid="_x0000_s1026" style="position:absolute;margin-left:33.8pt;margin-top:11.25pt;width:14.15pt;height:15.25pt;z-index:251658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</w:p>
          <w:p w14:paraId="372F1E84" w14:textId="77777777" w:rsidR="008B3135" w:rsidRPr="00E84F82" w:rsidRDefault="008B3135" w:rsidP="008B3135">
            <w:pPr>
              <w:ind w:left="1163" w:right="141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>sa socijalnim ciljem</w:t>
            </w:r>
          </w:p>
          <w:p w14:paraId="25B26FE4" w14:textId="77777777" w:rsidR="008B3135" w:rsidRPr="00E84F82" w:rsidRDefault="008B3135" w:rsidP="008B3135">
            <w:pPr>
              <w:ind w:left="1163" w:right="141"/>
              <w:rPr>
                <w:rFonts w:ascii="Times New Roman" w:eastAsia="Calibri" w:hAnsi="Times New Roman" w:cs="Times New Roman"/>
                <w:b/>
                <w:bCs/>
                <w:noProof/>
                <w:color w:val="595959"/>
              </w:rPr>
            </w:pPr>
          </w:p>
        </w:tc>
      </w:tr>
      <w:tr w:rsidR="008B3135" w:rsidRPr="00E84F82" w14:paraId="7EE960C8" w14:textId="77777777" w:rsidTr="008B3135">
        <w:trPr>
          <w:gridAfter w:val="1"/>
          <w:wAfter w:w="7" w:type="dxa"/>
          <w:trHeight w:val="789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2" w:space="0" w:color="D9D9D9"/>
            </w:tcBorders>
            <w:shd w:val="clear" w:color="auto" w:fill="FAE8D5"/>
          </w:tcPr>
          <w:p w14:paraId="1AF91724" w14:textId="789B5C03" w:rsidR="008B3135" w:rsidRPr="00E84F82" w:rsidRDefault="008B3135" w:rsidP="008B3135">
            <w:pPr>
              <w:ind w:left="457"/>
              <w:rPr>
                <w:rFonts w:ascii="Times New Roman" w:eastAsia="Calibri" w:hAnsi="Times New Roman" w:cs="Times New Roman"/>
                <w:bCs/>
                <w:noProof/>
                <w:color w:val="595959"/>
                <w:lang w:eastAsia="en-GB"/>
              </w:rPr>
            </w:pPr>
            <w:r w:rsidRPr="00E84F82">
              <w:rPr>
                <w:rFonts w:ascii="Times New Roman" w:hAnsi="Times New Roman" w:cs="Times New Roman"/>
                <w:noProof/>
                <w:color w:val="595959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23" behindDoc="0" locked="0" layoutInCell="1" allowOverlap="1" wp14:anchorId="18077870" wp14:editId="71A41C67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53340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914" name="Rectangle 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7E99F" id="Rectangle 914" o:spid="_x0000_s1026" style="position:absolute;margin-left:-1.75pt;margin-top:4.2pt;width:14.15pt;height:15.25pt;z-index:2516583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="00E66226" w:rsidRPr="00E84F82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>Minimalna</w:t>
            </w:r>
            <w:r w:rsidR="00E66226" w:rsidRPr="00E84F82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 održiva ulaganja sa socijalnim ciljem </w:t>
            </w:r>
            <w:r w:rsidR="00E66226" w:rsidRPr="00E84F82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>iznosit će</w:t>
            </w:r>
            <w:r w:rsidRPr="00E84F82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>:</w:t>
            </w:r>
            <w:r w:rsidRPr="00E84F82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 </w:t>
            </w: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 xml:space="preserve">___% </w:t>
            </w:r>
          </w:p>
        </w:tc>
        <w:tc>
          <w:tcPr>
            <w:tcW w:w="5103" w:type="dxa"/>
            <w:tcBorders>
              <w:top w:val="nil"/>
              <w:left w:val="single" w:sz="2" w:space="0" w:color="D9D9D9"/>
              <w:bottom w:val="nil"/>
              <w:right w:val="nil"/>
            </w:tcBorders>
            <w:shd w:val="clear" w:color="auto" w:fill="FAE8D5"/>
          </w:tcPr>
          <w:p w14:paraId="60F989E1" w14:textId="54745413" w:rsidR="008B3135" w:rsidRPr="00E84F82" w:rsidRDefault="008B3135" w:rsidP="008B3135">
            <w:pPr>
              <w:ind w:left="411"/>
              <w:rPr>
                <w:rFonts w:ascii="Times New Roman" w:eastAsia="Calibri" w:hAnsi="Times New Roman" w:cs="Times New Roman"/>
                <w:noProof/>
                <w:color w:val="595959"/>
                <w:lang w:eastAsia="en-GB"/>
              </w:rPr>
            </w:pPr>
            <w:r w:rsidRPr="00E84F82">
              <w:rPr>
                <w:rFonts w:ascii="Times New Roman" w:hAnsi="Times New Roman" w:cs="Times New Roman"/>
                <w:b/>
                <w:noProof/>
                <w:color w:val="595959"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25" behindDoc="0" locked="0" layoutInCell="1" allowOverlap="1" wp14:anchorId="3FE292B4" wp14:editId="7222E3D2">
                      <wp:simplePos x="0" y="0"/>
                      <wp:positionH relativeFrom="column">
                        <wp:posOffset>-26963</wp:posOffset>
                      </wp:positionH>
                      <wp:positionV relativeFrom="paragraph">
                        <wp:posOffset>34290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915" name="Rectangle 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F3F87" id="Rectangle 915" o:spid="_x0000_s1026" style="position:absolute;margin-left:-2.1pt;margin-top:2.7pt;width:14.15pt;height:15.25pt;z-index:2516583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>Promič</w:t>
            </w:r>
            <w:r w:rsidR="00E66226" w:rsidRPr="00E84F82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>u se</w:t>
            </w: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 xml:space="preserve"> </w:t>
            </w:r>
            <w:r w:rsidR="00E84F82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>O/S</w:t>
            </w: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 xml:space="preserve"> obilježja,</w:t>
            </w:r>
            <w:r w:rsidRPr="00E84F82">
              <w:rPr>
                <w:rFonts w:ascii="Times New Roman" w:hAnsi="Times New Roman" w:cs="Times New Roman"/>
                <w:noProof/>
                <w:color w:val="595959"/>
                <w:szCs w:val="20"/>
                <w:lang w:eastAsia="en-GB"/>
              </w:rPr>
              <w:t xml:space="preserve"> </w:t>
            </w: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 xml:space="preserve">ali </w:t>
            </w:r>
            <w:r w:rsidRPr="00E84F82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 </w:t>
            </w:r>
            <w:r w:rsidR="00E66226" w:rsidRPr="00E84F82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>neće ostvariti</w:t>
            </w:r>
            <w:r w:rsidRPr="00E84F82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 održiv</w:t>
            </w:r>
            <w:r w:rsidR="00E66226" w:rsidRPr="00E84F82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>a</w:t>
            </w:r>
            <w:r w:rsidRPr="00E84F82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 ulaganja</w:t>
            </w:r>
            <w:r w:rsidRPr="00E84F82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 xml:space="preserve"> </w:t>
            </w:r>
          </w:p>
          <w:p w14:paraId="602B79B8" w14:textId="77777777" w:rsidR="008B3135" w:rsidRPr="00E84F82" w:rsidRDefault="008B3135" w:rsidP="008B3135">
            <w:pPr>
              <w:ind w:left="411"/>
              <w:rPr>
                <w:rFonts w:ascii="Times New Roman" w:eastAsia="Calibri" w:hAnsi="Times New Roman" w:cs="Times New Roman"/>
                <w:noProof/>
                <w:color w:val="595959"/>
              </w:rPr>
            </w:pPr>
          </w:p>
        </w:tc>
      </w:tr>
    </w:tbl>
    <w:p w14:paraId="5A32C9CC" w14:textId="028AB556" w:rsidR="008B3135" w:rsidRPr="00E84F82" w:rsidRDefault="008B3135" w:rsidP="008B313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69747BBC" w14:textId="73DC384E" w:rsidR="008B3135" w:rsidRPr="00E84F82" w:rsidRDefault="008B3135" w:rsidP="008B313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34BBD954" w14:textId="1441B230" w:rsidR="008B3135" w:rsidRPr="00E84F82" w:rsidRDefault="008B3135" w:rsidP="008B313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</w:p>
    <w:p w14:paraId="05D94409" w14:textId="3813A0FC" w:rsidR="008446BE" w:rsidRDefault="008446BE" w:rsidP="008B3135">
      <w:pPr>
        <w:ind w:left="600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</w:pPr>
    </w:p>
    <w:p w14:paraId="3F073A5F" w14:textId="4D631F45" w:rsidR="008446BE" w:rsidRDefault="008446BE" w:rsidP="008B3135">
      <w:pPr>
        <w:ind w:left="600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</w:pPr>
    </w:p>
    <w:p w14:paraId="1021687A" w14:textId="1F150909" w:rsidR="008446BE" w:rsidRDefault="008446BE" w:rsidP="008B3135">
      <w:pPr>
        <w:ind w:left="600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</w:pPr>
      <w:r w:rsidRPr="00E84F82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drawing>
          <wp:anchor distT="0" distB="0" distL="114300" distR="114300" simplePos="0" relativeHeight="251658318" behindDoc="0" locked="0" layoutInCell="1" allowOverlap="1" wp14:anchorId="3F8AE6BA" wp14:editId="2AB663C0">
            <wp:simplePos x="0" y="0"/>
            <wp:positionH relativeFrom="page">
              <wp:posOffset>60215</wp:posOffset>
            </wp:positionH>
            <wp:positionV relativeFrom="paragraph">
              <wp:posOffset>275784</wp:posOffset>
            </wp:positionV>
            <wp:extent cx="1704975" cy="600075"/>
            <wp:effectExtent l="0" t="0" r="9525" b="9525"/>
            <wp:wrapSquare wrapText="bothSides"/>
            <wp:docPr id="954" name="Graphic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8D32ED" w14:textId="340BF669" w:rsidR="008B3135" w:rsidRDefault="008446BE" w:rsidP="008446BE">
      <w:pPr>
        <w:ind w:left="1416"/>
        <w:jc w:val="both"/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</w:pPr>
      <w:r w:rsidRPr="00E84F82">
        <w:rPr>
          <w:rFonts w:ascii="Times New Roman" w:eastAsia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0B93F757" wp14:editId="59AA714C">
                <wp:simplePos x="0" y="0"/>
                <wp:positionH relativeFrom="page">
                  <wp:posOffset>251460</wp:posOffset>
                </wp:positionH>
                <wp:positionV relativeFrom="margin">
                  <wp:posOffset>7475220</wp:posOffset>
                </wp:positionV>
                <wp:extent cx="1075055" cy="1234440"/>
                <wp:effectExtent l="0" t="0" r="0" b="3810"/>
                <wp:wrapSquare wrapText="bothSides"/>
                <wp:docPr id="918" name="Rectangle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12344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52A47A" w14:textId="77777777" w:rsidR="008B3135" w:rsidRPr="008446BE" w:rsidRDefault="008B3135" w:rsidP="00192E3F">
                            <w:pPr>
                              <w:ind w:left="-142" w:right="-302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446B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Pokazateljima održivosti</w:t>
                            </w:r>
                            <w:r w:rsidRPr="008446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mjeri se način ostvarenja održivih ciljeva ovog financijskog proizvoda.</w:t>
                            </w:r>
                          </w:p>
                          <w:p w14:paraId="2F7CC333" w14:textId="77777777" w:rsidR="008B3135" w:rsidRPr="008B3135" w:rsidRDefault="008B3135" w:rsidP="008B3135">
                            <w:pPr>
                              <w:ind w:right="-302"/>
                              <w:rPr>
                                <w:rFonts w:cs="Calibr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3F757" id="Rectangle 918" o:spid="_x0000_s1040" style="position:absolute;left:0;text-align:left;margin-left:19.8pt;margin-top:588.6pt;width:84.65pt;height:97.2pt;z-index:251658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" fillcolor="#f2f2f2" stroked="f" strokeweight="1pt">
                <v:textbox inset="4mm,1mm,7mm">
                  <w:txbxContent>
                    <w:p w14:paraId="5A52A47A" w14:textId="77777777" w:rsidR="008B3135" w:rsidRPr="008446BE" w:rsidRDefault="008B3135" w:rsidP="00192E3F">
                      <w:pPr>
                        <w:ind w:left="-142" w:right="-302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8446B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Pokazateljima održivosti</w:t>
                      </w:r>
                      <w:r w:rsidRPr="008446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mjeri se način ostvarenja održivih ciljeva ovog financijskog proizvoda.</w:t>
                      </w:r>
                    </w:p>
                    <w:p w14:paraId="2F7CC333" w14:textId="77777777" w:rsidR="008B3135" w:rsidRPr="008B3135" w:rsidRDefault="008B3135" w:rsidP="008B3135">
                      <w:pPr>
                        <w:ind w:right="-302"/>
                        <w:rPr>
                          <w:rFonts w:cs="Calibri"/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8B3135"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Koji je cilj održivog ulaganja ovog </w:t>
      </w:r>
      <w:r w:rsidR="00E66226"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mirovinskog fonda</w:t>
      </w:r>
      <w:r w:rsidR="008B3135"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? 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[navesti cilj ulaganja koji se želi postići </w:t>
      </w:r>
      <w:r w:rsidR="00E66226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mirovinskim fondom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, opisati kako održiva ulaganja pridonose cilju održivog ulaganja i navesti je li za potrebe ostvarenja cilja održivog ulaganja određena referentna vrijednost. Za </w:t>
      </w:r>
      <w:r w:rsidR="00E66226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mirovinski 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fond koji ulaže u </w:t>
      </w:r>
      <w:r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održiva ulaganja kojima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se doprinosi okolišnom cilju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, navesti okolišne ciljeve iz članka 9. </w:t>
      </w:r>
      <w:r w:rsidR="00E66226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Uredbe (EU) 2020/852 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kojima pridonosi održivo ulaganje na kojem se temelji </w:t>
      </w:r>
      <w:r w:rsidR="00E66226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mirovinski fond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. 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8"/>
          <w:lang w:eastAsia="en-GB"/>
        </w:rPr>
        <w:t xml:space="preserve">Za </w:t>
      </w:r>
      <w:r w:rsidR="00E66226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8"/>
          <w:lang w:eastAsia="en-GB"/>
        </w:rPr>
        <w:t>mirovinske fondove</w:t>
      </w:r>
      <w:r w:rsidR="008B3135"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8"/>
          <w:lang w:eastAsia="en-GB"/>
        </w:rPr>
        <w:t xml:space="preserve"> iz članka </w:t>
      </w:r>
      <w:r w:rsidR="00E66226"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8"/>
          <w:lang w:eastAsia="en-GB"/>
        </w:rPr>
        <w:t>56</w:t>
      </w:r>
      <w:r w:rsidR="008B3135"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8"/>
          <w:lang w:eastAsia="en-GB"/>
        </w:rPr>
        <w:t>.</w:t>
      </w:r>
      <w:r w:rsidR="00E66226"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8"/>
          <w:lang w:eastAsia="en-GB"/>
        </w:rPr>
        <w:t>g</w:t>
      </w:r>
      <w:r w:rsidR="008B3135"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8"/>
          <w:lang w:eastAsia="en-GB"/>
        </w:rPr>
        <w:t xml:space="preserve"> stavka 3. </w:t>
      </w:r>
      <w:r w:rsidR="00E66226"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8"/>
          <w:lang w:eastAsia="en-GB"/>
        </w:rPr>
        <w:t>Zakona</w:t>
      </w:r>
      <w:r w:rsidR="008B3135"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8"/>
          <w:lang w:eastAsia="en-GB"/>
        </w:rPr>
        <w:t xml:space="preserve">, </w:t>
      </w:r>
      <w:r w:rsidR="008B3135"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navesti da </w:t>
      </w:r>
      <w:r w:rsidR="008B3135" w:rsidRPr="00E84F82">
        <w:rPr>
          <w:rFonts w:ascii="Times New Roman" w:eastAsia="Times New Roman" w:hAnsi="Times New Roman" w:cs="Times New Roman"/>
          <w:b/>
          <w:bCs/>
          <w:i/>
          <w:iCs/>
          <w:noProof/>
          <w:color w:val="C00000"/>
          <w:sz w:val="18"/>
          <w:lang w:eastAsia="en-GB"/>
        </w:rPr>
        <w:t xml:space="preserve"> </w:t>
      </w:r>
      <w:r w:rsidR="00E66226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mirovinski fond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ima za cilj smanjenje emisija ugljika </w:t>
      </w:r>
      <w:r w:rsidR="008B3135"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i objasniti da je referentna vrijednost prihvatljiva kao referentna vrijednost EU-a za klimatsku tranziciju ili referentna vrijednost EU-a usklađena s Pariškim sporazumom prema glavi III. poglavlju 3.a Uredbe (EU) 2016/1011 te naznačiti gdje se može pronaći metodologija za izračun te referentne vrijednosti.</w:t>
      </w:r>
      <w:r w:rsidR="008B3135" w:rsidRPr="00E84F82">
        <w:rPr>
          <w:rFonts w:ascii="Times New Roman" w:eastAsia="Times New Roman" w:hAnsi="Times New Roman" w:cs="Times New Roman"/>
          <w:noProof/>
          <w:szCs w:val="20"/>
          <w:lang w:eastAsia="en-GB"/>
        </w:rPr>
        <w:t xml:space="preserve"> </w:t>
      </w:r>
      <w:r w:rsidR="008B3135"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Ako referentna vrijednost EU-a za klimatsku tranziciju ili referentna vrijednost EU-a usklađena s Pariškim sporazumom u skladu s Uredbom (EU) 2016/1011 nije dostupna, naznačiti tu činjenicu, objasniti kako se osigurava kontinuirani napor koji se ulaže u ostvarenje cilja smanjenja emisija ugljika u smislu ostvarenja ciljeva Pariškog sporazuma i u kojoj mjeri </w:t>
      </w:r>
      <w:r w:rsidR="00E66226"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mirovinski fond</w:t>
      </w:r>
      <w:r w:rsidR="008B3135"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ispunjava metodološke zahtjeve iz Delegirane uredbe Komisije (EU) 2020/1818]</w:t>
      </w:r>
    </w:p>
    <w:p w14:paraId="49F8D88F" w14:textId="77777777" w:rsidR="00F069A3" w:rsidRPr="00E84F82" w:rsidRDefault="00F069A3" w:rsidP="008446BE">
      <w:pPr>
        <w:ind w:left="1416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</w:p>
    <w:p w14:paraId="34E7658C" w14:textId="254EBA47" w:rsidR="008B3135" w:rsidRPr="00E84F82" w:rsidRDefault="008B3135" w:rsidP="008446BE">
      <w:pPr>
        <w:ind w:left="1699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  <w:r w:rsidRPr="00E84F82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64F3B8CC" wp14:editId="12583826">
                <wp:simplePos x="0" y="0"/>
                <wp:positionH relativeFrom="column">
                  <wp:posOffset>824921</wp:posOffset>
                </wp:positionH>
                <wp:positionV relativeFrom="paragraph">
                  <wp:posOffset>54362</wp:posOffset>
                </wp:positionV>
                <wp:extent cx="130175" cy="130175"/>
                <wp:effectExtent l="0" t="0" r="3175" b="3175"/>
                <wp:wrapNone/>
                <wp:docPr id="919" name="Oval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33CF77" id="Oval 919" o:spid="_x0000_s1026" style="position:absolute;margin-left:64.95pt;margin-top:4.3pt;width:10.25pt;height:10.25pt;z-index:2516583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Pr="00E84F82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Na temelju kojih se pokazatelja održivosti mjeri ostvarenje cilja održivog ulaganja ovog </w:t>
      </w:r>
      <w:r w:rsidR="00E66226" w:rsidRPr="00E84F82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mirovinskog fonda</w:t>
      </w:r>
      <w:r w:rsidRPr="00E84F82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?</w:t>
      </w:r>
    </w:p>
    <w:p w14:paraId="2C2F6F39" w14:textId="16A390B3" w:rsidR="008B3135" w:rsidRPr="00E84F82" w:rsidRDefault="0049498D" w:rsidP="008446BE">
      <w:pPr>
        <w:ind w:left="990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  <w:r w:rsidRPr="00E84F82">
        <w:rPr>
          <w:rFonts w:ascii="Times New Roman" w:eastAsia="Times New Roman" w:hAnsi="Times New Roman" w:cs="Times New Roman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769CAB27" wp14:editId="0D8C2250">
                <wp:simplePos x="0" y="0"/>
                <wp:positionH relativeFrom="page">
                  <wp:posOffset>174625</wp:posOffset>
                </wp:positionH>
                <wp:positionV relativeFrom="margin">
                  <wp:posOffset>532130</wp:posOffset>
                </wp:positionV>
                <wp:extent cx="1214120" cy="2292350"/>
                <wp:effectExtent l="0" t="0" r="5080" b="0"/>
                <wp:wrapSquare wrapText="bothSides"/>
                <wp:docPr id="920" name="Rectangle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22923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593E10" w14:textId="77777777" w:rsidR="008B3135" w:rsidRPr="0049498D" w:rsidRDefault="008B3135" w:rsidP="008B3135">
                            <w:pPr>
                              <w:ind w:left="-142" w:right="-316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9498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Glavni štetni učinci</w:t>
                            </w:r>
                            <w:r w:rsidRPr="0049498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su najznačajniji negativni učinci odluka o ulaganjima na čimbenike održivosti koji se odnose na okolišna, socijalna i kadrovska pitanja, poštovanje ljudskih prava, suzbijanje korupcije i podmićivanja.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CAB27" id="Rectangle 920" o:spid="_x0000_s1041" style="position:absolute;left:0;text-align:left;margin-left:13.75pt;margin-top:41.9pt;width:95.6pt;height:180.5pt;z-index:251658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" fillcolor="#f2f2f2" stroked="f" strokeweight="1pt">
                <v:textbox inset="4mm,1mm,7mm">
                  <w:txbxContent>
                    <w:p w14:paraId="60593E10" w14:textId="77777777" w:rsidR="008B3135" w:rsidRPr="0049498D" w:rsidRDefault="008B3135" w:rsidP="008B3135">
                      <w:pPr>
                        <w:ind w:left="-142" w:right="-316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49498D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Glavni štetni učinci</w:t>
                      </w:r>
                      <w:r w:rsidRPr="0049498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su najznačajniji negativni učinci odluka o ulaganjima na čimbenike održivosti koji se odnose na okolišna, socijalna i kadrovska pitanja, poštovanje ljudskih prava, suzbijanje korupcije i podmićivanja.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32CA9C80" w14:textId="60A0DF4E" w:rsidR="008B3135" w:rsidRPr="00E84F82" w:rsidRDefault="008446BE" w:rsidP="008446BE">
      <w:pPr>
        <w:ind w:left="1699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  <w:r w:rsidRPr="00E84F82">
        <w:rPr>
          <w:rFonts w:ascii="Times New Roman" w:eastAsia="Times New Roman" w:hAnsi="Times New Roman" w:cs="Times New Roman"/>
          <w:i/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332" behindDoc="0" locked="0" layoutInCell="1" allowOverlap="1" wp14:anchorId="67C17F4A" wp14:editId="3E1973CA">
                <wp:simplePos x="0" y="0"/>
                <wp:positionH relativeFrom="column">
                  <wp:posOffset>940270</wp:posOffset>
                </wp:positionH>
                <wp:positionV relativeFrom="paragraph">
                  <wp:posOffset>216314</wp:posOffset>
                </wp:positionV>
                <wp:extent cx="1733" cy="1268570"/>
                <wp:effectExtent l="0" t="0" r="36830" b="27305"/>
                <wp:wrapNone/>
                <wp:docPr id="1006" name="Straight Connector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" cy="126857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7E6E6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AA90E6" id="Straight Connector 1006" o:spid="_x0000_s1026" style="position:absolute;z-index:2516583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05pt,17.05pt" to="74.2pt,1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" strokecolor="#e7e6e6" strokeweight="1pt">
                <v:stroke dashstyle="longDash" joinstyle="miter"/>
              </v:line>
            </w:pict>
          </mc:Fallback>
        </mc:AlternateContent>
      </w:r>
      <w:r w:rsidRPr="00E84F82">
        <w:rPr>
          <w:rFonts w:ascii="Times New Roman" w:eastAsia="Times New Roman" w:hAnsi="Times New Roman" w:cs="Times New Roman"/>
          <w:i/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333" behindDoc="0" locked="0" layoutInCell="1" allowOverlap="1" wp14:anchorId="16FBC5E9" wp14:editId="4D749173">
                <wp:simplePos x="0" y="0"/>
                <wp:positionH relativeFrom="column">
                  <wp:posOffset>826384</wp:posOffset>
                </wp:positionH>
                <wp:positionV relativeFrom="paragraph">
                  <wp:posOffset>32937</wp:posOffset>
                </wp:positionV>
                <wp:extent cx="130175" cy="130175"/>
                <wp:effectExtent l="0" t="0" r="3175" b="3175"/>
                <wp:wrapNone/>
                <wp:docPr id="1007" name="Oval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6E0D06" id="Oval 1007" o:spid="_x0000_s1026" style="position:absolute;margin-left:65.05pt;margin-top:2.6pt;width:10.25pt;height:10.25pt;z-index:2516583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="008B3135" w:rsidRPr="00E84F82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Kako održiva ulaganja ne nanose bitnu štetu</w:t>
      </w:r>
      <w:r w:rsidR="008B3135" w:rsidRPr="00E84F82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 xml:space="preserve"> nijednom okolišno</w:t>
      </w:r>
      <w:r w:rsidR="00E66226" w:rsidRPr="00E84F82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>m</w:t>
      </w:r>
      <w:r w:rsidR="008B3135" w:rsidRPr="00E84F82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 xml:space="preserve"> ili socijalno</w:t>
      </w:r>
      <w:r w:rsidR="00E66226" w:rsidRPr="00E84F82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>m</w:t>
      </w:r>
      <w:r w:rsidR="008B3135" w:rsidRPr="00E84F82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 xml:space="preserve"> </w:t>
      </w:r>
      <w:r w:rsidR="00E66226" w:rsidRPr="00E84F82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 xml:space="preserve">cilju </w:t>
      </w:r>
      <w:r w:rsidR="008B3135" w:rsidRPr="00E84F82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>održivog ulaganja</w:t>
      </w:r>
      <w:r w:rsidR="008B3135" w:rsidRPr="00E84F82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?</w:t>
      </w:r>
    </w:p>
    <w:p w14:paraId="21E29638" w14:textId="2A08E064" w:rsidR="008B3135" w:rsidRPr="00E84F82" w:rsidRDefault="008B3135" w:rsidP="008446BE">
      <w:pPr>
        <w:ind w:left="848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</w:p>
    <w:p w14:paraId="0CA9B345" w14:textId="7840354E" w:rsidR="008B3135" w:rsidRPr="00E84F82" w:rsidRDefault="008B3135" w:rsidP="008446BE">
      <w:pPr>
        <w:spacing w:after="240" w:line="240" w:lineRule="auto"/>
        <w:ind w:left="2264"/>
        <w:jc w:val="both"/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</w:pPr>
      <w:r w:rsidRPr="00E84F82">
        <w:rPr>
          <w:rFonts w:ascii="Times New Roman" w:eastAsia="Times New Roman" w:hAnsi="Times New Roman" w:cs="Times New Roman"/>
          <w:i/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19F1EF8B" wp14:editId="26A1C545">
                <wp:simplePos x="0" y="0"/>
                <wp:positionH relativeFrom="column">
                  <wp:posOffset>942092</wp:posOffset>
                </wp:positionH>
                <wp:positionV relativeFrom="paragraph">
                  <wp:posOffset>97790</wp:posOffset>
                </wp:positionV>
                <wp:extent cx="294640" cy="0"/>
                <wp:effectExtent l="0" t="0" r="10160" b="19050"/>
                <wp:wrapNone/>
                <wp:docPr id="1004" name="Straight Connector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6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7E6E6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D53700" id="Straight Connector 1004" o:spid="_x0000_s1026" style="position:absolute;flip:x;z-index:2516583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2pt,7.7pt" to="97.4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" strokecolor="#e7e6e6" strokeweight="1pt">
                <v:stroke dashstyle="longDash" joinstyle="miter"/>
              </v:line>
            </w:pict>
          </mc:Fallback>
        </mc:AlternateConten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  <w:t xml:space="preserve">Kako su uzeti u obzir pokazatelji štetnih učinaka na čimbenike održivosti? 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[objasniti kako su uzeti u obzir pokazatelji štetnih učinaka iz tablice 1 </w:t>
      </w:r>
      <w:r w:rsidR="002B13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Obrasca za izjavu o glavnim štetnim učincima na održivost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 i svi relevantni pokazatelji iz tablica 2 i 3 </w:t>
      </w:r>
      <w:r w:rsidR="002B13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tog Obracsa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]</w:t>
      </w:r>
    </w:p>
    <w:p w14:paraId="654F1822" w14:textId="1E4EACD4" w:rsidR="008B3135" w:rsidRPr="00E84F82" w:rsidRDefault="008B3135" w:rsidP="008446BE">
      <w:pPr>
        <w:spacing w:after="240" w:line="240" w:lineRule="auto"/>
        <w:ind w:left="2264"/>
        <w:jc w:val="both"/>
        <w:rPr>
          <w:rFonts w:ascii="Times New Roman" w:eastAsia="Times New Roman" w:hAnsi="Times New Roman" w:cs="Times New Roman"/>
          <w:i/>
          <w:noProof/>
          <w:szCs w:val="20"/>
          <w:lang w:eastAsia="en-GB"/>
        </w:rPr>
      </w:pPr>
      <w:r w:rsidRPr="00E84F82">
        <w:rPr>
          <w:rFonts w:ascii="Times New Roman" w:eastAsia="Times New Roman" w:hAnsi="Times New Roman" w:cs="Times New Roman"/>
          <w:i/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331" behindDoc="0" locked="0" layoutInCell="1" allowOverlap="1" wp14:anchorId="3DA3D633" wp14:editId="2C68FED6">
                <wp:simplePos x="0" y="0"/>
                <wp:positionH relativeFrom="column">
                  <wp:posOffset>925250</wp:posOffset>
                </wp:positionH>
                <wp:positionV relativeFrom="paragraph">
                  <wp:posOffset>184067</wp:posOffset>
                </wp:positionV>
                <wp:extent cx="308638" cy="2303"/>
                <wp:effectExtent l="0" t="0" r="15240" b="36195"/>
                <wp:wrapNone/>
                <wp:docPr id="1005" name="Straight Connector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8638" cy="230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7E6E6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00FDCF" id="Straight Connector 1005" o:spid="_x0000_s1026" style="position:absolute;flip:x;z-index:2516583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85pt,14.5pt" to="97.1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" strokecolor="#e7e6e6" strokeweight="1pt">
                <v:stroke dashstyle="longDash" joinstyle="miter"/>
              </v:line>
            </w:pict>
          </mc:Fallback>
        </mc:AlternateContent>
      </w:r>
      <w:r w:rsidRPr="00E84F82">
        <w:rPr>
          <w:rFonts w:ascii="Times New Roman" w:eastAsia="Times New Roman" w:hAnsi="Times New Roman" w:cs="Times New Roman"/>
          <w:i/>
          <w:noProof/>
          <w:szCs w:val="20"/>
          <w:lang w:eastAsia="en-GB"/>
        </w:rPr>
        <w:t xml:space="preserve">Kako su održiva ulaganja usklađena sa Smjernicama OECD-a za multinacionalna poduzeća i UN-ovim vodećim načelima o poslovanju i ljudskim pravima? 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[objasniti usklađenost sa Smjernicama OECD-a za multinacionalna poduzeća i UN-ovim vodećim načelima o poslovanju i ljudskim pravima, uključujući načela i prava iz osam temeljnih konvencija utvrđenih u Deklaraciji Međunarodne organizacije rada o temeljnim načelima i pravima na radu te Međunarodnoj povelji o ljudskim pravima]</w:t>
      </w:r>
    </w:p>
    <w:p w14:paraId="265DC7CA" w14:textId="332618AB" w:rsidR="008B3135" w:rsidRPr="00E84F82" w:rsidRDefault="008B3135" w:rsidP="008B3135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noProof/>
          <w:szCs w:val="20"/>
          <w:lang w:eastAsia="en-GB"/>
        </w:rPr>
      </w:pPr>
      <w:r w:rsidRPr="00E84F82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drawing>
          <wp:anchor distT="0" distB="0" distL="114300" distR="114300" simplePos="0" relativeHeight="251658317" behindDoc="0" locked="0" layoutInCell="1" allowOverlap="1" wp14:anchorId="7F3846F5" wp14:editId="2D0720DD">
            <wp:simplePos x="0" y="0"/>
            <wp:positionH relativeFrom="column">
              <wp:posOffset>-1701165</wp:posOffset>
            </wp:positionH>
            <wp:positionV relativeFrom="paragraph">
              <wp:posOffset>232410</wp:posOffset>
            </wp:positionV>
            <wp:extent cx="1704975" cy="600075"/>
            <wp:effectExtent l="0" t="0" r="9525" b="9525"/>
            <wp:wrapSquare wrapText="bothSides"/>
            <wp:docPr id="955" name="Graphic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39BD29" w14:textId="2F4E99BF" w:rsidR="008B3135" w:rsidRPr="00E84F82" w:rsidRDefault="008446BE" w:rsidP="008446BE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>Uzima li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ov</w:t>
      </w:r>
      <w:r w:rsidR="0049498D">
        <w:rPr>
          <w:rFonts w:ascii="Times New Roman" w:hAnsi="Times New Roman" w:cs="Times New Roman"/>
          <w:b/>
          <w:bCs/>
          <w:noProof/>
          <w:sz w:val="24"/>
          <w:szCs w:val="24"/>
        </w:rPr>
        <w:t>aj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mirovinski fond </w:t>
      </w:r>
      <w:r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>u obzir glavn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e</w:t>
      </w:r>
      <w:r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štetn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e</w:t>
      </w:r>
      <w:r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učin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ke</w:t>
      </w:r>
      <w:r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na čimbenike održivosti?</w:t>
      </w:r>
    </w:p>
    <w:p w14:paraId="6C1A96A6" w14:textId="49813CBF" w:rsidR="008B3135" w:rsidRPr="00E84F82" w:rsidRDefault="008446BE" w:rsidP="008446BE">
      <w:pPr>
        <w:ind w:left="2124"/>
        <w:jc w:val="both"/>
        <w:rPr>
          <w:rFonts w:ascii="Times New Roman" w:eastAsia="Calibri" w:hAnsi="Times New Roman" w:cs="Times New Roman"/>
          <w:bCs/>
          <w:i/>
          <w:noProof/>
          <w:color w:val="C00000"/>
          <w:sz w:val="18"/>
          <w:szCs w:val="16"/>
          <w:lang w:eastAsia="en-GB"/>
        </w:rPr>
      </w:pPr>
      <w:r w:rsidRPr="00E84F82">
        <w:rPr>
          <w:rFonts w:ascii="Times New Roman" w:eastAsia="Times New Roman" w:hAnsi="Times New Roman" w:cs="Times New Roman"/>
          <w:noProof/>
          <w:color w:val="000000"/>
          <w:lang w:val="en-GB" w:eastAsia="en-GB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05847B81" wp14:editId="1B6C2318">
                <wp:simplePos x="0" y="0"/>
                <wp:positionH relativeFrom="column">
                  <wp:posOffset>1035960</wp:posOffset>
                </wp:positionH>
                <wp:positionV relativeFrom="paragraph">
                  <wp:posOffset>68690</wp:posOffset>
                </wp:positionV>
                <wp:extent cx="179705" cy="193675"/>
                <wp:effectExtent l="0" t="0" r="0" b="0"/>
                <wp:wrapSquare wrapText="bothSides"/>
                <wp:docPr id="924" name="Rectangle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FCDD6" id="Rectangle 924" o:spid="_x0000_s1026" style="position:absolute;margin-left:81.55pt;margin-top:5.4pt;width:14.15pt;height:15.25pt;z-index:2516583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" fillcolor="#f2f2f2" stroked="f" strokeweight="1pt">
                <w10:wrap type="square"/>
              </v:rect>
            </w:pict>
          </mc:Fallback>
        </mc:AlternateContent>
      </w:r>
      <w:r w:rsidR="008B3135" w:rsidRPr="00E84F82">
        <w:rPr>
          <w:rFonts w:ascii="Times New Roman" w:eastAsia="Times New Roman" w:hAnsi="Times New Roman" w:cs="Times New Roman"/>
          <w:noProof/>
          <w:color w:val="000000"/>
          <w:lang w:eastAsia="en-GB"/>
        </w:rPr>
        <w:t>Da</w:t>
      </w:r>
      <w:r w:rsidR="008B3135" w:rsidRPr="00E84F82">
        <w:rPr>
          <w:rFonts w:ascii="Times New Roman" w:eastAsia="Times New Roman" w:hAnsi="Times New Roman" w:cs="Times New Roman"/>
          <w:noProof/>
          <w:lang w:eastAsia="en-GB"/>
        </w:rPr>
        <w:t xml:space="preserve">, 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[ako </w:t>
      </w:r>
      <w:r w:rsidR="00192E3F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mirovinsk</w:t>
      </w:r>
      <w:r w:rsidR="0049498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i</w:t>
      </w:r>
      <w:r w:rsidR="00192E3F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 fond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 uzima u obzir glavn</w:t>
      </w:r>
      <w:r w:rsidR="0049498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e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 štetn</w:t>
      </w:r>
      <w:r w:rsidR="0049498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e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 učin</w:t>
      </w:r>
      <w:r w:rsidR="0049498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ke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 na čimbenike održivosti, uključiti jasno i obrazloženo objašnjenje kako se uzimaju u obzir glavni štetni učinci na čimbenike održivosti. Navesti gdje su u informacijama koje treba objaviti u skladu s člankom </w:t>
      </w:r>
      <w:r w:rsidR="00192E3F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56.i stavkom 1. Zakona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 dostupne informacije o glavnim štetnim učincima na čimbenike održivosti] </w:t>
      </w:r>
    </w:p>
    <w:p w14:paraId="53124674" w14:textId="6F02B87E" w:rsidR="008B3135" w:rsidRPr="00E84F82" w:rsidRDefault="008B3135" w:rsidP="008446BE">
      <w:pPr>
        <w:ind w:left="2004"/>
        <w:jc w:val="both"/>
        <w:rPr>
          <w:rFonts w:ascii="Times New Roman" w:eastAsia="Calibri" w:hAnsi="Times New Roman" w:cs="Times New Roman"/>
          <w:bCs/>
          <w:i/>
          <w:noProof/>
          <w:color w:val="C00000"/>
          <w:sz w:val="18"/>
          <w:szCs w:val="16"/>
          <w:lang w:eastAsia="en-GB"/>
        </w:rPr>
      </w:pPr>
      <w:r w:rsidRPr="00E84F82">
        <w:rPr>
          <w:rFonts w:ascii="Times New Roman" w:eastAsia="Times New Roman" w:hAnsi="Times New Roman" w:cs="Times New Roman"/>
          <w:noProof/>
          <w:color w:val="000000"/>
          <w:lang w:val="en-GB" w:eastAsia="en-GB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220D9BC5" wp14:editId="39138612">
                <wp:simplePos x="0" y="0"/>
                <wp:positionH relativeFrom="column">
                  <wp:posOffset>1049655</wp:posOffset>
                </wp:positionH>
                <wp:positionV relativeFrom="paragraph">
                  <wp:posOffset>4445</wp:posOffset>
                </wp:positionV>
                <wp:extent cx="179705" cy="193675"/>
                <wp:effectExtent l="0" t="0" r="0" b="0"/>
                <wp:wrapSquare wrapText="bothSides"/>
                <wp:docPr id="925" name="Rectangle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0D7B8" id="Rectangle 925" o:spid="_x0000_s1026" style="position:absolute;margin-left:82.65pt;margin-top:.35pt;width:14.15pt;height:15.25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" fillcolor="#f2f2f2" stroked="f" strokeweight="1pt">
                <w10:wrap type="square"/>
              </v:rect>
            </w:pict>
          </mc:Fallback>
        </mc:AlternateContent>
      </w:r>
      <w:r w:rsidRPr="00E84F82">
        <w:rPr>
          <w:rFonts w:ascii="Times New Roman" w:eastAsia="Times New Roman" w:hAnsi="Times New Roman" w:cs="Times New Roman"/>
          <w:noProof/>
          <w:color w:val="000000"/>
          <w:lang w:eastAsia="en-GB"/>
        </w:rPr>
        <w:t xml:space="preserve"> Ne</w:t>
      </w:r>
      <w:r w:rsidRPr="00E84F82">
        <w:rPr>
          <w:rFonts w:ascii="Times New Roman" w:eastAsia="Times New Roman" w:hAnsi="Times New Roman" w:cs="Times New Roman"/>
          <w:noProof/>
          <w:lang w:eastAsia="en-GB"/>
        </w:rPr>
        <w:t xml:space="preserve"> </w:t>
      </w:r>
    </w:p>
    <w:p w14:paraId="7F25BC8F" w14:textId="61A584F3" w:rsidR="008B3135" w:rsidRPr="00E84F82" w:rsidRDefault="008B3135" w:rsidP="008B3135">
      <w:pP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  <w:r w:rsidRPr="00E84F82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drawing>
          <wp:anchor distT="0" distB="0" distL="114300" distR="114300" simplePos="0" relativeHeight="251658316" behindDoc="0" locked="0" layoutInCell="1" allowOverlap="1" wp14:anchorId="2AC801DE" wp14:editId="117F5249">
            <wp:simplePos x="0" y="0"/>
            <wp:positionH relativeFrom="page">
              <wp:align>left</wp:align>
            </wp:positionH>
            <wp:positionV relativeFrom="paragraph">
              <wp:posOffset>170815</wp:posOffset>
            </wp:positionV>
            <wp:extent cx="1714500" cy="600075"/>
            <wp:effectExtent l="0" t="0" r="0" b="9525"/>
            <wp:wrapSquare wrapText="bothSides"/>
            <wp:docPr id="956" name="Graphic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BFB3C8" w14:textId="1818084D" w:rsidR="008B3135" w:rsidRPr="00E84F82" w:rsidRDefault="008B3135" w:rsidP="008B313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  <w:r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Koja se strategija ulaganja primjenjuje na ovaj </w:t>
      </w:r>
      <w:r w:rsidR="00192E3F"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mirovinski fond</w:t>
      </w:r>
      <w:r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?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8"/>
          <w:lang w:eastAsia="en-GB"/>
        </w:rPr>
        <w:t xml:space="preserve"> [opisati strategiju ulaganja i naznačiti kako se strategija kontinuirano provodi u postupku ulaganja]</w:t>
      </w:r>
    </w:p>
    <w:p w14:paraId="0660E6FC" w14:textId="6D03370E" w:rsidR="008B3135" w:rsidRPr="00E84F82" w:rsidRDefault="008446BE" w:rsidP="008B3135">
      <w:pPr>
        <w:tabs>
          <w:tab w:val="left" w:pos="2595"/>
          <w:tab w:val="left" w:pos="7230"/>
        </w:tabs>
        <w:spacing w:before="120" w:after="120"/>
        <w:ind w:left="851" w:right="1275"/>
        <w:jc w:val="both"/>
        <w:rPr>
          <w:rFonts w:ascii="Times New Roman" w:eastAsia="Calibri" w:hAnsi="Times New Roman" w:cs="Times New Roman"/>
          <w:noProof/>
          <w:lang w:eastAsia="en-GB"/>
        </w:rPr>
      </w:pPr>
      <w:r w:rsidRPr="00E84F82">
        <w:rPr>
          <w:rFonts w:ascii="Times New Roman" w:eastAsia="Times New Roman" w:hAnsi="Times New Roman" w:cs="Times New Roman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8344" behindDoc="0" locked="0" layoutInCell="1" allowOverlap="1" wp14:anchorId="510C083D" wp14:editId="65364FD0">
                <wp:simplePos x="0" y="0"/>
                <wp:positionH relativeFrom="page">
                  <wp:posOffset>191391</wp:posOffset>
                </wp:positionH>
                <wp:positionV relativeFrom="margin">
                  <wp:posOffset>5887076</wp:posOffset>
                </wp:positionV>
                <wp:extent cx="1200150" cy="1216025"/>
                <wp:effectExtent l="0" t="0" r="0" b="3175"/>
                <wp:wrapSquare wrapText="bothSides"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16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AED10A" w14:textId="77777777" w:rsidR="008B3135" w:rsidRPr="008446BE" w:rsidRDefault="008B3135" w:rsidP="008B3135">
                            <w:pPr>
                              <w:ind w:left="-142" w:right="-258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446B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Strategija ulaganja</w:t>
                            </w:r>
                            <w:r w:rsidRPr="008446BE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usmjerava odluke o ulaganjima na temelju čimbenika kao što su ciljevi ulaganja i tolerancija na rizike.</w:t>
                            </w:r>
                          </w:p>
                          <w:p w14:paraId="7F9655AE" w14:textId="77777777" w:rsidR="008B3135" w:rsidRPr="001F6C54" w:rsidRDefault="008B3135" w:rsidP="008B3135">
                            <w:pPr>
                              <w:ind w:left="-142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C083D" id="Rectangle 17" o:spid="_x0000_s1042" style="position:absolute;left:0;text-align:left;margin-left:15.05pt;margin-top:463.55pt;width:94.5pt;height:95.75pt;z-index:251658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" fillcolor="#f2f2f2" stroked="f" strokeweight="1pt">
                <v:textbox inset="4mm,1mm,7mm">
                  <w:txbxContent>
                    <w:p w14:paraId="5AAED10A" w14:textId="77777777" w:rsidR="008B3135" w:rsidRPr="008446BE" w:rsidRDefault="008B3135" w:rsidP="008B3135">
                      <w:pPr>
                        <w:ind w:left="-142" w:right="-258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8446B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Strategija ulaganja</w:t>
                      </w:r>
                      <w:r w:rsidRPr="008446BE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 usmjerava odluke o ulaganjima na temelju čimbenika kao što su ciljevi ulaganja i tolerancija na rizike.</w:t>
                      </w:r>
                    </w:p>
                    <w:p w14:paraId="7F9655AE" w14:textId="77777777" w:rsidR="008B3135" w:rsidRPr="001F6C54" w:rsidRDefault="008B3135" w:rsidP="008B3135">
                      <w:pPr>
                        <w:ind w:left="-142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4E8A1788" w14:textId="156919E1" w:rsidR="008B3135" w:rsidRPr="00E84F82" w:rsidRDefault="008B3135" w:rsidP="008B3135">
      <w:pPr>
        <w:tabs>
          <w:tab w:val="left" w:pos="2595"/>
          <w:tab w:val="left" w:pos="7230"/>
        </w:tabs>
        <w:spacing w:before="120" w:after="120"/>
        <w:ind w:left="851" w:right="1275"/>
        <w:jc w:val="both"/>
        <w:rPr>
          <w:rFonts w:ascii="Times New Roman" w:eastAsia="Calibri" w:hAnsi="Times New Roman" w:cs="Times New Roman"/>
          <w:noProof/>
          <w:lang w:val="en-US"/>
        </w:rPr>
      </w:pPr>
    </w:p>
    <w:p w14:paraId="22B588E9" w14:textId="1ACEFC45" w:rsidR="008B3135" w:rsidRPr="00E84F82" w:rsidRDefault="008B3135" w:rsidP="00192E3F">
      <w:pPr>
        <w:ind w:left="2124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  <w:r w:rsidRPr="00E84F82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3296D9FC" wp14:editId="7DCDD83A">
                <wp:simplePos x="0" y="0"/>
                <wp:positionH relativeFrom="column">
                  <wp:posOffset>1066165</wp:posOffset>
                </wp:positionH>
                <wp:positionV relativeFrom="paragraph">
                  <wp:posOffset>36830</wp:posOffset>
                </wp:positionV>
                <wp:extent cx="130175" cy="130175"/>
                <wp:effectExtent l="0" t="0" r="3175" b="3175"/>
                <wp:wrapNone/>
                <wp:docPr id="926" name="Oval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59DAD2" id="Oval 926" o:spid="_x0000_s1026" style="position:absolute;margin-left:83.95pt;margin-top:2.9pt;width:10.25pt;height:10.25pt;z-index:2516583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" fillcolor="#d0cece" stroked="f" strokeweight="1pt">
                <v:stroke joinstyle="miter"/>
              </v:oval>
            </w:pict>
          </mc:Fallback>
        </mc:AlternateContent>
      </w:r>
      <w:r w:rsidRPr="00E84F82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Koji su obvezujući elementi strategije ulaganja primijenjeni </w:t>
      </w:r>
      <w:r w:rsidR="0049498D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za </w:t>
      </w:r>
      <w:r w:rsidRPr="00E84F82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odabir ulaganja radi ostvarenja cilja održivog ulaganja?</w:t>
      </w:r>
    </w:p>
    <w:p w14:paraId="28A0507C" w14:textId="72388A95" w:rsidR="00192E3F" w:rsidRPr="00E84F82" w:rsidRDefault="00192E3F" w:rsidP="00192E3F">
      <w:pPr>
        <w:ind w:left="1535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</w:p>
    <w:p w14:paraId="0D8CA24B" w14:textId="5E373E52" w:rsidR="00192E3F" w:rsidRPr="00E84F82" w:rsidRDefault="00192E3F" w:rsidP="00192E3F">
      <w:pPr>
        <w:ind w:left="1535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</w:p>
    <w:p w14:paraId="53A5A237" w14:textId="0D7453F1" w:rsidR="00192E3F" w:rsidRPr="00E84F82" w:rsidRDefault="00491ABF" w:rsidP="00192E3F">
      <w:pPr>
        <w:ind w:left="1535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  <w:r w:rsidRPr="00E84F82">
        <w:rPr>
          <w:rFonts w:ascii="Times New Roman" w:eastAsia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34" behindDoc="0" locked="0" layoutInCell="1" allowOverlap="1" wp14:anchorId="18692DEA" wp14:editId="342B1EBA">
                <wp:simplePos x="0" y="0"/>
                <wp:positionH relativeFrom="page">
                  <wp:posOffset>225425</wp:posOffset>
                </wp:positionH>
                <wp:positionV relativeFrom="margin">
                  <wp:posOffset>7284847</wp:posOffset>
                </wp:positionV>
                <wp:extent cx="1226185" cy="1581785"/>
                <wp:effectExtent l="0" t="0" r="0" b="0"/>
                <wp:wrapSquare wrapText="bothSides"/>
                <wp:docPr id="1008" name="Rectangle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185" cy="15817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430DF" w14:textId="77777777" w:rsidR="008B3135" w:rsidRPr="008446BE" w:rsidRDefault="008B3135" w:rsidP="008B3135">
                            <w:pPr>
                              <w:ind w:left="-142" w:right="-272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446BE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Prakse </w:t>
                            </w:r>
                            <w:r w:rsidRPr="008446B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dobrog upravljanja</w:t>
                            </w:r>
                            <w:r w:rsidRPr="008446BE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uključuju dobre upravljačke strukture, odnose sa zaposlenicima, naknade osoblju i izvršavanje poreznih obveza.</w:t>
                            </w:r>
                            <w:r w:rsidRPr="008446B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AC39CA6" w14:textId="77777777" w:rsidR="008B3135" w:rsidRPr="00192E3F" w:rsidRDefault="008B3135" w:rsidP="008B3135">
                            <w:pPr>
                              <w:ind w:left="-142"/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92DEA" id="Rectangle 1008" o:spid="_x0000_s1043" style="position:absolute;left:0;text-align:left;margin-left:17.75pt;margin-top:573.6pt;width:96.55pt;height:124.55pt;z-index:2516583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" fillcolor="#f2f2f2" stroked="f" strokeweight="1pt">
                <v:textbox inset="4mm,1mm,7mm">
                  <w:txbxContent>
                    <w:p w14:paraId="1BB430DF" w14:textId="77777777" w:rsidR="008B3135" w:rsidRPr="008446BE" w:rsidRDefault="008B3135" w:rsidP="008B3135">
                      <w:pPr>
                        <w:ind w:left="-142" w:right="-272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8446BE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Prakse </w:t>
                      </w:r>
                      <w:r w:rsidRPr="008446B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dobrog upravljanja</w:t>
                      </w:r>
                      <w:r w:rsidRPr="008446BE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 uključuju dobre upravljačke strukture, odnose sa zaposlenicima, naknade osoblju i izvršavanje poreznih obveza.</w:t>
                      </w:r>
                      <w:r w:rsidRPr="008446B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AC39CA6" w14:textId="77777777" w:rsidR="008B3135" w:rsidRPr="00192E3F" w:rsidRDefault="008B3135" w:rsidP="008B3135">
                      <w:pPr>
                        <w:ind w:left="-142"/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29521795" w14:textId="7DD6D7B0" w:rsidR="008B3135" w:rsidRPr="00E84F82" w:rsidRDefault="008B3135" w:rsidP="00192E3F">
      <w:pPr>
        <w:ind w:left="1535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</w:p>
    <w:p w14:paraId="4D5F66CD" w14:textId="737F513C" w:rsidR="008B3135" w:rsidRPr="00E84F82" w:rsidRDefault="008B3135" w:rsidP="00192E3F">
      <w:pPr>
        <w:ind w:left="1535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</w:p>
    <w:p w14:paraId="5FF79EBD" w14:textId="77777777" w:rsidR="008B3135" w:rsidRPr="00E84F82" w:rsidRDefault="008B3135" w:rsidP="00192E3F">
      <w:pPr>
        <w:ind w:left="2124"/>
        <w:jc w:val="both"/>
        <w:rPr>
          <w:rFonts w:ascii="Times New Roman" w:eastAsia="Times New Roman" w:hAnsi="Times New Roman" w:cs="Times New Roman"/>
          <w:i/>
          <w:iCs/>
          <w:noProof/>
          <w:color w:val="FF0000"/>
          <w:szCs w:val="24"/>
          <w:lang w:eastAsia="en-GB"/>
        </w:rPr>
      </w:pPr>
      <w:r w:rsidRPr="00E84F82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312" behindDoc="0" locked="0" layoutInCell="1" allowOverlap="1" wp14:anchorId="79338285" wp14:editId="4609E813">
                <wp:simplePos x="0" y="0"/>
                <wp:positionH relativeFrom="column">
                  <wp:posOffset>1117600</wp:posOffset>
                </wp:positionH>
                <wp:positionV relativeFrom="paragraph">
                  <wp:posOffset>31750</wp:posOffset>
                </wp:positionV>
                <wp:extent cx="130175" cy="130175"/>
                <wp:effectExtent l="0" t="0" r="3175" b="3175"/>
                <wp:wrapNone/>
                <wp:docPr id="929" name="Oval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474A23" id="Oval 929" o:spid="_x0000_s1026" style="position:absolute;margin-left:88pt;margin-top:2.5pt;width:10.25pt;height:10.25pt;z-index:251658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Pr="00E84F82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Koja je politika procjene praksi dobrog upravljanja u društvima u koja se ulaže? </w:t>
      </w:r>
    </w:p>
    <w:p w14:paraId="39919173" w14:textId="77777777" w:rsidR="008B3135" w:rsidRPr="00E84F82" w:rsidRDefault="008B3135" w:rsidP="008B3135">
      <w:pPr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</w:p>
    <w:p w14:paraId="41CCB543" w14:textId="0813995E" w:rsidR="008B3135" w:rsidRPr="008446BE" w:rsidRDefault="001A49B9" w:rsidP="008B3135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</w:pPr>
      <w:r w:rsidRPr="00E84F82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8349" behindDoc="0" locked="0" layoutInCell="1" allowOverlap="1" wp14:anchorId="7A9A9EF6" wp14:editId="108C3463">
                <wp:simplePos x="0" y="0"/>
                <wp:positionH relativeFrom="page">
                  <wp:posOffset>175260</wp:posOffset>
                </wp:positionH>
                <wp:positionV relativeFrom="margin">
                  <wp:posOffset>601980</wp:posOffset>
                </wp:positionV>
                <wp:extent cx="1142365" cy="777240"/>
                <wp:effectExtent l="0" t="0" r="635" b="3810"/>
                <wp:wrapSquare wrapText="bothSides"/>
                <wp:docPr id="916" name="Rectangle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2365" cy="7772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6C9D00" w14:textId="1320D1A7" w:rsidR="008B3135" w:rsidRPr="008446BE" w:rsidRDefault="00192E3F" w:rsidP="008B3135">
                            <w:pPr>
                              <w:ind w:left="-142" w:right="-327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bookmarkStart w:id="73" w:name="_Hlk175583385"/>
                            <w:r w:rsidRPr="008446B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Raspodjela</w:t>
                            </w:r>
                            <w:r w:rsidR="008B3135" w:rsidRPr="008446B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imovine </w:t>
                            </w:r>
                            <w:r w:rsidR="008B3135" w:rsidRPr="008446BE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znači opis udjela ulaganja u određenu imovinu.</w:t>
                            </w:r>
                            <w:bookmarkEnd w:id="73"/>
                          </w:p>
                          <w:p w14:paraId="53CFB847" w14:textId="77777777" w:rsidR="008B3135" w:rsidRPr="00776340" w:rsidRDefault="008B3135" w:rsidP="008B3135">
                            <w:pPr>
                              <w:ind w:right="-327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A9EF6" id="Rectangle 916" o:spid="_x0000_s1044" style="position:absolute;margin-left:13.8pt;margin-top:47.4pt;width:89.95pt;height:61.2pt;z-index:2516583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" fillcolor="#f2f2f2" stroked="f" strokeweight="1pt">
                <v:textbox inset="4mm,1mm,7mm">
                  <w:txbxContent>
                    <w:p w14:paraId="1A6C9D00" w14:textId="1320D1A7" w:rsidR="008B3135" w:rsidRPr="008446BE" w:rsidRDefault="00192E3F" w:rsidP="008B3135">
                      <w:pPr>
                        <w:ind w:left="-142" w:right="-327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bookmarkStart w:id="74" w:name="_Hlk175583385"/>
                      <w:r w:rsidRPr="008446B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Raspodjela</w:t>
                      </w:r>
                      <w:r w:rsidR="008B3135" w:rsidRPr="008446B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imovine </w:t>
                      </w:r>
                      <w:r w:rsidR="008B3135" w:rsidRPr="008446BE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>znači opis udjela ulaganja u određenu imovinu.</w:t>
                      </w:r>
                      <w:bookmarkEnd w:id="74"/>
                    </w:p>
                    <w:p w14:paraId="53CFB847" w14:textId="77777777" w:rsidR="008B3135" w:rsidRPr="00776340" w:rsidRDefault="008B3135" w:rsidP="008B3135">
                      <w:pPr>
                        <w:ind w:right="-327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8446BE" w:rsidRPr="00E84F82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drawing>
          <wp:anchor distT="0" distB="0" distL="114300" distR="114300" simplePos="0" relativeHeight="251658336" behindDoc="0" locked="0" layoutInCell="1" allowOverlap="1" wp14:anchorId="058062F8" wp14:editId="2F6DC189">
            <wp:simplePos x="0" y="0"/>
            <wp:positionH relativeFrom="page">
              <wp:posOffset>-28</wp:posOffset>
            </wp:positionH>
            <wp:positionV relativeFrom="paragraph">
              <wp:posOffset>221</wp:posOffset>
            </wp:positionV>
            <wp:extent cx="1666875" cy="600075"/>
            <wp:effectExtent l="0" t="0" r="9525" b="9525"/>
            <wp:wrapSquare wrapText="bothSides"/>
            <wp:docPr id="1013" name="Graphic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135"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Kakva je </w:t>
      </w:r>
      <w:r w:rsidR="00192E3F"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raspodjela</w:t>
      </w:r>
      <w:r w:rsidR="008B3135"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 imovine i koliki je minimalni udio održivih ulaganja?  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[uključiti opis</w:t>
      </w:r>
      <w:r w:rsidR="00192E3F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no objašnjenje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ulaganja </w:t>
      </w:r>
      <w:r w:rsidR="00192E3F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mirovinskog fonda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, uključujući minimalni udio ulaganja</w:t>
      </w:r>
      <w:r w:rsidR="00192E3F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mirovinskog fonda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koji se koristi za ostvarenje cilja održivog ulaganja u skladu s obvezujućim elementima strategije ulaganja]</w:t>
      </w:r>
    </w:p>
    <w:p w14:paraId="6552A208" w14:textId="26E9E60E" w:rsidR="008B3135" w:rsidRPr="00E84F82" w:rsidRDefault="008B3135" w:rsidP="008B3135">
      <w:pPr>
        <w:ind w:left="-142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  <w:r w:rsidRPr="00E84F82">
        <w:rPr>
          <w:rFonts w:ascii="Times New Roman" w:eastAsia="Times New Roman" w:hAnsi="Times New Roman" w:cs="Times New Roman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2C2BCB9E" wp14:editId="3A39D220">
                <wp:simplePos x="0" y="0"/>
                <wp:positionH relativeFrom="margin">
                  <wp:posOffset>681990</wp:posOffset>
                </wp:positionH>
                <wp:positionV relativeFrom="paragraph">
                  <wp:posOffset>290830</wp:posOffset>
                </wp:positionV>
                <wp:extent cx="5048885" cy="1910080"/>
                <wp:effectExtent l="0" t="0" r="0" b="0"/>
                <wp:wrapSquare wrapText="bothSides"/>
                <wp:docPr id="931" name="Rectangle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885" cy="1910080"/>
                        </a:xfrm>
                        <a:prstGeom prst="rect">
                          <a:avLst/>
                        </a:prstGeom>
                        <a:solidFill>
                          <a:srgbClr val="EA933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DD6D3C" w14:textId="71A5D363" w:rsidR="008B3135" w:rsidRPr="008B3135" w:rsidRDefault="008B3135" w:rsidP="008B3135">
                            <w:pPr>
                              <w:ind w:right="1542"/>
                              <w:rPr>
                                <w:rFonts w:cs="Calibri"/>
                                <w:i/>
                                <w:color w:val="C00000"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C00000"/>
                                <w:sz w:val="18"/>
                              </w:rPr>
                              <w:t xml:space="preserve">[Uključiti samo relevantna polja, </w:t>
                            </w:r>
                            <w:r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ukloniti ona koja nisu relevantna za </w:t>
                            </w:r>
                            <w:r w:rsidR="00192E3F"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>mirovinski fond</w:t>
                            </w:r>
                            <w:r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>]</w:t>
                            </w:r>
                            <w:r>
                              <w:rPr>
                                <w:i/>
                                <w:color w:val="C00000"/>
                                <w:sz w:val="18"/>
                              </w:rPr>
                              <w:t xml:space="preserve"> </w:t>
                            </w:r>
                          </w:p>
                          <w:p w14:paraId="63B470C9" w14:textId="77777777" w:rsidR="008B3135" w:rsidRDefault="008B3135" w:rsidP="008B3135">
                            <w:pPr>
                              <w:jc w:val="center"/>
                            </w:pPr>
                          </w:p>
                          <w:p w14:paraId="1C57AEA1" w14:textId="77777777" w:rsidR="008B3135" w:rsidRDefault="008B3135" w:rsidP="008B3135">
                            <w:pPr>
                              <w:jc w:val="center"/>
                            </w:pPr>
                          </w:p>
                          <w:p w14:paraId="6AD327A2" w14:textId="77777777" w:rsidR="008B3135" w:rsidRDefault="008B3135" w:rsidP="008B3135">
                            <w:pPr>
                              <w:jc w:val="center"/>
                            </w:pPr>
                          </w:p>
                          <w:p w14:paraId="41A46731" w14:textId="77777777" w:rsidR="008B3135" w:rsidRDefault="008B3135" w:rsidP="008B3135">
                            <w:pPr>
                              <w:jc w:val="center"/>
                            </w:pPr>
                          </w:p>
                          <w:p w14:paraId="5B1787A9" w14:textId="77777777" w:rsidR="008B3135" w:rsidRDefault="008B3135" w:rsidP="008B3135">
                            <w:pPr>
                              <w:jc w:val="center"/>
                            </w:pPr>
                          </w:p>
                          <w:p w14:paraId="30BC3576" w14:textId="77777777" w:rsidR="008B3135" w:rsidRDefault="008B3135" w:rsidP="008B3135">
                            <w:pPr>
                              <w:jc w:val="center"/>
                            </w:pPr>
                          </w:p>
                          <w:p w14:paraId="3F5BCC41" w14:textId="77777777" w:rsidR="008B3135" w:rsidRDefault="008B3135" w:rsidP="008B3135">
                            <w:pPr>
                              <w:jc w:val="center"/>
                            </w:pPr>
                          </w:p>
                          <w:p w14:paraId="3FB7B207" w14:textId="77777777" w:rsidR="008B3135" w:rsidRDefault="008B3135" w:rsidP="008B3135">
                            <w:pPr>
                              <w:jc w:val="center"/>
                            </w:pPr>
                          </w:p>
                          <w:p w14:paraId="05359D46" w14:textId="77777777" w:rsidR="008B3135" w:rsidRDefault="008B3135" w:rsidP="008B3135">
                            <w:pPr>
                              <w:jc w:val="center"/>
                            </w:pPr>
                          </w:p>
                          <w:p w14:paraId="74DF3B07" w14:textId="77777777" w:rsidR="008B3135" w:rsidRPr="000D37D3" w:rsidRDefault="008B3135" w:rsidP="008B31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BCB9E" id="Rectangle 931" o:spid="_x0000_s1045" style="position:absolute;left:0;text-align:left;margin-left:53.7pt;margin-top:22.9pt;width:397.55pt;height:150.4pt;z-index:2516583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" fillcolor="#fbe9d8" stroked="f" strokeweight="1pt">
                <v:textbox>
                  <w:txbxContent>
                    <w:p w14:paraId="62DD6D3C" w14:textId="71A5D363" w:rsidR="008B3135" w:rsidRPr="008B3135" w:rsidRDefault="008B3135" w:rsidP="008B3135">
                      <w:pPr>
                        <w:ind w:right="1542"/>
                        <w:rPr>
                          <w:rFonts w:cs="Calibri"/>
                          <w:i/>
                          <w:color w:val="C00000"/>
                          <w:sz w:val="18"/>
                        </w:rPr>
                      </w:pPr>
                      <w:r>
                        <w:rPr>
                          <w:i/>
                          <w:color w:val="C00000"/>
                          <w:sz w:val="18"/>
                        </w:rPr>
                        <w:t xml:space="preserve">[Uključiti samo relevantna polja, </w:t>
                      </w:r>
                      <w:r>
                        <w:rPr>
                          <w:i/>
                          <w:color w:val="C00000"/>
                          <w:sz w:val="18"/>
                          <w:szCs w:val="18"/>
                        </w:rPr>
                        <w:t xml:space="preserve">ukloniti ona koja nisu relevantna za </w:t>
                      </w:r>
                      <w:r w:rsidR="00192E3F">
                        <w:rPr>
                          <w:i/>
                          <w:color w:val="C00000"/>
                          <w:sz w:val="18"/>
                          <w:szCs w:val="18"/>
                        </w:rPr>
                        <w:t>mirovinski fond</w:t>
                      </w:r>
                      <w:r>
                        <w:rPr>
                          <w:i/>
                          <w:color w:val="C00000"/>
                          <w:sz w:val="18"/>
                          <w:szCs w:val="18"/>
                        </w:rPr>
                        <w:t>]</w:t>
                      </w:r>
                      <w:r>
                        <w:rPr>
                          <w:i/>
                          <w:color w:val="C00000"/>
                          <w:sz w:val="18"/>
                        </w:rPr>
                        <w:t xml:space="preserve"> </w:t>
                      </w:r>
                    </w:p>
                    <w:p w14:paraId="63B470C9" w14:textId="77777777" w:rsidR="008B3135" w:rsidRDefault="008B3135" w:rsidP="008B3135">
                      <w:pPr>
                        <w:jc w:val="center"/>
                      </w:pPr>
                    </w:p>
                    <w:p w14:paraId="1C57AEA1" w14:textId="77777777" w:rsidR="008B3135" w:rsidRDefault="008B3135" w:rsidP="008B3135">
                      <w:pPr>
                        <w:jc w:val="center"/>
                      </w:pPr>
                    </w:p>
                    <w:p w14:paraId="6AD327A2" w14:textId="77777777" w:rsidR="008B3135" w:rsidRDefault="008B3135" w:rsidP="008B3135">
                      <w:pPr>
                        <w:jc w:val="center"/>
                      </w:pPr>
                    </w:p>
                    <w:p w14:paraId="41A46731" w14:textId="77777777" w:rsidR="008B3135" w:rsidRDefault="008B3135" w:rsidP="008B3135">
                      <w:pPr>
                        <w:jc w:val="center"/>
                      </w:pPr>
                    </w:p>
                    <w:p w14:paraId="5B1787A9" w14:textId="77777777" w:rsidR="008B3135" w:rsidRDefault="008B3135" w:rsidP="008B3135">
                      <w:pPr>
                        <w:jc w:val="center"/>
                      </w:pPr>
                    </w:p>
                    <w:p w14:paraId="30BC3576" w14:textId="77777777" w:rsidR="008B3135" w:rsidRDefault="008B3135" w:rsidP="008B3135">
                      <w:pPr>
                        <w:jc w:val="center"/>
                      </w:pPr>
                    </w:p>
                    <w:p w14:paraId="3F5BCC41" w14:textId="77777777" w:rsidR="008B3135" w:rsidRDefault="008B3135" w:rsidP="008B3135">
                      <w:pPr>
                        <w:jc w:val="center"/>
                      </w:pPr>
                    </w:p>
                    <w:p w14:paraId="3FB7B207" w14:textId="77777777" w:rsidR="008B3135" w:rsidRDefault="008B3135" w:rsidP="008B3135">
                      <w:pPr>
                        <w:jc w:val="center"/>
                      </w:pPr>
                    </w:p>
                    <w:p w14:paraId="05359D46" w14:textId="77777777" w:rsidR="008B3135" w:rsidRDefault="008B3135" w:rsidP="008B3135">
                      <w:pPr>
                        <w:jc w:val="center"/>
                      </w:pPr>
                    </w:p>
                    <w:p w14:paraId="74DF3B07" w14:textId="77777777" w:rsidR="008B3135" w:rsidRPr="000D37D3" w:rsidRDefault="008B3135" w:rsidP="008B3135">
                      <w:pPr>
                        <w:jc w:val="cente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E84F82">
        <w:rPr>
          <w:rFonts w:ascii="Times New Roman" w:eastAsia="Times New Roman" w:hAnsi="Times New Roman" w:cs="Times New Roman"/>
          <w:b/>
          <w:noProof/>
          <w:lang w:val="en-GB" w:eastAsia="en-GB"/>
        </w:rPr>
        <w:drawing>
          <wp:anchor distT="0" distB="0" distL="114300" distR="114300" simplePos="0" relativeHeight="251658303" behindDoc="0" locked="0" layoutInCell="1" allowOverlap="1" wp14:anchorId="5822AC4F" wp14:editId="78ACCA34">
            <wp:simplePos x="0" y="0"/>
            <wp:positionH relativeFrom="margin">
              <wp:posOffset>745928</wp:posOffset>
            </wp:positionH>
            <wp:positionV relativeFrom="paragraph">
              <wp:posOffset>506340</wp:posOffset>
            </wp:positionV>
            <wp:extent cx="3849370" cy="1584960"/>
            <wp:effectExtent l="0" t="0" r="55880" b="0"/>
            <wp:wrapSquare wrapText="bothSides"/>
            <wp:docPr id="959" name="Diagram 9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4F82">
        <w:rPr>
          <w:rFonts w:ascii="Times New Roman" w:eastAsia="Times New Roman" w:hAnsi="Times New Roman" w:cs="Times New Roman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40F23353" wp14:editId="26A7DF01">
                <wp:simplePos x="0" y="0"/>
                <wp:positionH relativeFrom="margin">
                  <wp:align>right</wp:align>
                </wp:positionH>
                <wp:positionV relativeFrom="paragraph">
                  <wp:posOffset>382905</wp:posOffset>
                </wp:positionV>
                <wp:extent cx="1146175" cy="1828800"/>
                <wp:effectExtent l="0" t="0" r="0" b="0"/>
                <wp:wrapSquare wrapText="bothSides"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175" cy="1828800"/>
                        </a:xfrm>
                        <a:prstGeom prst="rect">
                          <a:avLst/>
                        </a:prstGeom>
                        <a:solidFill>
                          <a:srgbClr val="EA933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E86904" w14:textId="5AD294E5" w:rsidR="008B3135" w:rsidRPr="008B3135" w:rsidRDefault="00192E3F" w:rsidP="008B3135">
                            <w:pPr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#</w:t>
                            </w:r>
                            <w:r w:rsidR="008B3135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1</w:t>
                            </w:r>
                            <w:r w:rsidR="008B3135">
                              <w:rPr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 w:rsidR="008B3135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Održiva ulaganja </w:t>
                            </w:r>
                            <w:r w:rsidR="008B3135">
                              <w:rPr>
                                <w:color w:val="000000"/>
                                <w:sz w:val="18"/>
                              </w:rPr>
                              <w:t>obuhvaća održiva ulaganja s okolišnim ili socijalnim ciljevima.</w:t>
                            </w:r>
                          </w:p>
                          <w:p w14:paraId="19118078" w14:textId="05B11F84" w:rsidR="008B3135" w:rsidRDefault="00192E3F" w:rsidP="008B3135">
                            <w:pPr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#</w:t>
                            </w:r>
                            <w:r w:rsidR="008B3135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 2 Nisu održiva</w:t>
                            </w:r>
                            <w:r w:rsidR="008B3135">
                              <w:rPr>
                                <w:color w:val="000000"/>
                                <w:sz w:val="18"/>
                              </w:rPr>
                              <w:t xml:space="preserve"> uključuje ulaganja koja se ne smatraju održivima.</w:t>
                            </w:r>
                          </w:p>
                          <w:p w14:paraId="4F7A300B" w14:textId="77777777" w:rsidR="008B3135" w:rsidRDefault="008B3135" w:rsidP="008B31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23353"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46" type="#_x0000_t202" style="position:absolute;left:0;text-align:left;margin-left:39.05pt;margin-top:30.15pt;width:90.25pt;height:2in;z-index:251658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" fillcolor="#fbe9d8" stroked="f" strokeweight="1pt">
                <v:textbox>
                  <w:txbxContent>
                    <w:p w14:paraId="32E86904" w14:textId="5AD294E5" w:rsidR="008B3135" w:rsidRPr="008B3135" w:rsidRDefault="00192E3F" w:rsidP="008B3135">
                      <w:pPr>
                        <w:rPr>
                          <w:rFonts w:cs="Calibri"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8"/>
                        </w:rPr>
                        <w:t>#</w:t>
                      </w:r>
                      <w:r w:rsidR="008B3135">
                        <w:rPr>
                          <w:b/>
                          <w:bCs/>
                          <w:color w:val="000000"/>
                          <w:sz w:val="18"/>
                        </w:rPr>
                        <w:t>1</w:t>
                      </w:r>
                      <w:r w:rsidR="008B3135">
                        <w:rPr>
                          <w:color w:val="000000"/>
                          <w:sz w:val="18"/>
                        </w:rPr>
                        <w:t xml:space="preserve"> </w:t>
                      </w:r>
                      <w:r w:rsidR="008B3135"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Održiva ulaganja </w:t>
                      </w:r>
                      <w:r w:rsidR="008B3135">
                        <w:rPr>
                          <w:color w:val="000000"/>
                          <w:sz w:val="18"/>
                        </w:rPr>
                        <w:t>obuhvaća održiva ulaganja s okolišnim ili socijalnim ciljevima.</w:t>
                      </w:r>
                    </w:p>
                    <w:p w14:paraId="19118078" w14:textId="05B11F84" w:rsidR="008B3135" w:rsidRDefault="00192E3F" w:rsidP="008B3135">
                      <w:pPr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8"/>
                        </w:rPr>
                        <w:t>#</w:t>
                      </w:r>
                      <w:r w:rsidR="008B3135"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 2 Nisu održiva</w:t>
                      </w:r>
                      <w:r w:rsidR="008B3135">
                        <w:rPr>
                          <w:color w:val="000000"/>
                          <w:sz w:val="18"/>
                        </w:rPr>
                        <w:t xml:space="preserve"> uključuje ulaganja koja se ne smatraju održivima.</w:t>
                      </w:r>
                    </w:p>
                    <w:p w14:paraId="4F7A300B" w14:textId="77777777" w:rsidR="008B3135" w:rsidRDefault="008B3135" w:rsidP="008B3135"/>
                  </w:txbxContent>
                </v:textbox>
                <w10:wrap type="square" anchorx="margin"/>
              </v:shape>
            </w:pict>
          </mc:Fallback>
        </mc:AlternateContent>
      </w:r>
    </w:p>
    <w:p w14:paraId="2E1EECD1" w14:textId="328FD0A2" w:rsidR="008B3135" w:rsidRPr="00E84F82" w:rsidRDefault="008B3135" w:rsidP="008B3135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noProof/>
          <w:szCs w:val="24"/>
          <w:lang w:val="en-US"/>
        </w:rPr>
      </w:pPr>
    </w:p>
    <w:p w14:paraId="736FD495" w14:textId="5243B616" w:rsidR="008B3135" w:rsidRPr="00E84F82" w:rsidRDefault="00517C4D" w:rsidP="008B3135">
      <w:pPr>
        <w:spacing w:after="0" w:line="240" w:lineRule="auto"/>
        <w:ind w:left="142"/>
        <w:rPr>
          <w:rFonts w:ascii="Times New Roman" w:eastAsia="Calibri" w:hAnsi="Times New Roman" w:cs="Times New Roman"/>
          <w:b/>
          <w:bCs/>
          <w:i/>
          <w:noProof/>
          <w:szCs w:val="24"/>
          <w:lang w:eastAsia="en-GB"/>
        </w:rPr>
      </w:pPr>
      <w:r w:rsidRPr="00E84F82">
        <w:rPr>
          <w:rFonts w:ascii="Times New Roman" w:eastAsia="Times New Roman" w:hAnsi="Times New Roman" w:cs="Times New Roman"/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335" behindDoc="0" locked="0" layoutInCell="1" allowOverlap="1" wp14:anchorId="1122F9C4" wp14:editId="20297F2C">
                <wp:simplePos x="0" y="0"/>
                <wp:positionH relativeFrom="page">
                  <wp:posOffset>175260</wp:posOffset>
                </wp:positionH>
                <wp:positionV relativeFrom="margin">
                  <wp:posOffset>1729740</wp:posOffset>
                </wp:positionV>
                <wp:extent cx="1149985" cy="5356860"/>
                <wp:effectExtent l="0" t="0" r="0" b="0"/>
                <wp:wrapSquare wrapText="bothSides"/>
                <wp:docPr id="1010" name="Rectangle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985" cy="53568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3A6086" w14:textId="77777777" w:rsidR="00C64DBE" w:rsidRPr="001A49B9" w:rsidRDefault="00C64DBE" w:rsidP="00C64DBE">
                            <w:pPr>
                              <w:spacing w:after="0"/>
                              <w:ind w:left="-142" w:right="-27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A49B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[uključiti bilješku samo za mirovinsk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i</w:t>
                            </w:r>
                            <w:r w:rsidRPr="001A49B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 xml:space="preserve"> fond koji ulaže u održiva ulaganja kojima se doprinosi okolišnom cilju]</w:t>
                            </w:r>
                          </w:p>
                          <w:p w14:paraId="03852C97" w14:textId="77777777" w:rsidR="008B3135" w:rsidRPr="008446BE" w:rsidRDefault="008B3135" w:rsidP="008B3135">
                            <w:pPr>
                              <w:spacing w:after="0"/>
                              <w:ind w:left="-142" w:right="-27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446BE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Djelatnosti usklađene s taksonomijom izražene su kao udio u:</w:t>
                            </w:r>
                          </w:p>
                          <w:p w14:paraId="270C4997" w14:textId="77777777" w:rsidR="008B3135" w:rsidRPr="008446BE" w:rsidRDefault="008B3135" w:rsidP="00302FD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0" w:right="-272" w:hanging="14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bookmarkStart w:id="75" w:name="_Hlk175583339"/>
                            <w:r w:rsidRPr="008446BE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46B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prihodima</w:t>
                            </w:r>
                            <w:r w:rsidRPr="008446BE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koji odražavaju udio prihoda od zelenih djelatnosti društava u koja se ulaže</w:t>
                            </w:r>
                          </w:p>
                          <w:p w14:paraId="1D6FEA31" w14:textId="77777777" w:rsidR="008B3135" w:rsidRPr="008446BE" w:rsidRDefault="008B3135" w:rsidP="00302FD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0" w:right="-272" w:hanging="14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446B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kapitalnim rashodima</w:t>
                            </w:r>
                            <w:r w:rsidRPr="008446BE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8446BE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CapEx) koji prikazuju zelena ulaganja društava u koja se ulaže, npr. za tranziciju prema zelenom gospodarstvu </w:t>
                            </w:r>
                          </w:p>
                          <w:p w14:paraId="69782673" w14:textId="77777777" w:rsidR="008B3135" w:rsidRPr="008446BE" w:rsidRDefault="008B3135" w:rsidP="00302FD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0" w:right="-272" w:hanging="142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446B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operativnim rashodima</w:t>
                            </w:r>
                            <w:r w:rsidRPr="008446BE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(OpEx) koji odražavaju</w:t>
                            </w:r>
                            <w:r w:rsidRPr="008446B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zeleno poslovanje </w:t>
                            </w:r>
                            <w:r w:rsidRPr="008446BE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društava u koja se ulaže.</w:t>
                            </w:r>
                          </w:p>
                          <w:bookmarkEnd w:id="75"/>
                          <w:p w14:paraId="41680303" w14:textId="77777777" w:rsidR="008B3135" w:rsidRPr="00192E3F" w:rsidRDefault="008B3135" w:rsidP="008B3135">
                            <w:pPr>
                              <w:spacing w:after="0"/>
                              <w:ind w:left="-142" w:right="-272"/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2F9C4" id="Rectangle 1010" o:spid="_x0000_s1047" style="position:absolute;left:0;text-align:left;margin-left:13.8pt;margin-top:136.2pt;width:90.55pt;height:421.8pt;z-index:2516583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" fillcolor="#f2f2f2" stroked="f" strokeweight="1pt">
                <v:textbox inset="4mm,1mm,7mm">
                  <w:txbxContent>
                    <w:p w14:paraId="233A6086" w14:textId="77777777" w:rsidR="00C64DBE" w:rsidRPr="001A49B9" w:rsidRDefault="00C64DBE" w:rsidP="00C64DBE">
                      <w:pPr>
                        <w:spacing w:after="0"/>
                        <w:ind w:left="-142" w:right="-272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1A49B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>[uključiti bilješku samo za mirovinsk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>i</w:t>
                      </w:r>
                      <w:r w:rsidRPr="001A49B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 xml:space="preserve"> fond koji ulaže u održiva ulaganja kojima se doprinosi okolišnom cilju]</w:t>
                      </w:r>
                    </w:p>
                    <w:p w14:paraId="03852C97" w14:textId="77777777" w:rsidR="008B3135" w:rsidRPr="008446BE" w:rsidRDefault="008B3135" w:rsidP="008B3135">
                      <w:pPr>
                        <w:spacing w:after="0"/>
                        <w:ind w:left="-142" w:right="-272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8446BE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>Djelatnosti usklađene s taksonomijom izražene su kao udio u:</w:t>
                      </w:r>
                    </w:p>
                    <w:p w14:paraId="270C4997" w14:textId="77777777" w:rsidR="008B3135" w:rsidRPr="008446BE" w:rsidRDefault="008B3135" w:rsidP="00302FD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0" w:right="-272" w:hanging="142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</w:pPr>
                      <w:bookmarkStart w:id="76" w:name="_Hlk175583339"/>
                      <w:r w:rsidRPr="008446BE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8446B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prihodima</w:t>
                      </w:r>
                      <w:r w:rsidRPr="008446BE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 koji odražavaju udio prihoda od zelenih djelatnosti društava u koja se ulaže</w:t>
                      </w:r>
                    </w:p>
                    <w:p w14:paraId="1D6FEA31" w14:textId="77777777" w:rsidR="008B3135" w:rsidRPr="008446BE" w:rsidRDefault="008B3135" w:rsidP="00302FD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0" w:right="-272" w:hanging="142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8446B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kapitalnim rashodima</w:t>
                      </w:r>
                      <w:r w:rsidRPr="008446BE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 (</w:t>
                      </w:r>
                      <w:r w:rsidRPr="008446BE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CapEx) koji prikazuju zelena ulaganja društava u koja se ulaže, npr. za tranziciju prema zelenom gospodarstvu </w:t>
                      </w:r>
                    </w:p>
                    <w:p w14:paraId="69782673" w14:textId="77777777" w:rsidR="008B3135" w:rsidRPr="008446BE" w:rsidRDefault="008B3135" w:rsidP="00302FD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0" w:right="-272" w:hanging="142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8446B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operativnim rashodima</w:t>
                      </w:r>
                      <w:r w:rsidRPr="008446BE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 (OpEx) koji odražavaju</w:t>
                      </w:r>
                      <w:r w:rsidRPr="008446B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zeleno poslovanje </w:t>
                      </w:r>
                      <w:r w:rsidRPr="008446BE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>društava u koja se ulaže.</w:t>
                      </w:r>
                    </w:p>
                    <w:bookmarkEnd w:id="76"/>
                    <w:p w14:paraId="41680303" w14:textId="77777777" w:rsidR="008B3135" w:rsidRPr="00192E3F" w:rsidRDefault="008B3135" w:rsidP="008B3135">
                      <w:pPr>
                        <w:spacing w:after="0"/>
                        <w:ind w:left="-142" w:right="-272"/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243B3CFC" w14:textId="573D094C" w:rsidR="008B3135" w:rsidRPr="00E84F82" w:rsidRDefault="008B3135" w:rsidP="008B3135">
      <w:pPr>
        <w:spacing w:after="0" w:line="240" w:lineRule="auto"/>
        <w:ind w:left="1440"/>
        <w:jc w:val="both"/>
        <w:rPr>
          <w:rFonts w:ascii="Times New Roman" w:eastAsia="Calibri" w:hAnsi="Times New Roman" w:cs="Times New Roman"/>
          <w:b/>
          <w:bCs/>
          <w:i/>
          <w:noProof/>
          <w:szCs w:val="24"/>
          <w:lang w:val="en-US"/>
        </w:rPr>
      </w:pPr>
    </w:p>
    <w:p w14:paraId="0F9F55E8" w14:textId="384DFDCF" w:rsidR="008B3135" w:rsidRPr="00E84F82" w:rsidRDefault="008B3135" w:rsidP="008B3135">
      <w:pPr>
        <w:spacing w:after="0" w:line="240" w:lineRule="auto"/>
        <w:ind w:left="1440"/>
        <w:jc w:val="both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</w:pPr>
      <w:r w:rsidRPr="00E84F82">
        <w:rPr>
          <w:rFonts w:ascii="Times New Roman" w:eastAsia="Times New Roman" w:hAnsi="Times New Roman" w:cs="Times New Roman"/>
          <w:b/>
          <w:bCs/>
          <w:i/>
          <w:iCs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319" behindDoc="0" locked="0" layoutInCell="1" allowOverlap="1" wp14:anchorId="44D3567A" wp14:editId="05F81D85">
                <wp:simplePos x="0" y="0"/>
                <wp:positionH relativeFrom="leftMargin">
                  <wp:posOffset>1590040</wp:posOffset>
                </wp:positionH>
                <wp:positionV relativeFrom="paragraph">
                  <wp:posOffset>38735</wp:posOffset>
                </wp:positionV>
                <wp:extent cx="130175" cy="130175"/>
                <wp:effectExtent l="0" t="0" r="3175" b="3175"/>
                <wp:wrapNone/>
                <wp:docPr id="934" name="Oval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B9924F" id="Oval 934" o:spid="_x0000_s1026" style="position:absolute;margin-left:125.2pt;margin-top:3.05pt;width:10.25pt;height:10.25pt;z-index:251658319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" fillcolor="#d0cece" stroked="f" strokeweight="1pt">
                <v:stroke joinstyle="miter"/>
                <w10:wrap anchorx="margin"/>
              </v:oval>
            </w:pict>
          </mc:Fallback>
        </mc:AlternateContent>
      </w:r>
      <w:r w:rsidRPr="00E84F82">
        <w:rPr>
          <w:rFonts w:ascii="Times New Roman" w:eastAsia="Times New Roman" w:hAnsi="Times New Roman" w:cs="Times New Roman"/>
          <w:b/>
          <w:bCs/>
          <w:i/>
          <w:noProof/>
          <w:szCs w:val="24"/>
          <w:lang w:eastAsia="en-GB"/>
        </w:rPr>
        <w:t xml:space="preserve">Kako se korištenjem izvedenica ostvaruje cilj održivog ulaganja? 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6"/>
          <w:szCs w:val="20"/>
          <w:lang w:eastAsia="en-GB"/>
        </w:rPr>
        <w:t>[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ako su u </w:t>
      </w:r>
      <w:r w:rsidR="00192E3F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mirovinskom fondu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u cilju ostvarenja cilja održivog ulaganja korištene izvedenice kako su definirane u članku 2. stavku 1. točki 29. Uredbe (EU) br. 600/2014 Europskog parlamenta i Vijeća, opisati kako se korištenjem tih izvedenica ostvaruje taj cilj održivog ulaganja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Cs w:val="20"/>
          <w:lang w:eastAsia="en-GB"/>
        </w:rPr>
        <w:t>]</w:t>
      </w:r>
    </w:p>
    <w:p w14:paraId="6EAF6E42" w14:textId="2483494B" w:rsidR="008B3135" w:rsidRPr="00E84F82" w:rsidRDefault="008B3135" w:rsidP="008B313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5B25D708" w14:textId="20901415" w:rsidR="008B3135" w:rsidRPr="00E84F82" w:rsidRDefault="008B3135" w:rsidP="008B313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  <w:r w:rsidRPr="00E84F82">
        <w:rPr>
          <w:rFonts w:ascii="Times New Roman" w:eastAsia="Times New Roman" w:hAnsi="Times New Roman" w:cs="Times New Roman"/>
          <w:noProof/>
          <w:szCs w:val="20"/>
          <w:lang w:val="en-GB" w:eastAsia="en-GB"/>
        </w:rPr>
        <w:drawing>
          <wp:anchor distT="0" distB="0" distL="114300" distR="114300" simplePos="0" relativeHeight="251658345" behindDoc="0" locked="0" layoutInCell="1" allowOverlap="1" wp14:anchorId="5189D7A8" wp14:editId="25A87575">
            <wp:simplePos x="0" y="0"/>
            <wp:positionH relativeFrom="leftMargin">
              <wp:posOffset>1315610</wp:posOffset>
            </wp:positionH>
            <wp:positionV relativeFrom="paragraph">
              <wp:posOffset>173990</wp:posOffset>
            </wp:positionV>
            <wp:extent cx="360000" cy="360000"/>
            <wp:effectExtent l="0" t="0" r="2540" b="2540"/>
            <wp:wrapSquare wrapText="bothSides"/>
            <wp:docPr id="960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72DE3" w14:textId="4934368B" w:rsidR="008B3135" w:rsidRPr="00E84F82" w:rsidRDefault="008B3135" w:rsidP="001A49B9">
      <w:pPr>
        <w:spacing w:after="0" w:line="240" w:lineRule="auto"/>
        <w:ind w:left="1416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</w:pPr>
      <w:r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Koliko su održiva ulaganja </w:t>
      </w:r>
      <w:r w:rsidR="00192E3F"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o </w:t>
      </w:r>
      <w:r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s okolišnim ciljem </w:t>
      </w:r>
      <w:r w:rsidR="00192E3F"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minimaln</w:t>
      </w:r>
      <w:r w:rsidR="0049498D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o </w:t>
      </w:r>
      <w:r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usklađena s taksonomijom EU-a? 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[uključiti odjeljak za </w:t>
      </w:r>
      <w:bookmarkStart w:id="77" w:name="_Hlk172039036"/>
      <w:r w:rsidR="00192E3F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mirovinski fond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</w:t>
      </w:r>
      <w:bookmarkStart w:id="78" w:name="_Hlk172040375"/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koji ulaže u </w:t>
      </w:r>
      <w:r w:rsidR="0049498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održiva ulaganja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koj</w:t>
      </w:r>
      <w:r w:rsidR="0049498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ima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se doprinosi okolišn</w:t>
      </w:r>
      <w:r w:rsidR="0049498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im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cilj</w:t>
      </w:r>
      <w:r w:rsidR="0049498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evima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</w:t>
      </w:r>
      <w:bookmarkEnd w:id="77"/>
      <w:bookmarkEnd w:id="78"/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i grafički prikaz iz članka 1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8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. stavka 1. točke 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1.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ov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og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Pravilnika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, opis iz članka 1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8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. stavka 1. točke 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2.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ovog Pravilnika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, jasno objašnjenje iz članka 1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8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. stavka 1. točke 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3.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ovog Pravilnika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, opis iz članka 1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8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. stavka 1. točke 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4.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ovog Pravilnika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.]</w:t>
      </w:r>
      <w:r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 </w:t>
      </w:r>
    </w:p>
    <w:p w14:paraId="6F685174" w14:textId="77777777" w:rsidR="008B3135" w:rsidRPr="00E84F82" w:rsidRDefault="008B3135" w:rsidP="008B3135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  <w:r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 </w:t>
      </w:r>
    </w:p>
    <w:p w14:paraId="26892728" w14:textId="74C0FFE4" w:rsidR="00154653" w:rsidRPr="00E84F82" w:rsidRDefault="00154653" w:rsidP="00154653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b/>
          <w:bCs/>
          <w:i/>
          <w:iCs/>
          <w:noProof/>
        </w:rPr>
      </w:pPr>
      <w:bookmarkStart w:id="79" w:name="_Hlk172191795"/>
      <w:r w:rsidRPr="00E84F82">
        <w:rPr>
          <w:rFonts w:ascii="Times New Roman" w:hAnsi="Times New Roman" w:cs="Times New Roman"/>
          <w:b/>
          <w:bCs/>
          <w:i/>
          <w:i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8354" behindDoc="0" locked="0" layoutInCell="1" allowOverlap="1" wp14:anchorId="2B88B0DE" wp14:editId="35F610A9">
                <wp:simplePos x="0" y="0"/>
                <wp:positionH relativeFrom="column">
                  <wp:posOffset>942975</wp:posOffset>
                </wp:positionH>
                <wp:positionV relativeFrom="paragraph">
                  <wp:posOffset>45085</wp:posOffset>
                </wp:positionV>
                <wp:extent cx="130175" cy="130175"/>
                <wp:effectExtent l="0" t="0" r="3175" b="3175"/>
                <wp:wrapNone/>
                <wp:docPr id="921" name="Oval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B2D49E" id="Oval 921" o:spid="_x0000_s1026" style="position:absolute;margin-left:74.25pt;margin-top:3.55pt;width:10.25pt;height:10.25pt;z-index:2516583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" fillcolor="#d0cece" stroked="f" strokeweight="1pt">
                <v:stroke joinstyle="miter"/>
              </v:oval>
            </w:pict>
          </mc:Fallback>
        </mc:AlternateContent>
      </w:r>
      <w:r w:rsidRPr="00E84F82">
        <w:rPr>
          <w:rFonts w:ascii="Times New Roman" w:hAnsi="Times New Roman" w:cs="Times New Roman"/>
          <w:b/>
          <w:bCs/>
          <w:i/>
          <w:iCs/>
          <w:noProof/>
        </w:rPr>
        <w:t>Ulaže li se imovina mirovinskog fonda u djelatnosti iz sektora prirodnog plina i/ili nuklearne energije koje su usklađene s taksonomijom EU-a</w:t>
      </w:r>
      <w:r w:rsidR="00CC1425" w:rsidRPr="00E84F82">
        <w:rPr>
          <w:rStyle w:val="FootnoteReference"/>
          <w:rFonts w:ascii="Times New Roman" w:hAnsi="Times New Roman" w:cs="Times New Roman"/>
          <w:b/>
          <w:bCs/>
          <w:i/>
          <w:iCs/>
          <w:noProof/>
        </w:rPr>
        <w:footnoteReference w:id="12"/>
      </w:r>
      <w:r w:rsidRPr="00E84F82">
        <w:rPr>
          <w:rFonts w:ascii="Times New Roman" w:hAnsi="Times New Roman" w:cs="Times New Roman"/>
          <w:b/>
          <w:bCs/>
          <w:i/>
          <w:iCs/>
          <w:noProof/>
        </w:rPr>
        <w:t>?</w:t>
      </w:r>
    </w:p>
    <w:p w14:paraId="76AFE64C" w14:textId="77777777" w:rsidR="00154653" w:rsidRPr="00E84F82" w:rsidRDefault="00154653" w:rsidP="00154653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b/>
          <w:bCs/>
          <w:i/>
          <w:iCs/>
          <w:noProof/>
        </w:rPr>
      </w:pPr>
      <w:r w:rsidRPr="00E84F82">
        <w:rPr>
          <w:rFonts w:ascii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358" behindDoc="0" locked="0" layoutInCell="1" allowOverlap="1" wp14:anchorId="3BE9FF55" wp14:editId="1AF534DA">
                <wp:simplePos x="0" y="0"/>
                <wp:positionH relativeFrom="column">
                  <wp:posOffset>3629660</wp:posOffset>
                </wp:positionH>
                <wp:positionV relativeFrom="paragraph">
                  <wp:posOffset>260350</wp:posOffset>
                </wp:positionV>
                <wp:extent cx="179705" cy="193675"/>
                <wp:effectExtent l="0" t="0" r="0" b="0"/>
                <wp:wrapSquare wrapText="bothSides"/>
                <wp:docPr id="922" name="Rectangle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B1905" id="Rectangle 922" o:spid="_x0000_s1026" style="position:absolute;margin-left:285.8pt;margin-top:20.5pt;width:14.15pt;height:15.25pt;z-index:2516583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" fillcolor="#f2f2f2" stroked="f" strokeweight="1pt">
                <w10:wrap type="square"/>
              </v:rect>
            </w:pict>
          </mc:Fallback>
        </mc:AlternateContent>
      </w:r>
      <w:r w:rsidRPr="00E84F82">
        <w:rPr>
          <w:rFonts w:ascii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357" behindDoc="0" locked="0" layoutInCell="1" allowOverlap="1" wp14:anchorId="4BF941EC" wp14:editId="3462D373">
                <wp:simplePos x="0" y="0"/>
                <wp:positionH relativeFrom="column">
                  <wp:posOffset>1696085</wp:posOffset>
                </wp:positionH>
                <wp:positionV relativeFrom="paragraph">
                  <wp:posOffset>259080</wp:posOffset>
                </wp:positionV>
                <wp:extent cx="179705" cy="193675"/>
                <wp:effectExtent l="0" t="0" r="0" b="0"/>
                <wp:wrapSquare wrapText="bothSides"/>
                <wp:docPr id="923" name="Rectangle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3B19E" id="Rectangle 923" o:spid="_x0000_s1026" style="position:absolute;margin-left:133.55pt;margin-top:20.4pt;width:14.15pt;height:15.25pt;z-index:2516583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" fillcolor="#f2f2f2" stroked="f" strokeweight="1pt">
                <w10:wrap type="square"/>
              </v:rect>
            </w:pict>
          </mc:Fallback>
        </mc:AlternateContent>
      </w:r>
      <w:r w:rsidRPr="00E84F82">
        <w:rPr>
          <w:rFonts w:ascii="Times New Roman" w:hAnsi="Times New Roman" w:cs="Times New Roman"/>
          <w:noProof/>
          <w:color w:val="000000"/>
          <w:lang w:val="en-GB"/>
        </w:rPr>
        <mc:AlternateContent>
          <mc:Choice Requires="wps">
            <w:drawing>
              <wp:anchor distT="0" distB="0" distL="114300" distR="114300" simplePos="0" relativeHeight="251658356" behindDoc="0" locked="0" layoutInCell="1" allowOverlap="1" wp14:anchorId="4E56BF03" wp14:editId="70EAC6EE">
                <wp:simplePos x="0" y="0"/>
                <wp:positionH relativeFrom="column">
                  <wp:posOffset>1231900</wp:posOffset>
                </wp:positionH>
                <wp:positionV relativeFrom="paragraph">
                  <wp:posOffset>12065</wp:posOffset>
                </wp:positionV>
                <wp:extent cx="179705" cy="193675"/>
                <wp:effectExtent l="0" t="0" r="0" b="0"/>
                <wp:wrapSquare wrapText="bothSides"/>
                <wp:docPr id="927" name="Rectangle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B946B" id="Rectangle 927" o:spid="_x0000_s1026" style="position:absolute;margin-left:97pt;margin-top:.95pt;width:14.15pt;height:15.25pt;z-index:2516583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" fillcolor="#f2f2f2" stroked="f" strokeweight="1pt">
                <w10:wrap type="square"/>
              </v:rect>
            </w:pict>
          </mc:Fallback>
        </mc:AlternateContent>
      </w:r>
      <w:r w:rsidRPr="00E84F82">
        <w:rPr>
          <w:rFonts w:ascii="Times New Roman" w:hAnsi="Times New Roman" w:cs="Times New Roman"/>
          <w:noProof/>
          <w:color w:val="000000"/>
        </w:rPr>
        <w:t xml:space="preserve">   Da</w:t>
      </w:r>
      <w:r w:rsidRPr="00E84F82">
        <w:rPr>
          <w:rFonts w:ascii="Times New Roman" w:hAnsi="Times New Roman" w:cs="Times New Roman"/>
          <w:noProof/>
        </w:rPr>
        <w:t xml:space="preserve">:  </w:t>
      </w:r>
      <w:r w:rsidRPr="00E84F8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8"/>
        </w:rPr>
        <w:t>[označiti u nastavku, a detalje u grafikonima u okviru]</w:t>
      </w:r>
    </w:p>
    <w:p w14:paraId="5522D75C" w14:textId="77777777" w:rsidR="00154653" w:rsidRPr="00E84F82" w:rsidRDefault="00154653" w:rsidP="00154653">
      <w:pPr>
        <w:ind w:left="2124"/>
        <w:rPr>
          <w:rFonts w:ascii="Times New Roman" w:hAnsi="Times New Roman" w:cs="Times New Roman"/>
          <w:noProof/>
          <w:color w:val="000000"/>
        </w:rPr>
      </w:pPr>
      <w:r w:rsidRPr="00E84F82">
        <w:rPr>
          <w:rFonts w:ascii="Times New Roman" w:hAnsi="Times New Roman" w:cs="Times New Roman"/>
          <w:noProof/>
          <w:color w:val="000000"/>
        </w:rPr>
        <w:t xml:space="preserve">                        U prirodni plin                            U nuklearnu energiju</w:t>
      </w:r>
    </w:p>
    <w:p w14:paraId="34ACD80A" w14:textId="77777777" w:rsidR="00154653" w:rsidRPr="00E84F82" w:rsidRDefault="00154653" w:rsidP="00154653">
      <w:pPr>
        <w:ind w:left="2124"/>
        <w:jc w:val="both"/>
        <w:rPr>
          <w:rFonts w:ascii="Times New Roman" w:eastAsia="Calibri" w:hAnsi="Times New Roman" w:cs="Times New Roman"/>
          <w:bCs/>
          <w:i/>
          <w:noProof/>
          <w:color w:val="C00000"/>
          <w:sz w:val="18"/>
          <w:szCs w:val="16"/>
        </w:rPr>
      </w:pPr>
    </w:p>
    <w:p w14:paraId="162D7ABF" w14:textId="56B4FE20" w:rsidR="003C271A" w:rsidRPr="00E84F82" w:rsidRDefault="00154653" w:rsidP="003C271A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noProof/>
        </w:rPr>
      </w:pPr>
      <w:r w:rsidRPr="00E84F82">
        <w:rPr>
          <w:rFonts w:ascii="Times New Roman" w:hAnsi="Times New Roman" w:cs="Times New Roman"/>
          <w:noProof/>
          <w:color w:val="000000"/>
          <w:lang w:val="en-GB"/>
        </w:rPr>
        <mc:AlternateContent>
          <mc:Choice Requires="wps">
            <w:drawing>
              <wp:anchor distT="0" distB="0" distL="114300" distR="114300" simplePos="0" relativeHeight="251658355" behindDoc="0" locked="0" layoutInCell="1" allowOverlap="1" wp14:anchorId="79DE876D" wp14:editId="68FE613F">
                <wp:simplePos x="0" y="0"/>
                <wp:positionH relativeFrom="column">
                  <wp:posOffset>1299210</wp:posOffset>
                </wp:positionH>
                <wp:positionV relativeFrom="paragraph">
                  <wp:posOffset>0</wp:posOffset>
                </wp:positionV>
                <wp:extent cx="179705" cy="193675"/>
                <wp:effectExtent l="0" t="0" r="0" b="0"/>
                <wp:wrapSquare wrapText="bothSides"/>
                <wp:docPr id="928" name="Rectangle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FFB9E" id="Rectangle 928" o:spid="_x0000_s1026" style="position:absolute;margin-left:102.3pt;margin-top:0;width:14.15pt;height:15.25pt;z-index:2516583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" fillcolor="#f2f2f2" stroked="f" strokeweight="1pt">
                <w10:wrap type="square"/>
              </v:rect>
            </w:pict>
          </mc:Fallback>
        </mc:AlternateContent>
      </w:r>
      <w:r w:rsidRPr="00E84F82">
        <w:rPr>
          <w:rFonts w:ascii="Times New Roman" w:hAnsi="Times New Roman" w:cs="Times New Roman"/>
          <w:b/>
          <w:bCs/>
          <w:i/>
          <w:iCs/>
          <w:noProof/>
        </w:rPr>
        <w:t xml:space="preserve">  </w:t>
      </w:r>
      <w:r w:rsidRPr="00E84F82">
        <w:rPr>
          <w:rFonts w:ascii="Times New Roman" w:hAnsi="Times New Roman" w:cs="Times New Roman"/>
          <w:noProof/>
        </w:rPr>
        <w:t xml:space="preserve">Ne                                        </w:t>
      </w:r>
    </w:p>
    <w:bookmarkEnd w:id="79"/>
    <w:p w14:paraId="794F35EF" w14:textId="0E363AC1" w:rsidR="003C271A" w:rsidRPr="00E84F82" w:rsidRDefault="003C271A" w:rsidP="003C271A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</w:p>
    <w:tbl>
      <w:tblPr>
        <w:tblStyle w:val="PlainTable11"/>
        <w:tblpPr w:leftFromText="180" w:rightFromText="180" w:vertAnchor="text" w:horzAnchor="margin" w:tblpXSpec="right" w:tblpY="-679"/>
        <w:tblW w:w="7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AE9D7"/>
        <w:tblLayout w:type="fixed"/>
        <w:tblLook w:val="04A0" w:firstRow="1" w:lastRow="0" w:firstColumn="1" w:lastColumn="0" w:noHBand="0" w:noVBand="1"/>
      </w:tblPr>
      <w:tblGrid>
        <w:gridCol w:w="3686"/>
        <w:gridCol w:w="3974"/>
      </w:tblGrid>
      <w:tr w:rsidR="00433956" w:rsidRPr="00E84F82" w14:paraId="2DCC536A" w14:textId="77777777" w:rsidTr="004339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60" w:type="dxa"/>
            <w:gridSpan w:val="2"/>
            <w:shd w:val="clear" w:color="auto" w:fill="FAE9D7"/>
            <w:hideMark/>
          </w:tcPr>
          <w:p w14:paraId="771A57D7" w14:textId="77777777" w:rsidR="00433956" w:rsidRPr="00E84F82" w:rsidRDefault="00433956" w:rsidP="00433956">
            <w:pPr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noProof/>
                <w:sz w:val="18"/>
                <w:szCs w:val="20"/>
                <w:lang w:eastAsia="en-GB"/>
              </w:rPr>
            </w:pPr>
            <w:r w:rsidRPr="00E84F82">
              <w:rPr>
                <w:rFonts w:ascii="Times New Roman" w:hAnsi="Times New Roman" w:cs="Times New Roman"/>
                <w:i/>
                <w:iCs/>
                <w:noProof/>
                <w:sz w:val="18"/>
                <w:szCs w:val="20"/>
                <w:lang w:eastAsia="en-GB"/>
              </w:rPr>
              <w:lastRenderedPageBreak/>
              <w:t>U dva grafikona u nastavku zeleno je označen minimalni postotak ulaganja usklađenih s taksonomijom EU-a. Budući da ne postoji odgovarajuća metodologija za utvrđivanje usklađenosti državnih obveznica* s taksonomijom, u prvom grafikonu prikazana je, u odnosu na sva ulaganja,  taksonomska usklađenost svih ulaganja mirovinskog fonda koja uključuju državne obveznice, a u drugom je prikazana taksonomska usklađenost ulaganja mirovinskog fonda koja ne uključuju državne obveznice.</w:t>
            </w:r>
          </w:p>
          <w:p w14:paraId="48A8C7FE" w14:textId="77777777" w:rsidR="00433956" w:rsidRPr="00E84F82" w:rsidRDefault="00433956" w:rsidP="00433956">
            <w:pPr>
              <w:jc w:val="both"/>
              <w:rPr>
                <w:rFonts w:ascii="Times New Roman" w:hAnsi="Times New Roman" w:cs="Times New Roman"/>
                <w:b w:val="0"/>
                <w:bCs w:val="0"/>
                <w:noProof/>
              </w:rPr>
            </w:pPr>
            <w:r w:rsidRPr="00E84F82">
              <w:rPr>
                <w:rFonts w:ascii="Times New Roman" w:hAnsi="Times New Roman" w:cs="Times New Roman"/>
                <w:b w:val="0"/>
                <w:bCs w:val="0"/>
                <w:i/>
                <w:iCs/>
                <w:noProof/>
                <w:color w:val="C00000"/>
                <w:sz w:val="18"/>
              </w:rPr>
              <w:t>[u grafikone uključiti samo postotke ulaganja u prirodni plin i/ili nuklearnu energiju usklađenih s taksonomijom i odgovarajuću legendu te objašnjenje na lijevoj margini ako se imovina mirovinskog fonda ulaže u ekonomske djelatnosti iz sektora prirodnog plina i/ili nuklearne energije koje su usklađene s taksonomijom]</w:t>
            </w:r>
            <w:r w:rsidRPr="00E84F82">
              <w:rPr>
                <w:rFonts w:ascii="Times New Roman" w:hAnsi="Times New Roman" w:cs="Times New Roman"/>
                <w:b w:val="0"/>
                <w:bCs w:val="0"/>
                <w:noProof/>
              </w:rPr>
              <w:t xml:space="preserve"> </w:t>
            </w:r>
          </w:p>
          <w:p w14:paraId="0E0D42E7" w14:textId="77777777" w:rsidR="00433956" w:rsidRPr="00E84F82" w:rsidRDefault="00433956" w:rsidP="00433956">
            <w:pPr>
              <w:spacing w:after="160" w:line="256" w:lineRule="auto"/>
              <w:rPr>
                <w:rFonts w:ascii="Times New Roman" w:eastAsia="Calibri" w:hAnsi="Times New Roman" w:cs="Times New Roman"/>
                <w:i/>
                <w:iCs/>
                <w:noProof/>
                <w:color w:val="FAE9D7"/>
                <w:sz w:val="18"/>
                <w:szCs w:val="22"/>
              </w:rPr>
            </w:pPr>
          </w:p>
        </w:tc>
      </w:tr>
      <w:tr w:rsidR="00433956" w:rsidRPr="00E84F82" w14:paraId="17362246" w14:textId="77777777" w:rsidTr="004339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shd w:val="clear" w:color="auto" w:fill="FAE9D7"/>
            <w:hideMark/>
          </w:tcPr>
          <w:p w14:paraId="12A8C587" w14:textId="77777777" w:rsidR="00433956" w:rsidRPr="00E84F82" w:rsidRDefault="00433956" w:rsidP="00433956">
            <w:pPr>
              <w:rPr>
                <w:rFonts w:ascii="Times New Roman" w:hAnsi="Times New Roman" w:cs="Times New Roman"/>
                <w:b w:val="0"/>
                <w:bCs w:val="0"/>
                <w:noProof/>
                <w:sz w:val="18"/>
              </w:rPr>
            </w:pPr>
            <w:r w:rsidRPr="00E84F8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9742F87" wp14:editId="69501EBD">
                  <wp:extent cx="2336753" cy="1803400"/>
                  <wp:effectExtent l="0" t="0" r="6985" b="6350"/>
                  <wp:docPr id="936" name="Picture 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31" t="21771" r="35507" b="59360"/>
                          <a:stretch/>
                        </pic:blipFill>
                        <pic:spPr bwMode="auto">
                          <a:xfrm>
                            <a:off x="0" y="0"/>
                            <a:ext cx="2343560" cy="1808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  <w:shd w:val="clear" w:color="auto" w:fill="FAE9D7"/>
          </w:tcPr>
          <w:p w14:paraId="6FAE9279" w14:textId="77777777" w:rsidR="00433956" w:rsidRPr="00E84F82" w:rsidRDefault="00433956" w:rsidP="00433956">
            <w:pPr>
              <w:spacing w:after="160" w:line="256" w:lineRule="auto"/>
              <w:ind w:left="3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i/>
                <w:iCs/>
                <w:noProof/>
                <w:sz w:val="18"/>
                <w:szCs w:val="22"/>
                <w:u w:val="single"/>
              </w:rPr>
            </w:pPr>
            <w:r w:rsidRPr="00E84F8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B82A8D" wp14:editId="514540A8">
                  <wp:extent cx="2370669" cy="1777365"/>
                  <wp:effectExtent l="0" t="0" r="0" b="0"/>
                  <wp:docPr id="938" name="Picture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96" t="21771" b="59360"/>
                          <a:stretch/>
                        </pic:blipFill>
                        <pic:spPr bwMode="auto">
                          <a:xfrm>
                            <a:off x="0" y="0"/>
                            <a:ext cx="2379482" cy="178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956" w:rsidRPr="00E84F82" w14:paraId="7142C45E" w14:textId="77777777" w:rsidTr="00433956">
        <w:trPr>
          <w:trHeight w:val="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60" w:type="dxa"/>
            <w:gridSpan w:val="2"/>
            <w:shd w:val="clear" w:color="auto" w:fill="FAE9D7"/>
          </w:tcPr>
          <w:p w14:paraId="12CD83B7" w14:textId="77777777" w:rsidR="00433956" w:rsidRPr="00E84F82" w:rsidRDefault="00433956" w:rsidP="00433956">
            <w:pPr>
              <w:spacing w:after="160" w:line="256" w:lineRule="auto"/>
              <w:ind w:left="37"/>
              <w:rPr>
                <w:rFonts w:ascii="Times New Roman" w:hAnsi="Times New Roman" w:cs="Times New Roman"/>
                <w:noProof/>
                <w:sz w:val="18"/>
              </w:rPr>
            </w:pPr>
            <w:r w:rsidRPr="00E84F82">
              <w:rPr>
                <w:rFonts w:ascii="Times New Roman" w:hAnsi="Times New Roman" w:cs="Times New Roman"/>
                <w:b w:val="0"/>
                <w:noProof/>
                <w:sz w:val="18"/>
              </w:rPr>
              <w:t xml:space="preserve">* </w:t>
            </w:r>
            <w:r w:rsidRPr="00E84F82">
              <w:rPr>
                <w:rFonts w:ascii="Times New Roman" w:hAnsi="Times New Roman" w:cs="Times New Roman"/>
                <w:b w:val="0"/>
                <w:i/>
                <w:iCs/>
                <w:noProof/>
                <w:sz w:val="18"/>
              </w:rPr>
              <w:t xml:space="preserve">  Za potrebe ovih grafikona „državne obveznice” uključuju sve izloženosti prema državi</w:t>
            </w:r>
          </w:p>
        </w:tc>
      </w:tr>
    </w:tbl>
    <w:p w14:paraId="217C97CC" w14:textId="3DF3BC34" w:rsidR="00433956" w:rsidRPr="00E84F82" w:rsidRDefault="00433956" w:rsidP="00433956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  <w:r w:rsidRPr="00E84F82">
        <w:rPr>
          <w:rFonts w:ascii="Times New Roman" w:eastAsia="Times New Roman" w:hAnsi="Times New Roman" w:cs="Times New Roman"/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353" behindDoc="0" locked="0" layoutInCell="1" allowOverlap="1" wp14:anchorId="30102B0A" wp14:editId="392F7692">
                <wp:simplePos x="0" y="0"/>
                <wp:positionH relativeFrom="page">
                  <wp:posOffset>213360</wp:posOffset>
                </wp:positionH>
                <wp:positionV relativeFrom="margin">
                  <wp:posOffset>-784860</wp:posOffset>
                </wp:positionV>
                <wp:extent cx="1219200" cy="7421880"/>
                <wp:effectExtent l="0" t="0" r="0" b="7620"/>
                <wp:wrapSquare wrapText="bothSides"/>
                <wp:docPr id="1012" name="Rectangle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74218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485FE2" w14:textId="0930AAF7" w:rsidR="008B3135" w:rsidRPr="001A49B9" w:rsidRDefault="008B3135" w:rsidP="008B3135">
                            <w:pPr>
                              <w:spacing w:after="0"/>
                              <w:ind w:left="-142" w:right="-27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bookmarkStart w:id="80" w:name="_Hlk175649016"/>
                            <w:r w:rsidRPr="001A49B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 xml:space="preserve">[uključiti bilješku samo za </w:t>
                            </w:r>
                            <w:r w:rsidR="00433956" w:rsidRPr="001A49B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mirovinsk</w:t>
                            </w:r>
                            <w:r w:rsidR="00C64DBE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i</w:t>
                            </w:r>
                            <w:r w:rsidR="00433956" w:rsidRPr="001A49B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 xml:space="preserve"> fond</w:t>
                            </w:r>
                            <w:r w:rsidRPr="001A49B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3956" w:rsidRPr="001A49B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 xml:space="preserve">koji ulaže u </w:t>
                            </w:r>
                            <w:r w:rsidR="001A49B9" w:rsidRPr="001A49B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održiva ulaganja</w:t>
                            </w:r>
                            <w:r w:rsidR="00433956" w:rsidRPr="001A49B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 xml:space="preserve"> koj</w:t>
                            </w:r>
                            <w:r w:rsidR="001A49B9" w:rsidRPr="001A49B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ima</w:t>
                            </w:r>
                            <w:r w:rsidR="00433956" w:rsidRPr="001A49B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 xml:space="preserve"> se doprinosi okolišnom cilju</w:t>
                            </w:r>
                            <w:r w:rsidRPr="001A49B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bookmarkEnd w:id="80"/>
                          <w:p w14:paraId="67BA4C5C" w14:textId="77777777" w:rsidR="00433956" w:rsidRPr="001A49B9" w:rsidRDefault="00433956" w:rsidP="00433956">
                            <w:pPr>
                              <w:ind w:left="-142" w:right="-139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A49B9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Radi usklađenosti s taksonomijom EU-a, kriteriji za </w:t>
                            </w:r>
                            <w:r w:rsidRPr="001A49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prirodni plin</w:t>
                            </w:r>
                            <w:r w:rsidRPr="001A49B9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uključuju ograničenja za emisije i prelazak na energiju iz obnovljivih izvora ili </w:t>
                            </w:r>
                            <w:r w:rsidRPr="001A49B9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niskougljična goriva do kraja 2035. Kriteriji za </w:t>
                            </w:r>
                            <w:r w:rsidRPr="001A49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nuklearnu energiju</w:t>
                            </w:r>
                            <w:r w:rsidRPr="001A49B9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uključuju sveobuhvatna pravila o sigurnosti i gospodarenju otpadom.</w:t>
                            </w:r>
                          </w:p>
                          <w:p w14:paraId="49933A1E" w14:textId="6E810C1B" w:rsidR="008B3135" w:rsidRPr="001A49B9" w:rsidRDefault="008B3135" w:rsidP="00433956">
                            <w:pPr>
                              <w:ind w:left="-142" w:right="-139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A49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Omogućujuće djelatnosti</w:t>
                            </w:r>
                            <w:r w:rsidRPr="001A49B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izravno omogućuju da se drugim djelatnostima znatno doprinese nekom okolišnom cilju.</w:t>
                            </w:r>
                          </w:p>
                          <w:p w14:paraId="302962A6" w14:textId="77777777" w:rsidR="008B3135" w:rsidRPr="001A49B9" w:rsidRDefault="008B3135" w:rsidP="008B3135">
                            <w:pPr>
                              <w:ind w:left="-142" w:right="-281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1A49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Prijelazne djelatnosti</w:t>
                            </w:r>
                            <w:r w:rsidRPr="001A49B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su djelatnosti za koje još nije dostupna niskougljična alternativa, a imaju, među ostalim, razine emisija stakleničkih plinova koje odgovaraju najboljim rezultatima.</w:t>
                            </w:r>
                          </w:p>
                          <w:p w14:paraId="3EBA344D" w14:textId="77777777" w:rsidR="008B3135" w:rsidRPr="00433956" w:rsidRDefault="008B3135" w:rsidP="008B313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8753815" w14:textId="77777777" w:rsidR="008B3135" w:rsidRPr="008B3135" w:rsidRDefault="008B3135" w:rsidP="008B3135">
                            <w:pPr>
                              <w:rPr>
                                <w:rFonts w:cs="Calibr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02B0A" id="Rectangle 1012" o:spid="_x0000_s1048" style="position:absolute;left:0;text-align:left;margin-left:16.8pt;margin-top:-61.8pt;width:96pt;height:584.4pt;z-index:2516583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" fillcolor="#f2f2f2" stroked="f" strokeweight="1pt">
                <v:textbox inset="4mm,1mm,7mm">
                  <w:txbxContent>
                    <w:p w14:paraId="4E485FE2" w14:textId="0930AAF7" w:rsidR="008B3135" w:rsidRPr="001A49B9" w:rsidRDefault="008B3135" w:rsidP="008B3135">
                      <w:pPr>
                        <w:spacing w:after="0"/>
                        <w:ind w:left="-142" w:right="-272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</w:pPr>
                      <w:bookmarkStart w:id="81" w:name="_Hlk175649016"/>
                      <w:r w:rsidRPr="001A49B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 xml:space="preserve">[uključiti bilješku samo za </w:t>
                      </w:r>
                      <w:r w:rsidR="00433956" w:rsidRPr="001A49B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>mirovinsk</w:t>
                      </w:r>
                      <w:r w:rsidR="00C64DBE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>i</w:t>
                      </w:r>
                      <w:r w:rsidR="00433956" w:rsidRPr="001A49B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 xml:space="preserve"> fond</w:t>
                      </w:r>
                      <w:r w:rsidRPr="001A49B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="00433956" w:rsidRPr="001A49B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 xml:space="preserve">koji ulaže u </w:t>
                      </w:r>
                      <w:r w:rsidR="001A49B9" w:rsidRPr="001A49B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>održiva ulaganja</w:t>
                      </w:r>
                      <w:r w:rsidR="00433956" w:rsidRPr="001A49B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 xml:space="preserve"> koj</w:t>
                      </w:r>
                      <w:r w:rsidR="001A49B9" w:rsidRPr="001A49B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>ima</w:t>
                      </w:r>
                      <w:r w:rsidR="00433956" w:rsidRPr="001A49B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 xml:space="preserve"> se doprinosi okolišnom cilju</w:t>
                      </w:r>
                      <w:r w:rsidRPr="001A49B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>]</w:t>
                      </w:r>
                    </w:p>
                    <w:bookmarkEnd w:id="81"/>
                    <w:p w14:paraId="67BA4C5C" w14:textId="77777777" w:rsidR="00433956" w:rsidRPr="001A49B9" w:rsidRDefault="00433956" w:rsidP="00433956">
                      <w:pPr>
                        <w:ind w:left="-142" w:right="-139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1A49B9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Radi usklađenosti s taksonomijom EU-a, kriteriji za </w:t>
                      </w:r>
                      <w:r w:rsidRPr="001A49B9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prirodni plin</w:t>
                      </w:r>
                      <w:r w:rsidRPr="001A49B9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uključuju ograničenja za emisije i prelazak na energiju iz obnovljivih izvora ili </w:t>
                      </w:r>
                      <w:r w:rsidRPr="001A49B9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niskougljična goriva do kraja 2035. Kriteriji za </w:t>
                      </w:r>
                      <w:r w:rsidRPr="001A49B9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nuklearnu energiju</w:t>
                      </w:r>
                      <w:r w:rsidRPr="001A49B9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uključuju sveobuhvatna pravila o sigurnosti i gospodarenju otpadom.</w:t>
                      </w:r>
                    </w:p>
                    <w:p w14:paraId="49933A1E" w14:textId="6E810C1B" w:rsidR="008B3135" w:rsidRPr="001A49B9" w:rsidRDefault="008B3135" w:rsidP="00433956">
                      <w:pPr>
                        <w:ind w:left="-142" w:right="-139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1A49B9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Omogućujuće djelatnosti</w:t>
                      </w:r>
                      <w:r w:rsidRPr="001A49B9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 izravno omogućuju da se drugim djelatnostima znatno doprinese nekom okolišnom cilju.</w:t>
                      </w:r>
                    </w:p>
                    <w:p w14:paraId="302962A6" w14:textId="77777777" w:rsidR="008B3135" w:rsidRPr="001A49B9" w:rsidRDefault="008B3135" w:rsidP="008B3135">
                      <w:pPr>
                        <w:ind w:left="-142" w:right="-281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  <w:highlight w:val="yellow"/>
                        </w:rPr>
                      </w:pPr>
                      <w:r w:rsidRPr="001A49B9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Prijelazne djelatnosti</w:t>
                      </w:r>
                      <w:r w:rsidRPr="001A49B9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 su djelatnosti za koje još nije dostupna niskougljična alternativa, a imaju, među ostalim, razine emisija stakleničkih plinova koje odgovaraju najboljim rezultatima.</w:t>
                      </w:r>
                    </w:p>
                    <w:p w14:paraId="3EBA344D" w14:textId="77777777" w:rsidR="008B3135" w:rsidRPr="00433956" w:rsidRDefault="008B3135" w:rsidP="008B3135">
                      <w:pPr>
                        <w:rPr>
                          <w:rFonts w:cs="Calibri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  <w:p w14:paraId="08753815" w14:textId="77777777" w:rsidR="008B3135" w:rsidRPr="008B3135" w:rsidRDefault="008B3135" w:rsidP="008B3135">
                      <w:pPr>
                        <w:rPr>
                          <w:rFonts w:cs="Calibri"/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791B148C" w14:textId="062A1300" w:rsidR="008B3135" w:rsidRPr="00E84F82" w:rsidRDefault="00433956" w:rsidP="00433956">
      <w:pPr>
        <w:spacing w:after="240" w:line="240" w:lineRule="auto"/>
        <w:ind w:left="2124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  <w:r w:rsidRPr="00E84F82">
        <w:rPr>
          <w:rFonts w:ascii="Times New Roman" w:hAnsi="Times New Roman" w:cs="Times New Roman"/>
          <w:b/>
          <w:bCs/>
          <w:i/>
          <w:i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8359" behindDoc="0" locked="0" layoutInCell="1" allowOverlap="1" wp14:anchorId="5CD4297F" wp14:editId="5618F0B5">
                <wp:simplePos x="0" y="0"/>
                <wp:positionH relativeFrom="column">
                  <wp:posOffset>971550</wp:posOffset>
                </wp:positionH>
                <wp:positionV relativeFrom="paragraph">
                  <wp:posOffset>76200</wp:posOffset>
                </wp:positionV>
                <wp:extent cx="130175" cy="130175"/>
                <wp:effectExtent l="0" t="0" r="3175" b="3175"/>
                <wp:wrapNone/>
                <wp:docPr id="939" name="Oval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FAB0CC" id="Oval 939" o:spid="_x0000_s1026" style="position:absolute;margin-left:76.5pt;margin-top:6pt;width:10.25pt;height:10.25pt;z-index:2516583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" fillcolor="#d0cece" stroked="f" strokeweight="1pt">
                <v:stroke joinstyle="miter"/>
              </v:oval>
            </w:pict>
          </mc:Fallback>
        </mc:AlternateContent>
      </w:r>
      <w:r w:rsidR="008B3135" w:rsidRPr="00E84F82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>Koliki je minimalni udio ulaganja u prijelazne i omogućujuće djelatnosti?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[uključiti odjeljak za 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mirovinski fond koji ulaže u </w:t>
      </w:r>
      <w:r w:rsidR="0049498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održiva ulaganja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koj</w:t>
      </w:r>
      <w:r w:rsidR="0049498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ima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se doprinosi okolišn</w:t>
      </w:r>
      <w:r w:rsidR="0049498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im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cilj</w:t>
      </w:r>
      <w:r w:rsidR="0049498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evima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]</w:t>
      </w:r>
    </w:p>
    <w:p w14:paraId="1EF0443C" w14:textId="7EDC7CE4" w:rsidR="008B3135" w:rsidRPr="00E84F82" w:rsidRDefault="008B3135" w:rsidP="008B3135">
      <w:pPr>
        <w:spacing w:after="240" w:line="240" w:lineRule="auto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val="en-US" w:eastAsia="en-GB"/>
        </w:rPr>
      </w:pPr>
    </w:p>
    <w:p w14:paraId="02767191" w14:textId="12E4BA5A" w:rsidR="008B3135" w:rsidRPr="00E84F82" w:rsidRDefault="008B3135" w:rsidP="008B3135">
      <w:pPr>
        <w:spacing w:after="240" w:line="240" w:lineRule="auto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  <w:r w:rsidRPr="00E84F82">
        <w:rPr>
          <w:rFonts w:ascii="Times New Roman" w:eastAsia="Times New Roman" w:hAnsi="Times New Roman" w:cs="Times New Roman"/>
          <w:noProof/>
          <w:szCs w:val="24"/>
          <w:highlight w:val="yellow"/>
          <w:lang w:val="en-GB" w:eastAsia="en-GB"/>
        </w:rPr>
        <w:drawing>
          <wp:anchor distT="0" distB="0" distL="114300" distR="114300" simplePos="0" relativeHeight="251658346" behindDoc="0" locked="0" layoutInCell="1" allowOverlap="1" wp14:anchorId="501B3164" wp14:editId="52B28038">
            <wp:simplePos x="0" y="0"/>
            <wp:positionH relativeFrom="leftMargin">
              <wp:posOffset>1522307</wp:posOffset>
            </wp:positionH>
            <wp:positionV relativeFrom="paragraph">
              <wp:posOffset>307340</wp:posOffset>
            </wp:positionV>
            <wp:extent cx="359410" cy="359410"/>
            <wp:effectExtent l="0" t="0" r="2540" b="2540"/>
            <wp:wrapSquare wrapText="bothSides"/>
            <wp:docPr id="962" name="Graphic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F6AE5" w14:textId="3179B749" w:rsidR="008B3135" w:rsidRPr="00E84F82" w:rsidRDefault="008B3135" w:rsidP="005D5A7E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20"/>
          <w:lang w:eastAsia="en-GB"/>
        </w:rPr>
      </w:pPr>
      <w:r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Koliki je minimalni udio održivih ulaganja s okolišnim ciljem koja nisu usklađena s taksonomijom EU-a?</w:t>
      </w:r>
      <w:bookmarkStart w:id="82" w:name="_Hlk77034295"/>
      <w:r w:rsidRPr="00E84F82"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20"/>
          <w:lang w:eastAsia="en-GB"/>
        </w:rPr>
        <w:t xml:space="preserve"> </w:t>
      </w:r>
      <w:bookmarkEnd w:id="82"/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8"/>
          <w:lang w:eastAsia="en-GB"/>
        </w:rPr>
        <w:t>[uključiti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odjeljak samo za </w:t>
      </w:r>
      <w:r w:rsidR="005D5A7E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mirovinske fondove koji 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ula</w:t>
      </w:r>
      <w:r w:rsidR="005D5A7E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že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u </w:t>
      </w:r>
      <w:r w:rsidR="0049498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okolišne 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ekonomske djelatnosti koje nisu okolišno održive </w:t>
      </w:r>
      <w:r w:rsidR="0049498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ekonomske djelatnosti </w:t>
      </w:r>
      <w:r w:rsidR="00B15F2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prema Uredbi (EU) 2020/852 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i objasniti zašto </w:t>
      </w:r>
      <w:r w:rsidR="005D5A7E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mirovinski fond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</w:t>
      </w:r>
      <w:r w:rsidR="00B15F2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ulaže u održiva ulaganja s ekonomskim ciljem u 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ekonomske djelatnosti koje nisu usklađene s taksonomijom EU-a]</w:t>
      </w:r>
    </w:p>
    <w:p w14:paraId="3FE494E8" w14:textId="66AF3AE6" w:rsidR="008B3135" w:rsidRPr="00E84F82" w:rsidRDefault="008B3135" w:rsidP="008B313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  <w:lang w:val="en-US"/>
        </w:rPr>
      </w:pPr>
    </w:p>
    <w:p w14:paraId="3F315E39" w14:textId="5B77DB43" w:rsidR="008B3135" w:rsidRPr="00E84F82" w:rsidRDefault="008B3135" w:rsidP="008B3135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  <w:lang w:val="en-US"/>
        </w:rPr>
      </w:pPr>
    </w:p>
    <w:p w14:paraId="63F897A8" w14:textId="02D28179" w:rsidR="008B3135" w:rsidRPr="00E84F82" w:rsidRDefault="008B3135" w:rsidP="008B313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  <w:lang w:val="en-US"/>
        </w:rPr>
      </w:pPr>
    </w:p>
    <w:p w14:paraId="52DEF7E6" w14:textId="7F22EBE5" w:rsidR="008B3135" w:rsidRPr="00E84F82" w:rsidRDefault="008B3135" w:rsidP="008B3135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20"/>
          <w:lang w:eastAsia="en-GB"/>
        </w:rPr>
      </w:pPr>
      <w:r w:rsidRPr="00E84F82">
        <w:rPr>
          <w:rFonts w:ascii="Times New Roman" w:eastAsia="Times New Roman" w:hAnsi="Times New Roman" w:cs="Times New Roman"/>
          <w:noProof/>
          <w:szCs w:val="20"/>
          <w:lang w:val="en-GB" w:eastAsia="en-GB"/>
        </w:rPr>
        <w:drawing>
          <wp:anchor distT="0" distB="0" distL="114300" distR="114300" simplePos="0" relativeHeight="251658347" behindDoc="0" locked="0" layoutInCell="1" allowOverlap="1" wp14:anchorId="1F57A4D4" wp14:editId="6DF1747B">
            <wp:simplePos x="0" y="0"/>
            <wp:positionH relativeFrom="column">
              <wp:posOffset>586992</wp:posOffset>
            </wp:positionH>
            <wp:positionV relativeFrom="paragraph">
              <wp:posOffset>25783</wp:posOffset>
            </wp:positionV>
            <wp:extent cx="360000" cy="360000"/>
            <wp:effectExtent l="0" t="0" r="2540" b="2540"/>
            <wp:wrapSquare wrapText="bothSides"/>
            <wp:docPr id="56" name="Graphic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Koliki je minimalni udio održivih ulaganja sa socijalnim ciljem?</w:t>
      </w:r>
      <w:r w:rsidRPr="00E84F82"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20"/>
          <w:lang w:eastAsia="en-GB"/>
        </w:rPr>
        <w:t xml:space="preserve"> 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8"/>
          <w:lang w:eastAsia="en-GB"/>
        </w:rPr>
        <w:t>[uključiti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odjeljak samo ako</w:t>
      </w:r>
      <w:r w:rsidR="005D5A7E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se mirovinskim fondom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</w:t>
      </w:r>
      <w:r w:rsidR="005D5A7E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ostvaruju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održiva ulaganja sa socijalnim ciljem]</w:t>
      </w:r>
    </w:p>
    <w:p w14:paraId="4ED913A9" w14:textId="3A73888B" w:rsidR="008B3135" w:rsidRPr="00E84F82" w:rsidRDefault="008B3135" w:rsidP="008B3135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noProof/>
          <w:color w:val="C00000"/>
          <w:sz w:val="18"/>
          <w:szCs w:val="18"/>
          <w:lang w:eastAsia="en-GB"/>
        </w:rPr>
      </w:pPr>
    </w:p>
    <w:p w14:paraId="78D423D1" w14:textId="74BA932F" w:rsidR="008B3135" w:rsidRDefault="008B3135" w:rsidP="008B3135">
      <w:pPr>
        <w:spacing w:after="0" w:line="240" w:lineRule="auto"/>
        <w:rPr>
          <w:rFonts w:ascii="Times New Roman" w:eastAsia="Calibri" w:hAnsi="Times New Roman" w:cs="Times New Roman"/>
          <w:b/>
          <w:i/>
          <w:iCs/>
          <w:noProof/>
          <w:lang w:val="en-US"/>
        </w:rPr>
      </w:pPr>
    </w:p>
    <w:p w14:paraId="34AD6F95" w14:textId="13FCF253" w:rsidR="00491ABF" w:rsidRDefault="00491ABF" w:rsidP="008B3135">
      <w:pPr>
        <w:spacing w:after="0" w:line="240" w:lineRule="auto"/>
        <w:rPr>
          <w:rFonts w:ascii="Times New Roman" w:eastAsia="Calibri" w:hAnsi="Times New Roman" w:cs="Times New Roman"/>
          <w:b/>
          <w:i/>
          <w:iCs/>
          <w:noProof/>
          <w:lang w:val="en-US"/>
        </w:rPr>
      </w:pPr>
    </w:p>
    <w:p w14:paraId="69E92740" w14:textId="3093BEEF" w:rsidR="00491ABF" w:rsidRDefault="00491ABF" w:rsidP="008B3135">
      <w:pPr>
        <w:spacing w:after="0" w:line="240" w:lineRule="auto"/>
        <w:rPr>
          <w:rFonts w:ascii="Times New Roman" w:eastAsia="Calibri" w:hAnsi="Times New Roman" w:cs="Times New Roman"/>
          <w:b/>
          <w:i/>
          <w:iCs/>
          <w:noProof/>
          <w:lang w:val="en-US"/>
        </w:rPr>
      </w:pPr>
    </w:p>
    <w:p w14:paraId="2F1093E4" w14:textId="2A066D18" w:rsidR="00491ABF" w:rsidRDefault="00491ABF" w:rsidP="008B3135">
      <w:pPr>
        <w:spacing w:after="0" w:line="240" w:lineRule="auto"/>
        <w:rPr>
          <w:rFonts w:ascii="Times New Roman" w:eastAsia="Calibri" w:hAnsi="Times New Roman" w:cs="Times New Roman"/>
          <w:b/>
          <w:i/>
          <w:iCs/>
          <w:noProof/>
          <w:lang w:val="en-US"/>
        </w:rPr>
      </w:pPr>
    </w:p>
    <w:p w14:paraId="5393EE56" w14:textId="77777777" w:rsidR="00491ABF" w:rsidRDefault="00491ABF" w:rsidP="008B3135">
      <w:pPr>
        <w:spacing w:after="0" w:line="240" w:lineRule="auto"/>
        <w:rPr>
          <w:rFonts w:ascii="Times New Roman" w:eastAsia="Calibri" w:hAnsi="Times New Roman" w:cs="Times New Roman"/>
          <w:b/>
          <w:i/>
          <w:iCs/>
          <w:noProof/>
          <w:lang w:val="en-US"/>
        </w:rPr>
      </w:pPr>
    </w:p>
    <w:p w14:paraId="4561BC74" w14:textId="77777777" w:rsidR="001A49B9" w:rsidRPr="00E84F82" w:rsidRDefault="001A49B9" w:rsidP="008B3135">
      <w:pPr>
        <w:spacing w:after="0" w:line="240" w:lineRule="auto"/>
        <w:rPr>
          <w:rFonts w:ascii="Times New Roman" w:eastAsia="Calibri" w:hAnsi="Times New Roman" w:cs="Times New Roman"/>
          <w:b/>
          <w:i/>
          <w:iCs/>
          <w:noProof/>
          <w:lang w:val="en-US"/>
        </w:rPr>
      </w:pPr>
    </w:p>
    <w:p w14:paraId="7D6EF891" w14:textId="2BA51ADE" w:rsidR="008B3135" w:rsidRPr="00E84F82" w:rsidRDefault="008B3135" w:rsidP="008B3135">
      <w:pPr>
        <w:spacing w:after="0" w:line="240" w:lineRule="auto"/>
        <w:rPr>
          <w:rFonts w:ascii="Times New Roman" w:eastAsia="Times New Roman" w:hAnsi="Times New Roman" w:cs="Times New Roman"/>
          <w:b/>
          <w:noProof/>
          <w:szCs w:val="20"/>
          <w:lang w:eastAsia="en-GB"/>
        </w:rPr>
      </w:pPr>
    </w:p>
    <w:p w14:paraId="2542C565" w14:textId="525D40ED" w:rsidR="008B3135" w:rsidRPr="00E84F82" w:rsidRDefault="001A49B9" w:rsidP="005D5A7E">
      <w:pPr>
        <w:spacing w:after="0" w:line="240" w:lineRule="auto"/>
        <w:ind w:left="1701" w:hanging="261"/>
        <w:jc w:val="both"/>
        <w:rPr>
          <w:rFonts w:ascii="Times New Roman" w:eastAsia="Calibri" w:hAnsi="Times New Roman" w:cs="Times New Roman"/>
          <w:i/>
          <w:noProof/>
          <w:color w:val="C00000"/>
          <w:sz w:val="18"/>
          <w:szCs w:val="20"/>
          <w:lang w:eastAsia="en-GB"/>
        </w:rPr>
      </w:pPr>
      <w:r w:rsidRPr="00E84F82">
        <w:rPr>
          <w:rFonts w:ascii="Times New Roman" w:eastAsia="Times New Roman" w:hAnsi="Times New Roman" w:cs="Times New Roman"/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350" behindDoc="0" locked="0" layoutInCell="1" allowOverlap="1" wp14:anchorId="40E10519" wp14:editId="35FE198F">
                <wp:simplePos x="0" y="0"/>
                <wp:positionH relativeFrom="page">
                  <wp:posOffset>259080</wp:posOffset>
                </wp:positionH>
                <wp:positionV relativeFrom="margin">
                  <wp:posOffset>6812280</wp:posOffset>
                </wp:positionV>
                <wp:extent cx="1173480" cy="2871470"/>
                <wp:effectExtent l="0" t="0" r="7620" b="5080"/>
                <wp:wrapSquare wrapText="bothSides"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287147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F52365" w14:textId="0BF2CB85" w:rsidR="008B3135" w:rsidRPr="00B15F2D" w:rsidRDefault="008B3135" w:rsidP="00B15F2D">
                            <w:pPr>
                              <w:spacing w:after="0"/>
                              <w:ind w:left="-142" w:right="-27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15F2D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[uključiti bilješku za </w:t>
                            </w:r>
                            <w:r w:rsidR="00433956" w:rsidRPr="00B15F2D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mirovinske fondove</w:t>
                            </w:r>
                            <w:r w:rsidRPr="00B15F2D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 koji ulaž</w:t>
                            </w:r>
                            <w:r w:rsidR="00B15F2D" w:rsidRPr="00B15F2D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u</w:t>
                            </w:r>
                            <w:r w:rsidRPr="00B15F2D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 u </w:t>
                            </w:r>
                            <w:r w:rsidR="00B15F2D" w:rsidRPr="00B15F2D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okolišne ekonomske djelatnosti koje nisu okolišno održive ekonomske djelatnosti</w:t>
                            </w:r>
                            <w:r w:rsidR="001A49B9" w:rsidRPr="00B15F2D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15F2D" w:rsidRPr="00B15F2D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u skladu s Uredbom (EU) 2020/852</w:t>
                            </w:r>
                            <w:r w:rsidRPr="00B15F2D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  <w:p w14:paraId="3E5BA226" w14:textId="77777777" w:rsidR="008B3135" w:rsidRPr="001A49B9" w:rsidRDefault="008B3135" w:rsidP="008B3135">
                            <w:pPr>
                              <w:ind w:left="-142" w:right="-289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15F2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15F2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</w:r>
                            <w:r w:rsidRPr="00B15F2D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  <w:lang w:val="en-GB"/>
                              </w:rPr>
                              <w:drawing>
                                <wp:inline distT="0" distB="0" distL="0" distR="0" wp14:anchorId="2A07F406" wp14:editId="0E294E38">
                                  <wp:extent cx="277978" cy="264312"/>
                                  <wp:effectExtent l="0" t="0" r="8255" b="2540"/>
                                  <wp:docPr id="1035" name="Graphic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" name="Graphic 21"/>
                                          <pic:cNvPicPr/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736" cy="2688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5F2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jesu okolišno održiva ulaganja kojima se </w:t>
                            </w:r>
                            <w:r w:rsidRPr="00B15F2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ne uzimaju u obzir kriteriji </w:t>
                            </w:r>
                            <w:r w:rsidRPr="00B15F2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za okolišno održive ekonomske djelatnosti u skladu s</w:t>
                            </w:r>
                            <w:r w:rsidRPr="001A49B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taksonomijom EU-a. </w:t>
                            </w:r>
                          </w:p>
                          <w:p w14:paraId="5C685815" w14:textId="77777777" w:rsidR="008B3135" w:rsidRPr="007A7DCA" w:rsidRDefault="008B3135" w:rsidP="008B3135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10519" id="Rectangle 9" o:spid="_x0000_s1049" style="position:absolute;left:0;text-align:left;margin-left:20.4pt;margin-top:536.4pt;width:92.4pt;height:226.1pt;z-index:2516583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" fillcolor="#f2f2f2" stroked="f" strokeweight="1pt">
                <v:textbox inset="4mm,1mm,7mm">
                  <w:txbxContent>
                    <w:p w14:paraId="13F52365" w14:textId="0BF2CB85" w:rsidR="008B3135" w:rsidRPr="00B15F2D" w:rsidRDefault="008B3135" w:rsidP="00B15F2D">
                      <w:pPr>
                        <w:spacing w:after="0"/>
                        <w:ind w:left="-142" w:right="-272"/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B15F2D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[uključiti bilješku za </w:t>
                      </w:r>
                      <w:r w:rsidR="00433956" w:rsidRPr="00B15F2D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mirovinske fondove</w:t>
                      </w:r>
                      <w:r w:rsidRPr="00B15F2D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 koji ulaž</w:t>
                      </w:r>
                      <w:r w:rsidR="00B15F2D" w:rsidRPr="00B15F2D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u</w:t>
                      </w:r>
                      <w:r w:rsidRPr="00B15F2D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 u </w:t>
                      </w:r>
                      <w:r w:rsidR="00B15F2D" w:rsidRPr="00B15F2D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okolišne ekonomske djelatnosti koje nisu okolišno održive ekonomske djelatnosti</w:t>
                      </w:r>
                      <w:r w:rsidR="001A49B9" w:rsidRPr="00B15F2D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="00B15F2D" w:rsidRPr="00B15F2D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u skladu s Uredbom (EU) 2020/852</w:t>
                      </w:r>
                      <w:r w:rsidRPr="00B15F2D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]</w:t>
                      </w:r>
                    </w:p>
                    <w:p w14:paraId="3E5BA226" w14:textId="77777777" w:rsidR="008B3135" w:rsidRPr="001A49B9" w:rsidRDefault="008B3135" w:rsidP="008B3135">
                      <w:pPr>
                        <w:ind w:left="-142" w:right="-289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B15F2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B15F2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</w:r>
                      <w:r w:rsidRPr="00B15F2D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  <w:lang w:val="en-GB"/>
                        </w:rPr>
                        <w:drawing>
                          <wp:inline distT="0" distB="0" distL="0" distR="0" wp14:anchorId="2A07F406" wp14:editId="0E294E38">
                            <wp:extent cx="277978" cy="264312"/>
                            <wp:effectExtent l="0" t="0" r="8255" b="2540"/>
                            <wp:docPr id="1035" name="Graphic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2" name="Graphic 21"/>
                                    <pic:cNvPicPr/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736" cy="2688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5F2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jesu okolišno održiva ulaganja kojima se </w:t>
                      </w:r>
                      <w:r w:rsidRPr="00B15F2D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ne uzimaju u obzir kriteriji </w:t>
                      </w:r>
                      <w:r w:rsidRPr="00B15F2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za okolišno održive ekonomske djelatnosti u skladu s</w:t>
                      </w:r>
                      <w:r w:rsidRPr="001A49B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taksonomijom EU-a. </w:t>
                      </w:r>
                    </w:p>
                    <w:p w14:paraId="5C685815" w14:textId="77777777" w:rsidR="008B3135" w:rsidRPr="007A7DCA" w:rsidRDefault="008B3135" w:rsidP="008B3135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8B3135" w:rsidRPr="00E84F82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drawing>
          <wp:anchor distT="0" distB="0" distL="114300" distR="114300" simplePos="0" relativeHeight="251658348" behindDoc="0" locked="0" layoutInCell="1" allowOverlap="1" wp14:anchorId="356A08AB" wp14:editId="3FDB6841">
            <wp:simplePos x="0" y="0"/>
            <wp:positionH relativeFrom="column">
              <wp:posOffset>580042</wp:posOffset>
            </wp:positionH>
            <wp:positionV relativeFrom="paragraph">
              <wp:posOffset>49246</wp:posOffset>
            </wp:positionV>
            <wp:extent cx="359410" cy="359410"/>
            <wp:effectExtent l="0" t="0" r="2540" b="2540"/>
            <wp:wrapSquare wrapText="bothSides"/>
            <wp:docPr id="96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135" w:rsidRPr="00E84F82">
        <w:rPr>
          <w:rFonts w:ascii="Times New Roman" w:eastAsia="Times New Roman" w:hAnsi="Times New Roman" w:cs="Times New Roman"/>
          <w:b/>
          <w:bCs/>
          <w:iCs/>
          <w:noProof/>
          <w:sz w:val="24"/>
          <w:lang w:eastAsia="en-GB"/>
        </w:rPr>
        <w:t>Koja su ulaganja uvrštena pod „</w:t>
      </w:r>
      <w:r>
        <w:rPr>
          <w:rFonts w:ascii="Times New Roman" w:eastAsia="Times New Roman" w:hAnsi="Times New Roman" w:cs="Times New Roman"/>
          <w:b/>
          <w:bCs/>
          <w:iCs/>
          <w:noProof/>
          <w:sz w:val="24"/>
          <w:lang w:eastAsia="en-GB"/>
        </w:rPr>
        <w:t>#</w:t>
      </w:r>
      <w:r w:rsidR="008B3135" w:rsidRPr="00E84F82">
        <w:rPr>
          <w:rFonts w:ascii="Times New Roman" w:eastAsia="Times New Roman" w:hAnsi="Times New Roman" w:cs="Times New Roman"/>
          <w:b/>
          <w:bCs/>
          <w:iCs/>
          <w:noProof/>
          <w:sz w:val="24"/>
          <w:lang w:eastAsia="en-GB"/>
        </w:rPr>
        <w:t xml:space="preserve">2 Nisu održiva”, koja im je svrha i primjenjuju li se neke minimalne okolišne i socijalne zaštitne mjere? 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[opisati svrhu preostalog udjela ulaganja </w:t>
      </w:r>
      <w:r w:rsidR="005D5A7E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mirovinskog fonda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, uključujući opis svih minimalnih okolišnih ili socijalnih zaštitnih mjera, kako taj udio i njegovo korištenje ne utječu na kontinuirano ostvarenje cilja održivog ulaganja te koriste li se ta ulaganja za zaštitu od rizika ili se odnose na </w:t>
      </w:r>
      <w:r w:rsidR="005D5A7E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novac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koj</w:t>
      </w:r>
      <w:r w:rsidR="005D5A7E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i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se drži kao dodatna likvidna sredstva]</w:t>
      </w:r>
    </w:p>
    <w:p w14:paraId="0D9B6AC4" w14:textId="77777777" w:rsidR="008B3135" w:rsidRPr="00E84F82" w:rsidRDefault="008B3135" w:rsidP="008B3135">
      <w:pPr>
        <w:jc w:val="both"/>
        <w:rPr>
          <w:rFonts w:ascii="Times New Roman" w:eastAsia="Calibri" w:hAnsi="Times New Roman" w:cs="Times New Roman"/>
          <w:noProof/>
        </w:rPr>
      </w:pPr>
    </w:p>
    <w:p w14:paraId="1E5BA816" w14:textId="77777777" w:rsidR="008B3135" w:rsidRPr="00E84F82" w:rsidRDefault="008B3135" w:rsidP="008B3135">
      <w:pPr>
        <w:jc w:val="both"/>
        <w:rPr>
          <w:rFonts w:ascii="Times New Roman" w:eastAsia="Calibri" w:hAnsi="Times New Roman" w:cs="Times New Roman"/>
          <w:noProof/>
        </w:rPr>
      </w:pPr>
    </w:p>
    <w:p w14:paraId="33649753" w14:textId="4F391809" w:rsidR="008B3135" w:rsidRPr="00E84F82" w:rsidRDefault="008B3135" w:rsidP="008B3135">
      <w:pP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  <w:bookmarkStart w:id="83" w:name="_Hlk76159069"/>
      <w:r w:rsidRPr="00E84F82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lastRenderedPageBreak/>
        <w:drawing>
          <wp:anchor distT="0" distB="0" distL="114300" distR="114300" simplePos="0" relativeHeight="251658315" behindDoc="0" locked="0" layoutInCell="1" allowOverlap="1" wp14:anchorId="5F3B612D" wp14:editId="4C0CD1B7">
            <wp:simplePos x="0" y="0"/>
            <wp:positionH relativeFrom="leftMargin">
              <wp:posOffset>42439</wp:posOffset>
            </wp:positionH>
            <wp:positionV relativeFrom="paragraph">
              <wp:posOffset>113748</wp:posOffset>
            </wp:positionV>
            <wp:extent cx="1704975" cy="600075"/>
            <wp:effectExtent l="0" t="0" r="9525" b="9525"/>
            <wp:wrapSquare wrapText="bothSides"/>
            <wp:docPr id="964" name="Graphic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0E12DC" w14:textId="3B4899B5" w:rsidR="008B3135" w:rsidRPr="00E84F82" w:rsidRDefault="008B3135" w:rsidP="008B3135">
      <w:pPr>
        <w:ind w:left="1440"/>
        <w:jc w:val="both"/>
        <w:rPr>
          <w:rFonts w:ascii="Times New Roman" w:eastAsia="Calibri" w:hAnsi="Times New Roman" w:cs="Times New Roman"/>
          <w:bCs/>
          <w:noProof/>
          <w:color w:val="C00000"/>
          <w:sz w:val="18"/>
          <w:szCs w:val="18"/>
          <w:lang w:eastAsia="en-GB"/>
        </w:rPr>
      </w:pPr>
      <w:r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Je li specifični indeks utvrđen kao referentna vrijednost radi ostvarenja cilja održivog ulaganja? </w:t>
      </w:r>
      <w:bookmarkEnd w:id="83"/>
      <w:r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[uključiti odjeljak samo za </w:t>
      </w:r>
      <w:r w:rsidR="005D5A7E"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mirovinski fond</w:t>
      </w:r>
      <w:r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iz članka </w:t>
      </w:r>
      <w:r w:rsidR="005D5A7E"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56.g</w:t>
      </w:r>
      <w:r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stavka 1. </w:t>
      </w:r>
      <w:r w:rsidR="005D5A7E"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Zakona</w:t>
      </w:r>
      <w:r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i navesti gdje se može pronaći metodologija korištena za izračun određenog indeksa]</w:t>
      </w:r>
      <w:r w:rsidRPr="00E84F82">
        <w:rPr>
          <w:rFonts w:ascii="Times New Roman" w:eastAsia="Times New Roman" w:hAnsi="Times New Roman" w:cs="Times New Roman"/>
          <w:noProof/>
          <w:sz w:val="18"/>
          <w:szCs w:val="18"/>
          <w:lang w:eastAsia="en-GB"/>
        </w:rPr>
        <w:t xml:space="preserve"> </w:t>
      </w:r>
    </w:p>
    <w:p w14:paraId="77F6553D" w14:textId="6B3D80F5" w:rsidR="008B3135" w:rsidRPr="00E84F82" w:rsidRDefault="00BE6873" w:rsidP="008B3135">
      <w:pPr>
        <w:ind w:left="851"/>
        <w:rPr>
          <w:rFonts w:ascii="Times New Roman" w:eastAsia="Calibri" w:hAnsi="Times New Roman" w:cs="Times New Roman"/>
          <w:bCs/>
          <w:i/>
          <w:noProof/>
          <w:color w:val="C00000"/>
          <w:sz w:val="20"/>
          <w:szCs w:val="18"/>
        </w:rPr>
      </w:pPr>
      <w:r w:rsidRPr="00E84F82">
        <w:rPr>
          <w:rFonts w:ascii="Times New Roman" w:eastAsia="Times New Roman" w:hAnsi="Times New Roman" w:cs="Times New Roman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8351" behindDoc="0" locked="0" layoutInCell="1" allowOverlap="1" wp14:anchorId="5D36B1DF" wp14:editId="4BF6E6E2">
                <wp:simplePos x="0" y="0"/>
                <wp:positionH relativeFrom="page">
                  <wp:posOffset>213360</wp:posOffset>
                </wp:positionH>
                <wp:positionV relativeFrom="margin">
                  <wp:posOffset>1203325</wp:posOffset>
                </wp:positionV>
                <wp:extent cx="1219200" cy="2305685"/>
                <wp:effectExtent l="0" t="0" r="0" b="0"/>
                <wp:wrapSquare wrapText="bothSides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3056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AA6B1F" w14:textId="7DE9F10D" w:rsidR="008B3135" w:rsidRPr="001A49B9" w:rsidRDefault="008B3135" w:rsidP="005D5A7E">
                            <w:pPr>
                              <w:ind w:right="-276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1A49B9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0"/>
                                <w:szCs w:val="20"/>
                              </w:rPr>
                              <w:t xml:space="preserve">[uključiti bilješku za </w:t>
                            </w:r>
                            <w:r w:rsidR="00B15F2D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0"/>
                                <w:szCs w:val="20"/>
                              </w:rPr>
                              <w:t xml:space="preserve">mirovinski fond iz članka 56.g stavka 1. Zakona </w:t>
                            </w:r>
                            <w:r w:rsidRPr="001A49B9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14:paraId="61DC679D" w14:textId="77777777" w:rsidR="008B3135" w:rsidRPr="001A49B9" w:rsidRDefault="008B3135" w:rsidP="008B3135">
                            <w:pPr>
                              <w:ind w:left="-142" w:right="-43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A49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Referentne vrijednosti</w:t>
                            </w:r>
                            <w:r w:rsidRPr="001A49B9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su indeksi na temelju kojih se mjeri ostvaruje li financijski proizvod cilj održivog ulaganja. </w:t>
                            </w:r>
                          </w:p>
                          <w:p w14:paraId="7B17F13B" w14:textId="77777777" w:rsidR="005D5A7E" w:rsidRDefault="005D5A7E"/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6B1DF" id="Rectangle 11" o:spid="_x0000_s1050" style="position:absolute;left:0;text-align:left;margin-left:16.8pt;margin-top:94.75pt;width:96pt;height:181.55pt;z-index:2516583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" fillcolor="#f2f2f2" stroked="f" strokeweight="1pt">
                <v:textbox inset="4mm,1mm,7mm">
                  <w:txbxContent>
                    <w:p w14:paraId="61AA6B1F" w14:textId="7DE9F10D" w:rsidR="008B3135" w:rsidRPr="001A49B9" w:rsidRDefault="008B3135" w:rsidP="005D5A7E">
                      <w:pPr>
                        <w:ind w:right="-276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</w:pPr>
                      <w:r w:rsidRPr="001A49B9">
                        <w:rPr>
                          <w:rFonts w:ascii="Times New Roman" w:hAnsi="Times New Roman" w:cs="Times New Roman"/>
                          <w:i/>
                          <w:color w:val="C00000"/>
                          <w:sz w:val="20"/>
                          <w:szCs w:val="20"/>
                        </w:rPr>
                        <w:t xml:space="preserve">[uključiti bilješku za </w:t>
                      </w:r>
                      <w:r w:rsidR="00B15F2D">
                        <w:rPr>
                          <w:rFonts w:ascii="Times New Roman" w:hAnsi="Times New Roman" w:cs="Times New Roman"/>
                          <w:i/>
                          <w:color w:val="C00000"/>
                          <w:sz w:val="20"/>
                          <w:szCs w:val="20"/>
                        </w:rPr>
                        <w:t xml:space="preserve">mirovinski fond iz članka 56.g stavka 1. Zakona </w:t>
                      </w:r>
                      <w:r w:rsidRPr="001A49B9">
                        <w:rPr>
                          <w:rFonts w:ascii="Times New Roman" w:hAnsi="Times New Roman" w:cs="Times New Roman"/>
                          <w:i/>
                          <w:color w:val="C00000"/>
                          <w:sz w:val="20"/>
                          <w:szCs w:val="20"/>
                        </w:rPr>
                        <w:t>]</w:t>
                      </w:r>
                    </w:p>
                    <w:p w14:paraId="61DC679D" w14:textId="77777777" w:rsidR="008B3135" w:rsidRPr="001A49B9" w:rsidRDefault="008B3135" w:rsidP="008B3135">
                      <w:pPr>
                        <w:ind w:left="-142" w:right="-430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1A49B9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Referentne vrijednosti</w:t>
                      </w:r>
                      <w:r w:rsidRPr="001A49B9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su indeksi na temelju kojih se mjeri ostvaruje li financijski proizvod cilj održivog ulaganja. </w:t>
                      </w:r>
                    </w:p>
                    <w:p w14:paraId="7B17F13B" w14:textId="77777777" w:rsidR="005D5A7E" w:rsidRDefault="005D5A7E"/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403104C3" w14:textId="5DC0962D" w:rsidR="008B3135" w:rsidRPr="00E84F82" w:rsidRDefault="008B3135" w:rsidP="005D5A7E">
      <w:pPr>
        <w:ind w:left="2124"/>
        <w:jc w:val="both"/>
        <w:rPr>
          <w:rFonts w:ascii="Times New Roman" w:eastAsia="Calibri" w:hAnsi="Times New Roman" w:cs="Times New Roman"/>
          <w:bCs/>
          <w:i/>
          <w:noProof/>
          <w:color w:val="C00000"/>
          <w:lang w:eastAsia="en-GB"/>
        </w:rPr>
      </w:pPr>
      <w:r w:rsidRPr="00E84F82">
        <w:rPr>
          <w:rFonts w:ascii="Times New Roman" w:eastAsia="Times New Roman" w:hAnsi="Times New Roman" w:cs="Times New Roman"/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54CAA670" wp14:editId="1FF12284">
                <wp:simplePos x="0" y="0"/>
                <wp:positionH relativeFrom="column">
                  <wp:posOffset>1029970</wp:posOffset>
                </wp:positionH>
                <wp:positionV relativeFrom="paragraph">
                  <wp:posOffset>40005</wp:posOffset>
                </wp:positionV>
                <wp:extent cx="130175" cy="130175"/>
                <wp:effectExtent l="0" t="0" r="3175" b="3175"/>
                <wp:wrapNone/>
                <wp:docPr id="942" name="Oval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C282B2" id="Oval 942" o:spid="_x0000_s1026" style="position:absolute;margin-left:81.1pt;margin-top:3.15pt;width:10.25pt;height:10.25pt;z-index:2516583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" fillcolor="#d0cece" stroked="f" strokeweight="1pt">
                <v:stroke joinstyle="miter"/>
              </v:oval>
            </w:pict>
          </mc:Fallback>
        </mc:AlternateContent>
      </w:r>
      <w:r w:rsidRPr="00E84F82">
        <w:rPr>
          <w:rFonts w:ascii="Times New Roman" w:eastAsia="Times New Roman" w:hAnsi="Times New Roman" w:cs="Times New Roman"/>
          <w:b/>
          <w:bCs/>
          <w:i/>
          <w:noProof/>
          <w:lang w:eastAsia="en-GB"/>
        </w:rPr>
        <w:t>Kako referentna vrijednost uzima u obzir čimbenike održivosti na način koji je kontinuirano usklađen s ciljem održivog ulaganja?</w:t>
      </w:r>
      <w:r w:rsidRPr="00E84F82">
        <w:rPr>
          <w:rFonts w:ascii="Times New Roman" w:eastAsia="Times New Roman" w:hAnsi="Times New Roman" w:cs="Times New Roman"/>
          <w:bCs/>
          <w:i/>
          <w:noProof/>
          <w:color w:val="C00000"/>
          <w:lang w:eastAsia="en-GB"/>
        </w:rPr>
        <w:t xml:space="preserve"> </w:t>
      </w:r>
    </w:p>
    <w:p w14:paraId="33909391" w14:textId="77777777" w:rsidR="008B3135" w:rsidRPr="00E84F82" w:rsidRDefault="008B3135" w:rsidP="005D5A7E">
      <w:pPr>
        <w:ind w:left="1535"/>
        <w:rPr>
          <w:rFonts w:ascii="Times New Roman" w:eastAsia="Calibri" w:hAnsi="Times New Roman" w:cs="Times New Roman"/>
          <w:bCs/>
          <w:noProof/>
          <w:color w:val="C00000"/>
        </w:rPr>
      </w:pPr>
    </w:p>
    <w:p w14:paraId="4C79FCA3" w14:textId="77777777" w:rsidR="008B3135" w:rsidRPr="00E84F82" w:rsidRDefault="008B3135" w:rsidP="005D5A7E">
      <w:pPr>
        <w:ind w:left="2124"/>
        <w:jc w:val="both"/>
        <w:rPr>
          <w:rFonts w:ascii="Times New Roman" w:eastAsia="Calibri" w:hAnsi="Times New Roman" w:cs="Times New Roman"/>
          <w:b/>
          <w:bCs/>
          <w:i/>
          <w:noProof/>
          <w:lang w:eastAsia="en-GB"/>
        </w:rPr>
      </w:pPr>
      <w:r w:rsidRPr="00E84F82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642841E3" wp14:editId="656E1C0C">
                <wp:simplePos x="0" y="0"/>
                <wp:positionH relativeFrom="column">
                  <wp:posOffset>1026795</wp:posOffset>
                </wp:positionH>
                <wp:positionV relativeFrom="paragraph">
                  <wp:posOffset>89535</wp:posOffset>
                </wp:positionV>
                <wp:extent cx="130175" cy="130175"/>
                <wp:effectExtent l="0" t="0" r="3175" b="3175"/>
                <wp:wrapNone/>
                <wp:docPr id="943" name="Oval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8B955F" id="Oval 943" o:spid="_x0000_s1026" style="position:absolute;margin-left:80.85pt;margin-top:7.05pt;width:10.25pt;height:10.25pt;z-index:2516583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" fillcolor="#d0cece" stroked="f" strokeweight="1pt">
                <v:stroke joinstyle="miter"/>
              </v:oval>
            </w:pict>
          </mc:Fallback>
        </mc:AlternateContent>
      </w:r>
      <w:r w:rsidRPr="00E84F82">
        <w:rPr>
          <w:rFonts w:ascii="Times New Roman" w:eastAsia="Times New Roman" w:hAnsi="Times New Roman" w:cs="Times New Roman"/>
          <w:b/>
          <w:bCs/>
          <w:i/>
          <w:noProof/>
          <w:lang w:eastAsia="en-GB"/>
        </w:rPr>
        <w:t>Kako se kontinuirano osigurava usklađenost strategije ulaganja s metodologijom određivanja indeksa?</w:t>
      </w:r>
    </w:p>
    <w:p w14:paraId="7EDDE6AE" w14:textId="77777777" w:rsidR="008B3135" w:rsidRPr="00E84F82" w:rsidRDefault="008B3135" w:rsidP="005D5A7E">
      <w:pPr>
        <w:ind w:left="1535"/>
        <w:rPr>
          <w:rFonts w:ascii="Times New Roman" w:eastAsia="Calibri" w:hAnsi="Times New Roman" w:cs="Times New Roman"/>
          <w:b/>
          <w:bCs/>
          <w:i/>
          <w:noProof/>
        </w:rPr>
      </w:pPr>
    </w:p>
    <w:p w14:paraId="21E7AFE0" w14:textId="77777777" w:rsidR="008B3135" w:rsidRPr="00E84F82" w:rsidRDefault="008B3135" w:rsidP="005D5A7E">
      <w:pPr>
        <w:ind w:left="1535" w:firstLine="589"/>
        <w:jc w:val="both"/>
        <w:rPr>
          <w:rFonts w:ascii="Times New Roman" w:eastAsia="Calibri" w:hAnsi="Times New Roman" w:cs="Times New Roman"/>
          <w:b/>
          <w:bCs/>
          <w:noProof/>
          <w:lang w:eastAsia="en-GB"/>
        </w:rPr>
      </w:pPr>
      <w:r w:rsidRPr="00E84F82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C549DDE" wp14:editId="29DDFE4E">
                <wp:simplePos x="0" y="0"/>
                <wp:positionH relativeFrom="column">
                  <wp:posOffset>981710</wp:posOffset>
                </wp:positionH>
                <wp:positionV relativeFrom="paragraph">
                  <wp:posOffset>34925</wp:posOffset>
                </wp:positionV>
                <wp:extent cx="130175" cy="130175"/>
                <wp:effectExtent l="0" t="0" r="3175" b="3175"/>
                <wp:wrapNone/>
                <wp:docPr id="944" name="Oval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64AAB9" id="Oval 944" o:spid="_x0000_s1026" style="position:absolute;margin-left:77.3pt;margin-top:2.75pt;width:10.25pt;height:10.25pt;z-index:2516583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Pr="00E84F82">
        <w:rPr>
          <w:rFonts w:ascii="Times New Roman" w:eastAsia="Times New Roman" w:hAnsi="Times New Roman" w:cs="Times New Roman"/>
          <w:b/>
          <w:bCs/>
          <w:i/>
          <w:noProof/>
          <w:lang w:eastAsia="en-GB"/>
        </w:rPr>
        <w:t>Kako se određeni indeks razlikuje od relevantnog šireg tržišnog indeksa?</w:t>
      </w:r>
    </w:p>
    <w:p w14:paraId="5052F838" w14:textId="0C9D4B76" w:rsidR="008B3135" w:rsidRPr="00E84F82" w:rsidRDefault="008B3135" w:rsidP="005D5A7E">
      <w:pPr>
        <w:ind w:left="1535" w:firstLine="589"/>
        <w:jc w:val="both"/>
        <w:rPr>
          <w:rFonts w:ascii="Times New Roman" w:eastAsia="Calibri" w:hAnsi="Times New Roman" w:cs="Times New Roman"/>
          <w:b/>
          <w:bCs/>
          <w:noProof/>
        </w:rPr>
      </w:pPr>
    </w:p>
    <w:p w14:paraId="1A096000" w14:textId="77777777" w:rsidR="008B3135" w:rsidRPr="00E84F82" w:rsidRDefault="008B3135" w:rsidP="005D5A7E">
      <w:pPr>
        <w:ind w:left="2124"/>
        <w:jc w:val="both"/>
        <w:rPr>
          <w:rFonts w:ascii="Times New Roman" w:eastAsia="Calibri" w:hAnsi="Times New Roman" w:cs="Times New Roman"/>
          <w:b/>
          <w:bCs/>
          <w:i/>
          <w:noProof/>
          <w:lang w:eastAsia="en-GB"/>
        </w:rPr>
      </w:pPr>
      <w:r w:rsidRPr="00E84F82">
        <w:rPr>
          <w:rFonts w:ascii="Times New Roman" w:eastAsia="Times New Roman" w:hAnsi="Times New Roman" w:cs="Times New Roman"/>
          <w:b/>
          <w:bCs/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52" behindDoc="0" locked="0" layoutInCell="1" allowOverlap="1" wp14:anchorId="7D7AB2C5" wp14:editId="600DCE6C">
                <wp:simplePos x="0" y="0"/>
                <wp:positionH relativeFrom="column">
                  <wp:posOffset>1030605</wp:posOffset>
                </wp:positionH>
                <wp:positionV relativeFrom="paragraph">
                  <wp:posOffset>19685</wp:posOffset>
                </wp:positionV>
                <wp:extent cx="130175" cy="130175"/>
                <wp:effectExtent l="0" t="0" r="3175" b="3175"/>
                <wp:wrapNone/>
                <wp:docPr id="917" name="Oval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643694" id="Oval 917" o:spid="_x0000_s1026" style="position:absolute;margin-left:81.15pt;margin-top:1.55pt;width:10.25pt;height:10.25pt;z-index:25165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" fillcolor="#d0cece" stroked="f" strokeweight="1pt">
                <v:stroke joinstyle="miter"/>
              </v:oval>
            </w:pict>
          </mc:Fallback>
        </mc:AlternateContent>
      </w:r>
      <w:r w:rsidRPr="00E84F82">
        <w:rPr>
          <w:rFonts w:ascii="Times New Roman" w:eastAsia="Times New Roman" w:hAnsi="Times New Roman" w:cs="Times New Roman"/>
          <w:b/>
          <w:bCs/>
          <w:i/>
          <w:noProof/>
          <w:lang w:eastAsia="en-GB"/>
        </w:rPr>
        <w:t>Gdje se može pronaći metodologija izračuna određenog indeksa?</w:t>
      </w:r>
    </w:p>
    <w:p w14:paraId="74B4A9CD" w14:textId="77777777" w:rsidR="008B3135" w:rsidRPr="00E84F82" w:rsidRDefault="008B3135" w:rsidP="008B3135">
      <w:pPr>
        <w:ind w:left="851" w:firstLine="589"/>
        <w:jc w:val="both"/>
        <w:rPr>
          <w:rFonts w:ascii="Times New Roman" w:eastAsia="Calibri" w:hAnsi="Times New Roman" w:cs="Times New Roman"/>
          <w:b/>
          <w:bCs/>
          <w:noProof/>
        </w:rPr>
      </w:pPr>
    </w:p>
    <w:p w14:paraId="51E31A74" w14:textId="77777777" w:rsidR="008B3135" w:rsidRPr="00E84F82" w:rsidRDefault="008B3135" w:rsidP="008B3135">
      <w:pPr>
        <w:jc w:val="both"/>
        <w:rPr>
          <w:rFonts w:ascii="Times New Roman" w:eastAsia="Calibri" w:hAnsi="Times New Roman" w:cs="Times New Roman"/>
          <w:noProof/>
          <w:lang w:eastAsia="en-GB"/>
        </w:rPr>
      </w:pPr>
      <w:r w:rsidRPr="00E84F82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drawing>
          <wp:anchor distT="0" distB="0" distL="114300" distR="114300" simplePos="0" relativeHeight="251658314" behindDoc="0" locked="0" layoutInCell="1" allowOverlap="1" wp14:anchorId="3367DB50" wp14:editId="32555ABD">
            <wp:simplePos x="0" y="0"/>
            <wp:positionH relativeFrom="column">
              <wp:posOffset>-1710690</wp:posOffset>
            </wp:positionH>
            <wp:positionV relativeFrom="paragraph">
              <wp:posOffset>187643</wp:posOffset>
            </wp:positionV>
            <wp:extent cx="1704975" cy="600075"/>
            <wp:effectExtent l="0" t="0" r="9525" b="9525"/>
            <wp:wrapSquare wrapText="bothSides"/>
            <wp:docPr id="965" name="Graphic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7AAD15" w14:textId="5273969D" w:rsidR="008B3135" w:rsidRPr="00E84F82" w:rsidRDefault="005D5A7E" w:rsidP="008B313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  <w:r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Gdje se</w:t>
      </w:r>
      <w:r w:rsidR="008B3135"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 na internetu </w:t>
      </w:r>
      <w:r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može </w:t>
      </w:r>
      <w:r w:rsidR="008B3135"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pronaći više specifičnih informacija o </w:t>
      </w:r>
      <w:r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mirovinskom fondu</w:t>
      </w:r>
      <w:r w:rsidR="008B3135"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?</w:t>
      </w:r>
    </w:p>
    <w:p w14:paraId="4D4EC968" w14:textId="766EE61D" w:rsidR="008B3135" w:rsidRPr="00E84F82" w:rsidRDefault="008B3135" w:rsidP="005D5A7E">
      <w:pPr>
        <w:ind w:left="1418" w:hanging="2411"/>
        <w:rPr>
          <w:rFonts w:ascii="Times New Roman" w:eastAsia="Times New Roman" w:hAnsi="Times New Roman" w:cs="Times New Roman"/>
          <w:noProof/>
          <w:szCs w:val="20"/>
          <w:lang w:eastAsia="en-GB"/>
        </w:rPr>
      </w:pPr>
      <w:r w:rsidRPr="00E84F82">
        <w:rPr>
          <w:rFonts w:ascii="Times New Roman" w:eastAsia="Times New Roman" w:hAnsi="Times New Roman" w:cs="Times New Roman"/>
          <w:b/>
          <w:noProof/>
          <w:lang w:eastAsia="en-GB"/>
        </w:rPr>
        <w:t xml:space="preserve">Više specifičnih informacija o </w:t>
      </w:r>
      <w:r w:rsidR="005D5A7E" w:rsidRPr="00E84F82">
        <w:rPr>
          <w:rFonts w:ascii="Times New Roman" w:eastAsia="Times New Roman" w:hAnsi="Times New Roman" w:cs="Times New Roman"/>
          <w:b/>
          <w:noProof/>
          <w:lang w:eastAsia="en-GB"/>
        </w:rPr>
        <w:t>mirovinskom fondu</w:t>
      </w:r>
      <w:r w:rsidRPr="00E84F82">
        <w:rPr>
          <w:rFonts w:ascii="Times New Roman" w:eastAsia="Times New Roman" w:hAnsi="Times New Roman" w:cs="Times New Roman"/>
          <w:b/>
          <w:noProof/>
          <w:lang w:eastAsia="en-GB"/>
        </w:rPr>
        <w:t xml:space="preserve"> dostupno je na internetskim </w:t>
      </w:r>
      <w:r w:rsidR="005D5A7E" w:rsidRPr="00E84F82">
        <w:rPr>
          <w:rFonts w:ascii="Times New Roman" w:eastAsia="Times New Roman" w:hAnsi="Times New Roman" w:cs="Times New Roman"/>
          <w:b/>
          <w:noProof/>
          <w:lang w:eastAsia="en-GB"/>
        </w:rPr>
        <w:t xml:space="preserve">          </w:t>
      </w:r>
      <w:r w:rsidRPr="00E84F82">
        <w:rPr>
          <w:rFonts w:ascii="Times New Roman" w:eastAsia="Times New Roman" w:hAnsi="Times New Roman" w:cs="Times New Roman"/>
          <w:b/>
          <w:noProof/>
          <w:lang w:eastAsia="en-GB"/>
        </w:rPr>
        <w:t xml:space="preserve">stranicama: </w:t>
      </w:r>
      <w:bookmarkStart w:id="84" w:name="_Hlk76159742"/>
      <w:r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[uključiti poveznicu na internetske stranice</w:t>
      </w:r>
      <w:bookmarkEnd w:id="84"/>
      <w:r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iz članka </w:t>
      </w:r>
      <w:r w:rsidR="005D5A7E"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19. ovoga Pravilnik</w:t>
      </w:r>
      <w:r w:rsidR="00B15F2D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a</w:t>
      </w:r>
      <w:r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]</w:t>
      </w:r>
    </w:p>
    <w:p w14:paraId="7930C742" w14:textId="34092DFA" w:rsidR="004C0223" w:rsidRPr="00E84F82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5F592CA1" w14:textId="5F359966" w:rsidR="004C0223" w:rsidRPr="00E84F82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7B120DDA" w14:textId="264AC622" w:rsidR="004C0223" w:rsidRPr="00E84F82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7EAA5D93" w14:textId="54A16A99" w:rsidR="004C0223" w:rsidRPr="00E84F82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4F83441A" w14:textId="79D86F16" w:rsidR="003A6363" w:rsidRPr="00E84F82" w:rsidRDefault="003A636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7F2A906E" w14:textId="1EF3CC77" w:rsidR="003A6363" w:rsidRDefault="003A636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09F7B87E" w14:textId="77777777" w:rsidR="003A6363" w:rsidRPr="004C0223" w:rsidRDefault="003A636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68D4DA7E" w14:textId="124817FD" w:rsidR="004C0223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49E53F03" w14:textId="097C010C" w:rsidR="004C0223" w:rsidRPr="004C0223" w:rsidRDefault="004C0223" w:rsidP="004C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AAF2B48" w14:textId="77777777" w:rsidR="004C0223" w:rsidRPr="004C0223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33483F85" w14:textId="323E781A" w:rsidR="004C0223" w:rsidRPr="00645D8C" w:rsidRDefault="004C0223" w:rsidP="008344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bookmarkStart w:id="85" w:name="_Hlk171613950"/>
      <w:r w:rsidRPr="00645D8C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lastRenderedPageBreak/>
        <w:t xml:space="preserve">Obrazac </w:t>
      </w:r>
      <w:r w:rsidR="00893A5E" w:rsidRPr="00645D8C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za objavu informacija u godišnjem financijskom izvještaju mirovinskog fonda koji promiče okolišna ili socijalna obilježja</w:t>
      </w:r>
    </w:p>
    <w:bookmarkEnd w:id="85"/>
    <w:p w14:paraId="05CAB964" w14:textId="12484760" w:rsidR="008344FE" w:rsidRPr="00645D8C" w:rsidRDefault="00517C4D" w:rsidP="008E1C25">
      <w:pPr>
        <w:tabs>
          <w:tab w:val="center" w:pos="4513"/>
          <w:tab w:val="right" w:pos="9026"/>
        </w:tabs>
        <w:spacing w:after="0" w:line="240" w:lineRule="auto"/>
        <w:ind w:left="708"/>
        <w:rPr>
          <w:rFonts w:ascii="Times New Roman" w:eastAsia="Calibri" w:hAnsi="Times New Roman" w:cs="Times New Roman"/>
          <w:b/>
          <w:noProof/>
          <w:sz w:val="20"/>
          <w:szCs w:val="20"/>
          <w:lang w:eastAsia="en-GB"/>
        </w:rPr>
      </w:pPr>
      <w:r w:rsidRPr="00645D8C">
        <w:rPr>
          <w:rFonts w:ascii="Times New Roman" w:eastAsia="Times New Roman" w:hAnsi="Times New Roman" w:cs="Times New Roman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410" behindDoc="0" locked="0" layoutInCell="1" allowOverlap="1" wp14:anchorId="6BF036DE" wp14:editId="5ADC3305">
                <wp:simplePos x="0" y="0"/>
                <wp:positionH relativeFrom="page">
                  <wp:posOffset>182880</wp:posOffset>
                </wp:positionH>
                <wp:positionV relativeFrom="margin">
                  <wp:posOffset>601980</wp:posOffset>
                </wp:positionV>
                <wp:extent cx="1139190" cy="2768600"/>
                <wp:effectExtent l="0" t="0" r="3810" b="0"/>
                <wp:wrapSquare wrapText="bothSides"/>
                <wp:docPr id="1017" name="Rectangle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190" cy="27686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DAF6E8" w14:textId="77777777" w:rsidR="0061645D" w:rsidRPr="00EF79F0" w:rsidRDefault="0061645D" w:rsidP="0061645D">
                            <w:pPr>
                              <w:ind w:left="-142" w:right="-341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79F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Održivo ulaganje</w:t>
                            </w:r>
                            <w:r w:rsidRPr="00EF79F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znači ulaganje u ekonomsku djelatnost kojom se doprinosi ostvarenju nekog okolišnog ili socijalnog cilja, pod uvjetom da se takvim ulaganjem ne nanosi bitna šteta kojem okolišnom ili socijalnom cilju i da društva u koja se ulaže slijede prakse dobrog upravljanja.</w:t>
                            </w:r>
                          </w:p>
                          <w:p w14:paraId="203EFA53" w14:textId="77777777" w:rsidR="0061645D" w:rsidRDefault="0061645D" w:rsidP="0061645D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2B16060A" w14:textId="77777777" w:rsidR="0061645D" w:rsidRDefault="0061645D" w:rsidP="0061645D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06F276D7" w14:textId="77777777" w:rsidR="0061645D" w:rsidRDefault="0061645D" w:rsidP="0061645D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1EC5DB57" w14:textId="77777777" w:rsidR="0061645D" w:rsidRDefault="0061645D" w:rsidP="0061645D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277C6C27" w14:textId="77777777" w:rsidR="0061645D" w:rsidRPr="00776340" w:rsidRDefault="0061645D" w:rsidP="0061645D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6B4DDBF2" w14:textId="77777777" w:rsidR="0061645D" w:rsidRPr="007A7DCA" w:rsidRDefault="0061645D" w:rsidP="0061645D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036DE" id="Rectangle 1017" o:spid="_x0000_s1051" style="position:absolute;left:0;text-align:left;margin-left:14.4pt;margin-top:47.4pt;width:89.7pt;height:218pt;z-index:2516584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" fillcolor="#f2f2f2" stroked="f" strokeweight="1pt">
                <v:textbox inset="4mm,1mm,7mm">
                  <w:txbxContent>
                    <w:p w14:paraId="39DAF6E8" w14:textId="77777777" w:rsidR="0061645D" w:rsidRPr="00EF79F0" w:rsidRDefault="0061645D" w:rsidP="0061645D">
                      <w:pPr>
                        <w:ind w:left="-142" w:right="-341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EF79F0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Održivo ulaganje</w:t>
                      </w:r>
                      <w:r w:rsidRPr="00EF79F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znači ulaganje u ekonomsku djelatnost kojom se doprinosi ostvarenju nekog okolišnog ili socijalnog cilja, pod uvjetom da se takvim ulaganjem ne nanosi bitna šteta kojem okolišnom ili socijalnom cilju i da društva u koja se ulaže slijede prakse dobrog upravljanja.</w:t>
                      </w:r>
                    </w:p>
                    <w:p w14:paraId="203EFA53" w14:textId="77777777" w:rsidR="0061645D" w:rsidRDefault="0061645D" w:rsidP="0061645D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2B16060A" w14:textId="77777777" w:rsidR="0061645D" w:rsidRDefault="0061645D" w:rsidP="0061645D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06F276D7" w14:textId="77777777" w:rsidR="0061645D" w:rsidRDefault="0061645D" w:rsidP="0061645D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1EC5DB57" w14:textId="77777777" w:rsidR="0061645D" w:rsidRDefault="0061645D" w:rsidP="0061645D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277C6C27" w14:textId="77777777" w:rsidR="0061645D" w:rsidRPr="00776340" w:rsidRDefault="0061645D" w:rsidP="0061645D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6B4DDBF2" w14:textId="77777777" w:rsidR="0061645D" w:rsidRPr="007A7DCA" w:rsidRDefault="0061645D" w:rsidP="0061645D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8344FE" w:rsidRPr="00645D8C">
        <w:rPr>
          <w:rFonts w:ascii="Times New Roman" w:eastAsia="Times New Roman" w:hAnsi="Times New Roman" w:cs="Times New Roman"/>
          <w:b/>
          <w:noProof/>
          <w:sz w:val="20"/>
          <w:szCs w:val="20"/>
          <w:lang w:eastAsia="en-GB"/>
        </w:rPr>
        <w:t xml:space="preserve">Naziv proizvoda: </w:t>
      </w:r>
      <w:r w:rsidR="008344FE" w:rsidRPr="00645D8C">
        <w:rPr>
          <w:rFonts w:ascii="Times New Roman" w:eastAsia="Times New Roman" w:hAnsi="Times New Roman" w:cs="Times New Roman"/>
          <w:noProof/>
          <w:color w:val="C00000"/>
          <w:sz w:val="18"/>
          <w:szCs w:val="18"/>
          <w:lang w:eastAsia="en-GB"/>
        </w:rPr>
        <w:t>[ispuniti]</w:t>
      </w:r>
      <w:r w:rsidR="008344FE" w:rsidRPr="00645D8C">
        <w:rPr>
          <w:rFonts w:ascii="Times New Roman" w:eastAsia="Times New Roman" w:hAnsi="Times New Roman" w:cs="Times New Roman"/>
          <w:noProof/>
          <w:szCs w:val="20"/>
          <w:lang w:eastAsia="en-GB"/>
        </w:rPr>
        <w:tab/>
      </w:r>
      <w:r w:rsidR="008344FE" w:rsidRPr="00645D8C">
        <w:rPr>
          <w:rFonts w:ascii="Times New Roman" w:eastAsia="Times New Roman" w:hAnsi="Times New Roman" w:cs="Times New Roman"/>
          <w:noProof/>
          <w:szCs w:val="20"/>
          <w:lang w:eastAsia="en-GB"/>
        </w:rPr>
        <w:tab/>
      </w:r>
      <w:r w:rsidR="008344FE" w:rsidRPr="00645D8C">
        <w:rPr>
          <w:rFonts w:ascii="Times New Roman" w:eastAsia="Times New Roman" w:hAnsi="Times New Roman" w:cs="Times New Roman"/>
          <w:b/>
          <w:noProof/>
          <w:sz w:val="20"/>
          <w:szCs w:val="20"/>
          <w:lang w:eastAsia="en-GB"/>
        </w:rPr>
        <w:t xml:space="preserve">Identifikacijski broj pravne osobe: </w:t>
      </w:r>
      <w:r w:rsidR="008344FE" w:rsidRPr="00645D8C">
        <w:rPr>
          <w:rFonts w:ascii="Times New Roman" w:eastAsia="Times New Roman" w:hAnsi="Times New Roman" w:cs="Times New Roman"/>
          <w:noProof/>
          <w:color w:val="C00000"/>
          <w:sz w:val="18"/>
          <w:szCs w:val="18"/>
          <w:lang w:eastAsia="en-GB"/>
        </w:rPr>
        <w:t>[ispuniti]</w:t>
      </w:r>
    </w:p>
    <w:p w14:paraId="4D36F284" w14:textId="6E97E358" w:rsidR="008344FE" w:rsidRPr="00645D8C" w:rsidRDefault="008344FE" w:rsidP="008344FE">
      <w:pPr>
        <w:tabs>
          <w:tab w:val="center" w:pos="4513"/>
          <w:tab w:val="right" w:pos="9026"/>
        </w:tabs>
        <w:spacing w:after="0" w:line="240" w:lineRule="auto"/>
        <w:rPr>
          <w:rFonts w:ascii="Times New Roman" w:eastAsia="Calibri" w:hAnsi="Times New Roman" w:cs="Times New Roman"/>
          <w:noProof/>
          <w:color w:val="C00000"/>
          <w:sz w:val="18"/>
          <w:szCs w:val="18"/>
        </w:rPr>
      </w:pPr>
    </w:p>
    <w:p w14:paraId="50028CD7" w14:textId="3BBE657D" w:rsidR="008344FE" w:rsidRPr="00645D8C" w:rsidRDefault="008344FE" w:rsidP="008344FE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color w:val="49AB74"/>
          <w:sz w:val="28"/>
          <w:szCs w:val="28"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noProof/>
          <w:color w:val="49AB74"/>
          <w:sz w:val="28"/>
          <w:szCs w:val="28"/>
          <w:lang w:eastAsia="en-GB"/>
        </w:rPr>
        <w:t>Okolišna i/ili socijalna obilježja</w:t>
      </w:r>
    </w:p>
    <w:p w14:paraId="0CE1FA9C" w14:textId="4D1D20F2" w:rsidR="008344FE" w:rsidRPr="00645D8C" w:rsidRDefault="008344FE" w:rsidP="008344FE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color w:val="49AB74"/>
          <w:sz w:val="16"/>
          <w:szCs w:val="16"/>
        </w:rPr>
      </w:pPr>
    </w:p>
    <w:p w14:paraId="5457F8BB" w14:textId="2D43751C" w:rsidR="008344FE" w:rsidRPr="00645D8C" w:rsidRDefault="00EF79F0" w:rsidP="008344FE">
      <w:pPr>
        <w:spacing w:after="0"/>
        <w:rPr>
          <w:rFonts w:ascii="Times New Roman" w:eastAsia="Calibri" w:hAnsi="Times New Roman" w:cs="Times New Roman"/>
          <w:bCs/>
          <w:iCs/>
          <w:noProof/>
          <w:sz w:val="18"/>
          <w:lang w:eastAsia="en-GB"/>
        </w:rPr>
      </w:pPr>
      <w:r w:rsidRPr="00645D8C">
        <w:rPr>
          <w:rFonts w:ascii="Times New Roman" w:eastAsia="Times New Roman" w:hAnsi="Times New Roman" w:cs="Times New Roman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60" behindDoc="0" locked="0" layoutInCell="1" allowOverlap="1" wp14:anchorId="4493F0E2" wp14:editId="7FE21EB5">
                <wp:simplePos x="0" y="0"/>
                <wp:positionH relativeFrom="page">
                  <wp:posOffset>182880</wp:posOffset>
                </wp:positionH>
                <wp:positionV relativeFrom="margin">
                  <wp:posOffset>3429000</wp:posOffset>
                </wp:positionV>
                <wp:extent cx="1131570" cy="3360420"/>
                <wp:effectExtent l="0" t="0" r="0" b="0"/>
                <wp:wrapSquare wrapText="bothSides"/>
                <wp:docPr id="1018" name="Rectangle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1570" cy="33604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3A8A33" w14:textId="77777777" w:rsidR="008344FE" w:rsidRPr="00EF79F0" w:rsidRDefault="008344FE" w:rsidP="008344FE">
                            <w:pPr>
                              <w:ind w:left="-142" w:right="-295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79F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Taksonomija EU-a</w:t>
                            </w:r>
                            <w:r w:rsidRPr="00EF79F0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klasifikacijski je sustav utvrđen u Uredbi (EU) 2020/852 kojim se uvodi popis </w:t>
                            </w:r>
                            <w:r w:rsidRPr="00EF79F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okolišno održivih ekonomskih djelatnosti</w:t>
                            </w:r>
                            <w:r w:rsidRPr="00EF79F0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. Tom uredbom ne utvrđuje se popis socijalno održivih ekonomskih djelatnosti.  Održiva ulaganja koja imaju neki okolišni cilj mogu i ne moraju biti usklađena s taksonomijom. </w:t>
                            </w:r>
                          </w:p>
                          <w:p w14:paraId="5CD49F51" w14:textId="77777777" w:rsidR="008344FE" w:rsidRDefault="008344FE" w:rsidP="008344FE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63F0C9A1" w14:textId="77777777" w:rsidR="008344FE" w:rsidRDefault="008344FE" w:rsidP="008344FE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27741236" w14:textId="77777777" w:rsidR="008344FE" w:rsidRDefault="008344FE" w:rsidP="008344FE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2AEB6A99" w14:textId="77777777" w:rsidR="008344FE" w:rsidRDefault="008344FE" w:rsidP="008344FE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24654647" w14:textId="77777777" w:rsidR="008344FE" w:rsidRDefault="008344FE" w:rsidP="008344FE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5C45CB56" w14:textId="77777777" w:rsidR="008344FE" w:rsidRPr="00776340" w:rsidRDefault="008344FE" w:rsidP="008344FE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7C968F42" w14:textId="77777777" w:rsidR="008344FE" w:rsidRPr="007A7DCA" w:rsidRDefault="008344FE" w:rsidP="008344FE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3F0E2" id="Rectangle 1018" o:spid="_x0000_s1052" style="position:absolute;margin-left:14.4pt;margin-top:270pt;width:89.1pt;height:264.6pt;z-index:251658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" fillcolor="#f2f2f2" stroked="f" strokeweight="1pt">
                <v:textbox inset="4mm,1mm,7mm">
                  <w:txbxContent>
                    <w:p w14:paraId="2C3A8A33" w14:textId="77777777" w:rsidR="008344FE" w:rsidRPr="00EF79F0" w:rsidRDefault="008344FE" w:rsidP="008344FE">
                      <w:pPr>
                        <w:ind w:left="-142" w:right="-295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EF79F0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Taksonomija EU-a</w:t>
                      </w:r>
                      <w:r w:rsidRPr="00EF79F0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 klasifikacijski je sustav utvrđen u Uredbi (EU) 2020/852 kojim se uvodi popis </w:t>
                      </w:r>
                      <w:r w:rsidRPr="00EF79F0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okolišno održivih ekonomskih djelatnosti</w:t>
                      </w:r>
                      <w:r w:rsidRPr="00EF79F0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. Tom uredbom ne utvrđuje se popis socijalno održivih ekonomskih djelatnosti.  Održiva ulaganja koja imaju neki okolišni cilj mogu i ne moraju biti usklađena s taksonomijom. </w:t>
                      </w:r>
                    </w:p>
                    <w:p w14:paraId="5CD49F51" w14:textId="77777777" w:rsidR="008344FE" w:rsidRDefault="008344FE" w:rsidP="008344FE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63F0C9A1" w14:textId="77777777" w:rsidR="008344FE" w:rsidRDefault="008344FE" w:rsidP="008344FE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27741236" w14:textId="77777777" w:rsidR="008344FE" w:rsidRDefault="008344FE" w:rsidP="008344FE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2AEB6A99" w14:textId="77777777" w:rsidR="008344FE" w:rsidRDefault="008344FE" w:rsidP="008344FE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24654647" w14:textId="77777777" w:rsidR="008344FE" w:rsidRDefault="008344FE" w:rsidP="008344FE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5C45CB56" w14:textId="77777777" w:rsidR="008344FE" w:rsidRPr="00776340" w:rsidRDefault="008344FE" w:rsidP="008344FE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7C968F42" w14:textId="77777777" w:rsidR="008344FE" w:rsidRPr="007A7DCA" w:rsidRDefault="008344FE" w:rsidP="008344FE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8344FE" w:rsidRPr="00645D8C">
        <w:rPr>
          <w:rFonts w:ascii="Times New Roman" w:eastAsia="Times New Roman" w:hAnsi="Times New Roman" w:cs="Times New Roman"/>
          <w:bCs/>
          <w:iCs/>
          <w:noProof/>
          <w:sz w:val="18"/>
          <w:lang w:eastAsia="en-GB"/>
        </w:rPr>
        <w:t xml:space="preserve"> </w:t>
      </w:r>
    </w:p>
    <w:tbl>
      <w:tblPr>
        <w:tblStyle w:val="TableGridLight1"/>
        <w:tblpPr w:leftFromText="180" w:rightFromText="180" w:vertAnchor="text" w:horzAnchor="page" w:tblpX="2137" w:tblpY="21"/>
        <w:tblW w:w="9079" w:type="dxa"/>
        <w:tblLook w:val="04A0" w:firstRow="1" w:lastRow="0" w:firstColumn="1" w:lastColumn="0" w:noHBand="0" w:noVBand="1"/>
      </w:tblPr>
      <w:tblGrid>
        <w:gridCol w:w="3969"/>
        <w:gridCol w:w="5103"/>
        <w:gridCol w:w="7"/>
      </w:tblGrid>
      <w:tr w:rsidR="008344FE" w:rsidRPr="00645D8C" w14:paraId="3C52E398" w14:textId="77777777" w:rsidTr="001D2376">
        <w:trPr>
          <w:trHeight w:val="394"/>
        </w:trPr>
        <w:tc>
          <w:tcPr>
            <w:tcW w:w="90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6D1AC"/>
          </w:tcPr>
          <w:p w14:paraId="4DEDF167" w14:textId="4A6D8595" w:rsidR="008344FE" w:rsidRPr="00645D8C" w:rsidRDefault="008344FE" w:rsidP="008344FE">
            <w:pPr>
              <w:ind w:right="141"/>
              <w:rPr>
                <w:rFonts w:ascii="Times New Roman" w:eastAsia="Calibri" w:hAnsi="Times New Roman" w:cs="Times New Roman"/>
                <w:b/>
                <w:bCs/>
                <w:noProof/>
                <w:lang w:eastAsia="en-GB"/>
              </w:rPr>
            </w:pPr>
            <w:r w:rsidRPr="00645D8C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 xml:space="preserve">Je li </w:t>
            </w:r>
            <w:r w:rsidR="0061645D" w:rsidRPr="00645D8C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>mirovinski fond</w:t>
            </w:r>
            <w:r w:rsidRPr="00645D8C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 xml:space="preserve"> imao za cilj održivo ulaganje? </w:t>
            </w:r>
            <w:r w:rsidRPr="00645D8C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 xml:space="preserve">[označiti </w:t>
            </w:r>
            <w:r w:rsidR="0061645D" w:rsidRPr="00645D8C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 xml:space="preserve">polje </w:t>
            </w:r>
            <w:r w:rsidRPr="00645D8C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>i upisati ako je relevantno</w:t>
            </w:r>
            <w:r w:rsidR="0061645D" w:rsidRPr="00645D8C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>,</w:t>
            </w:r>
            <w:r w:rsidRPr="00645D8C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 xml:space="preserve"> postotak</w:t>
            </w:r>
            <w:r w:rsidR="0061645D" w:rsidRPr="00645D8C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 xml:space="preserve"> koji predstavlja</w:t>
            </w:r>
            <w:r w:rsidRPr="00645D8C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 xml:space="preserve"> minimaln</w:t>
            </w:r>
            <w:r w:rsidR="0061645D" w:rsidRPr="00645D8C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>i</w:t>
            </w:r>
            <w:r w:rsidRPr="00645D8C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 xml:space="preserve"> obvez</w:t>
            </w:r>
            <w:r w:rsidR="0061645D" w:rsidRPr="00645D8C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>ujući udio</w:t>
            </w:r>
            <w:r w:rsidRPr="00645D8C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 xml:space="preserve"> održivih ulaganja]</w:t>
            </w:r>
          </w:p>
        </w:tc>
      </w:tr>
      <w:tr w:rsidR="008344FE" w:rsidRPr="00645D8C" w14:paraId="36A4BEFC" w14:textId="77777777" w:rsidTr="001D2376">
        <w:trPr>
          <w:gridAfter w:val="1"/>
          <w:wAfter w:w="7" w:type="dxa"/>
          <w:trHeight w:val="394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F6D1AC"/>
          </w:tcPr>
          <w:p w14:paraId="52F21CA1" w14:textId="77777777" w:rsidR="008344FE" w:rsidRPr="00645D8C" w:rsidRDefault="008344FE" w:rsidP="008344FE">
            <w:pPr>
              <w:ind w:left="737"/>
              <w:rPr>
                <w:rFonts w:ascii="Times New Roman" w:eastAsia="Calibri" w:hAnsi="Times New Roman" w:cs="Times New Roman"/>
                <w:b/>
                <w:noProof/>
                <w:sz w:val="20"/>
                <w:lang w:eastAsia="en-GB"/>
              </w:rPr>
            </w:pPr>
            <w:r w:rsidRPr="00645D8C">
              <w:rPr>
                <w:rFonts w:ascii="Times New Roman" w:hAnsi="Times New Roman" w:cs="Times New Roman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62" behindDoc="0" locked="0" layoutInCell="1" allowOverlap="1" wp14:anchorId="084975A5" wp14:editId="0532E56E">
                      <wp:simplePos x="0" y="0"/>
                      <wp:positionH relativeFrom="column">
                        <wp:posOffset>344414</wp:posOffset>
                      </wp:positionH>
                      <wp:positionV relativeFrom="paragraph">
                        <wp:posOffset>586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94" name="Rectangl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346F5E" id="Rectangle 294" o:spid="_x0000_s1026" style="position:absolute;margin-left:27.1pt;margin-top:.05pt;width:14.15pt;height:15.25pt;z-index:2516583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645D8C">
              <w:rPr>
                <w:rFonts w:ascii="Times New Roman" w:hAnsi="Times New Roman" w:cs="Times New Roman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63" behindDoc="0" locked="0" layoutInCell="1" allowOverlap="1" wp14:anchorId="0C986011" wp14:editId="4CAA1B0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44029</wp:posOffset>
                      </wp:positionV>
                      <wp:extent cx="101600" cy="101600"/>
                      <wp:effectExtent l="0" t="0" r="0" b="0"/>
                      <wp:wrapNone/>
                      <wp:docPr id="295" name="Oval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AB05D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066B53" id="Oval 295" o:spid="_x0000_s1026" style="position:absolute;margin-left:1.3pt;margin-top:3.45pt;width:8pt;height:8pt;z-index:2516583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" fillcolor="#5ab05d" stroked="f" strokeweight="1pt">
                      <v:stroke joinstyle="miter"/>
                    </v:oval>
                  </w:pict>
                </mc:Fallback>
              </mc:AlternateContent>
            </w:r>
            <w:r w:rsidRPr="00645D8C">
              <w:rPr>
                <w:rFonts w:ascii="Times New Roman" w:hAnsi="Times New Roman" w:cs="Times New Roman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61" behindDoc="0" locked="0" layoutInCell="1" allowOverlap="1" wp14:anchorId="34DAE35C" wp14:editId="4C510CC6">
                      <wp:simplePos x="0" y="0"/>
                      <wp:positionH relativeFrom="column">
                        <wp:posOffset>151567</wp:posOffset>
                      </wp:positionH>
                      <wp:positionV relativeFrom="paragraph">
                        <wp:posOffset>46273</wp:posOffset>
                      </wp:positionV>
                      <wp:extent cx="101600" cy="101600"/>
                      <wp:effectExtent l="0" t="0" r="0" b="0"/>
                      <wp:wrapNone/>
                      <wp:docPr id="296" name="Oval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AB05D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2C9318" id="Oval 296" o:spid="_x0000_s1026" style="position:absolute;margin-left:11.95pt;margin-top:3.65pt;width:8pt;height:8pt;z-index:251658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" fillcolor="#5ab05d" stroked="f" strokeweight="1pt">
                      <v:stroke joinstyle="miter"/>
                    </v:oval>
                  </w:pict>
                </mc:Fallback>
              </mc:AlternateContent>
            </w:r>
            <w:r w:rsidRPr="00645D8C">
              <w:rPr>
                <w:rFonts w:ascii="Times New Roman" w:hAnsi="Times New Roman" w:cs="Times New Roman"/>
                <w:b/>
                <w:noProof/>
                <w:lang w:eastAsia="en-GB"/>
              </w:rPr>
              <w:t>Da</w:t>
            </w:r>
          </w:p>
        </w:tc>
        <w:tc>
          <w:tcPr>
            <w:tcW w:w="5103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F6D1AC"/>
          </w:tcPr>
          <w:p w14:paraId="2D41213C" w14:textId="77777777" w:rsidR="008344FE" w:rsidRPr="00645D8C" w:rsidRDefault="008344FE" w:rsidP="008344FE">
            <w:pPr>
              <w:ind w:right="141"/>
              <w:rPr>
                <w:rFonts w:ascii="Times New Roman" w:eastAsia="Calibri" w:hAnsi="Times New Roman" w:cs="Times New Roman"/>
                <w:b/>
                <w:bCs/>
                <w:noProof/>
                <w:lang w:eastAsia="en-GB"/>
              </w:rPr>
            </w:pPr>
            <w:r w:rsidRPr="00645D8C">
              <w:rPr>
                <w:rFonts w:ascii="Times New Roman" w:hAnsi="Times New Roman" w:cs="Times New Roman"/>
                <w:b/>
                <w:noProof/>
                <w:sz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65" behindDoc="0" locked="0" layoutInCell="1" allowOverlap="1" wp14:anchorId="5C63E54A" wp14:editId="7F602E28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53340</wp:posOffset>
                      </wp:positionV>
                      <wp:extent cx="101600" cy="101600"/>
                      <wp:effectExtent l="0" t="0" r="0" b="0"/>
                      <wp:wrapNone/>
                      <wp:docPr id="297" name="Oval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AB05D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961AEC" id="Oval 297" o:spid="_x0000_s1026" style="position:absolute;margin-left:.65pt;margin-top:4.2pt;width:8pt;height:8pt;z-index:251658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" fillcolor="#5ab05d" stroked="f" strokeweight="1pt">
                      <v:stroke joinstyle="miter"/>
                    </v:oval>
                  </w:pict>
                </mc:Fallback>
              </mc:AlternateContent>
            </w:r>
            <w:r w:rsidRPr="00645D8C">
              <w:rPr>
                <w:rFonts w:ascii="Times New Roman" w:hAnsi="Times New Roman" w:cs="Times New Roman"/>
                <w:noProof/>
                <w:szCs w:val="20"/>
                <w:lang w:val="en-GB" w:eastAsia="en-GB"/>
              </w:rPr>
              <w:drawing>
                <wp:anchor distT="0" distB="0" distL="114300" distR="114300" simplePos="0" relativeHeight="251658367" behindDoc="0" locked="0" layoutInCell="1" allowOverlap="1" wp14:anchorId="27D7B26A" wp14:editId="18E445FB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32385</wp:posOffset>
                  </wp:positionV>
                  <wp:extent cx="124460" cy="124460"/>
                  <wp:effectExtent l="0" t="0" r="8890" b="8890"/>
                  <wp:wrapNone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" cy="124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5D8C">
              <w:rPr>
                <w:rFonts w:ascii="Times New Roman" w:hAnsi="Times New Roman" w:cs="Times New Roman"/>
                <w:b/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66" behindDoc="0" locked="0" layoutInCell="1" allowOverlap="1" wp14:anchorId="085D6DE0" wp14:editId="034CECFE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98" name="Rectangle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55101" id="Rectangle 298" o:spid="_x0000_s1026" style="position:absolute;margin-left:26.4pt;margin-top:0;width:14.15pt;height:15.25pt;z-index:2516583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645D8C">
              <w:rPr>
                <w:rFonts w:ascii="Times New Roman" w:hAnsi="Times New Roman" w:cs="Times New Roman"/>
                <w:b/>
                <w:noProof/>
                <w:color w:val="000000"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64" behindDoc="0" locked="0" layoutInCell="1" allowOverlap="1" wp14:anchorId="392C6BBE" wp14:editId="782E3CF3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52705</wp:posOffset>
                      </wp:positionV>
                      <wp:extent cx="101600" cy="101600"/>
                      <wp:effectExtent l="0" t="0" r="0" b="0"/>
                      <wp:wrapNone/>
                      <wp:docPr id="299" name="Oval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EB756A" id="Oval 299" o:spid="_x0000_s1026" style="position:absolute;margin-left:11.3pt;margin-top:4.15pt;width:8pt;height:8pt;z-index:2516583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45D8C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>Ne</w:t>
            </w:r>
          </w:p>
        </w:tc>
      </w:tr>
      <w:tr w:rsidR="008344FE" w:rsidRPr="00645D8C" w14:paraId="0E440665" w14:textId="77777777" w:rsidTr="001D2376">
        <w:trPr>
          <w:gridAfter w:val="1"/>
          <w:wAfter w:w="7" w:type="dxa"/>
          <w:trHeight w:val="2486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FAE8D5"/>
          </w:tcPr>
          <w:p w14:paraId="693F8842" w14:textId="63E0B9C6" w:rsidR="008344FE" w:rsidRPr="00645D8C" w:rsidRDefault="008344FE" w:rsidP="008344FE">
            <w:pPr>
              <w:ind w:left="318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645D8C">
              <w:rPr>
                <w:rFonts w:ascii="Times New Roman" w:hAnsi="Times New Roman" w:cs="Times New Roman"/>
                <w:b/>
                <w:noProof/>
                <w:color w:val="595959"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95" behindDoc="0" locked="0" layoutInCell="1" allowOverlap="1" wp14:anchorId="20E540D2" wp14:editId="15F48C96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60325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20" name="Rectangle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08D43" id="Rectangle 220" o:spid="_x0000_s1026" style="position:absolute;margin-left:3.75pt;margin-top:4.75pt;width:14.15pt;height:15.25pt;z-index:2516583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="0061645D" w:rsidRPr="00645D8C">
              <w:rPr>
                <w:rFonts w:ascii="Times New Roman" w:hAnsi="Times New Roman" w:cs="Times New Roman"/>
                <w:b/>
                <w:noProof/>
                <w:color w:val="595959"/>
                <w:lang w:eastAsia="en-GB"/>
              </w:rPr>
              <w:t>O</w:t>
            </w:r>
            <w:r w:rsidRPr="00645D8C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>drživ</w:t>
            </w:r>
            <w:r w:rsidR="0061645D" w:rsidRPr="00645D8C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>ih</w:t>
            </w:r>
            <w:r w:rsidRPr="00645D8C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 ulaganja s okolišnim ciljem</w:t>
            </w:r>
            <w:r w:rsidR="0061645D" w:rsidRPr="00645D8C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 </w:t>
            </w:r>
            <w:r w:rsidR="0061645D" w:rsidRPr="00645D8C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>bilo je</w:t>
            </w:r>
            <w:r w:rsidRPr="00645D8C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: </w:t>
            </w:r>
            <w:r w:rsidRPr="00645D8C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>___%</w:t>
            </w:r>
          </w:p>
          <w:p w14:paraId="455B4D74" w14:textId="77777777" w:rsidR="008344FE" w:rsidRPr="00645D8C" w:rsidRDefault="008344FE" w:rsidP="008344FE">
            <w:pPr>
              <w:ind w:left="318"/>
              <w:rPr>
                <w:rFonts w:ascii="Times New Roman" w:eastAsia="Calibri" w:hAnsi="Times New Roman" w:cs="Times New Roman"/>
                <w:bCs/>
                <w:noProof/>
                <w:color w:val="595959"/>
                <w:sz w:val="16"/>
                <w:szCs w:val="16"/>
                <w:lang w:val="en-GB"/>
              </w:rPr>
            </w:pPr>
          </w:p>
          <w:p w14:paraId="5AB7302F" w14:textId="3F43BB38" w:rsidR="008344FE" w:rsidRPr="00645D8C" w:rsidRDefault="008344FE" w:rsidP="008344FE">
            <w:pPr>
              <w:ind w:left="1174" w:hanging="8"/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645D8C">
              <w:rPr>
                <w:rFonts w:ascii="Times New Roman" w:hAnsi="Times New Roman" w:cs="Times New Roman"/>
                <w:b/>
                <w:noProof/>
                <w:color w:val="595959"/>
                <w:sz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97" behindDoc="0" locked="0" layoutInCell="1" allowOverlap="1" wp14:anchorId="61C2173A" wp14:editId="6E0209DF">
                      <wp:simplePos x="0" y="0"/>
                      <wp:positionH relativeFrom="column">
                        <wp:posOffset>377305</wp:posOffset>
                      </wp:positionH>
                      <wp:positionV relativeFrom="paragraph">
                        <wp:posOffset>42545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22" name="Rectangle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5694C" id="Rectangle 222" o:spid="_x0000_s1026" style="position:absolute;margin-left:29.7pt;margin-top:3.35pt;width:14.15pt;height:15.25pt;z-index:2516583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645D8C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>u ekonomske djelatnosti koje se u skladu s taksonomijom EU-a smatraju okolišno održivima</w:t>
            </w:r>
          </w:p>
          <w:p w14:paraId="24722877" w14:textId="77777777" w:rsidR="0061645D" w:rsidRPr="00645D8C" w:rsidRDefault="0061645D" w:rsidP="008344FE">
            <w:pPr>
              <w:ind w:left="1174" w:hanging="8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</w:p>
          <w:p w14:paraId="40C05B22" w14:textId="77777777" w:rsidR="008344FE" w:rsidRPr="00645D8C" w:rsidRDefault="008344FE" w:rsidP="008344FE">
            <w:pPr>
              <w:ind w:left="1174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645D8C">
              <w:rPr>
                <w:rFonts w:ascii="Times New Roman" w:hAnsi="Times New Roman" w:cs="Times New Roman"/>
                <w:noProof/>
                <w:color w:val="595959"/>
                <w:sz w:val="1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96" behindDoc="0" locked="0" layoutInCell="1" allowOverlap="1" wp14:anchorId="5F41AF3D" wp14:editId="75ECA17B">
                      <wp:simplePos x="0" y="0"/>
                      <wp:positionH relativeFrom="column">
                        <wp:posOffset>383944</wp:posOffset>
                      </wp:positionH>
                      <wp:positionV relativeFrom="paragraph">
                        <wp:posOffset>31115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23" name="Rectangle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0B813" id="Rectangle 223" o:spid="_x0000_s1026" style="position:absolute;margin-left:30.25pt;margin-top:2.45pt;width:14.15pt;height:15.25pt;z-index:2516583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645D8C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>u ekonomske djelatnosti koje se u skladu s taksonomijom EU-a ne smatraju okolišno održivima</w:t>
            </w:r>
          </w:p>
        </w:tc>
        <w:tc>
          <w:tcPr>
            <w:tcW w:w="5103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FAE8D5"/>
          </w:tcPr>
          <w:p w14:paraId="2E74FBF2" w14:textId="77A088B9" w:rsidR="008344FE" w:rsidRPr="00645D8C" w:rsidRDefault="008344FE" w:rsidP="008344FE">
            <w:pPr>
              <w:ind w:left="-156" w:right="-144"/>
              <w:rPr>
                <w:rFonts w:ascii="Times New Roman" w:eastAsia="Calibri" w:hAnsi="Times New Roman" w:cs="Times New Roman"/>
                <w:bCs/>
                <w:noProof/>
                <w:color w:val="595959"/>
                <w:lang w:eastAsia="en-GB"/>
              </w:rPr>
            </w:pPr>
            <w:r w:rsidRPr="00645D8C">
              <w:rPr>
                <w:rFonts w:ascii="Times New Roman" w:hAnsi="Times New Roman" w:cs="Times New Roman"/>
                <w:b/>
                <w:noProof/>
                <w:color w:val="595959"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98" behindDoc="0" locked="0" layoutInCell="1" allowOverlap="1" wp14:anchorId="11FBE239" wp14:editId="072265F9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31750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25" name="Rectangle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80782" id="Rectangle 225" o:spid="_x0000_s1026" style="position:absolute;margin-left:-.95pt;margin-top:2.5pt;width:14.15pt;height:15.25pt;z-index:2516583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645D8C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Promicala su se okolišna/socijalna </w:t>
            </w:r>
            <w:r w:rsidR="0061645D" w:rsidRPr="00645D8C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(O/S) </w:t>
            </w:r>
            <w:r w:rsidRPr="00645D8C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>obilježja</w:t>
            </w:r>
            <w:r w:rsidRPr="00645D8C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 xml:space="preserve"> i</w:t>
            </w:r>
          </w:p>
          <w:p w14:paraId="58F24F86" w14:textId="27EC4E58" w:rsidR="008344FE" w:rsidRPr="00645D8C" w:rsidRDefault="008344FE" w:rsidP="008344FE">
            <w:pPr>
              <w:ind w:left="454" w:right="-144"/>
              <w:rPr>
                <w:rFonts w:ascii="Times New Roman" w:eastAsia="Calibri" w:hAnsi="Times New Roman" w:cs="Times New Roman"/>
                <w:bCs/>
                <w:noProof/>
                <w:color w:val="595959"/>
                <w:lang w:eastAsia="en-GB"/>
              </w:rPr>
            </w:pPr>
            <w:r w:rsidRPr="00645D8C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 xml:space="preserve">iako </w:t>
            </w:r>
            <w:r w:rsidR="0061645D" w:rsidRPr="00645D8C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>za</w:t>
            </w:r>
            <w:r w:rsidRPr="00645D8C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 xml:space="preserve"> cilj nije </w:t>
            </w:r>
            <w:r w:rsidR="0061645D" w:rsidRPr="00645D8C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>imao</w:t>
            </w:r>
            <w:r w:rsidRPr="00645D8C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 xml:space="preserve"> održivo ulaganje,</w:t>
            </w:r>
            <w:r w:rsidRPr="00645D8C">
              <w:rPr>
                <w:rFonts w:ascii="Times New Roman" w:hAnsi="Times New Roman" w:cs="Times New Roman"/>
                <w:noProof/>
                <w:color w:val="595959"/>
                <w:szCs w:val="20"/>
                <w:lang w:eastAsia="en-GB"/>
              </w:rPr>
              <w:t xml:space="preserve"> </w:t>
            </w:r>
            <w:r w:rsidRPr="00645D8C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>udio u održivim ulaganjima iznosio</w:t>
            </w:r>
            <w:r w:rsidR="0061645D" w:rsidRPr="00645D8C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 xml:space="preserve"> je</w:t>
            </w:r>
            <w:r w:rsidRPr="00645D8C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 xml:space="preserve"> </w:t>
            </w:r>
            <w:r w:rsidRPr="00645D8C">
              <w:rPr>
                <w:rFonts w:ascii="Times New Roman" w:hAnsi="Times New Roman" w:cs="Times New Roman"/>
                <w:noProof/>
                <w:color w:val="595959"/>
                <w:sz w:val="20"/>
                <w:lang w:eastAsia="en-GB"/>
              </w:rPr>
              <w:t>___ %</w:t>
            </w:r>
          </w:p>
          <w:p w14:paraId="62E1B500" w14:textId="77777777" w:rsidR="008344FE" w:rsidRPr="00645D8C" w:rsidRDefault="008344FE" w:rsidP="008344FE">
            <w:pPr>
              <w:ind w:left="454" w:right="-144"/>
              <w:rPr>
                <w:rFonts w:ascii="Times New Roman" w:eastAsia="Calibri" w:hAnsi="Times New Roman" w:cs="Times New Roman"/>
                <w:bCs/>
                <w:noProof/>
                <w:color w:val="595959"/>
                <w:sz w:val="16"/>
                <w:szCs w:val="16"/>
                <w:lang w:eastAsia="en-GB"/>
              </w:rPr>
            </w:pPr>
            <w:r w:rsidRPr="00645D8C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 xml:space="preserve"> </w:t>
            </w:r>
          </w:p>
          <w:p w14:paraId="07E99B5E" w14:textId="2F86401D" w:rsidR="008344FE" w:rsidRPr="00645D8C" w:rsidRDefault="008344FE" w:rsidP="008344FE">
            <w:pPr>
              <w:ind w:left="1163" w:hanging="8"/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645D8C">
              <w:rPr>
                <w:rFonts w:ascii="Times New Roman" w:hAnsi="Times New Roman" w:cs="Times New Roman"/>
                <w:b/>
                <w:noProof/>
                <w:color w:val="595959"/>
                <w:sz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99" behindDoc="0" locked="0" layoutInCell="1" allowOverlap="1" wp14:anchorId="4DAEBCF3" wp14:editId="439398A9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74295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32" name="Rectangle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C9CB6" id="Rectangle 232" o:spid="_x0000_s1026" style="position:absolute;margin-left:33.3pt;margin-top:5.85pt;width:14.15pt;height:15.25pt;z-index:251658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645D8C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>s okolišnim ciljem u ekonomske djelatnosti koje se u skladu s taksonomijom EU-a smatraju okolišno održivima</w:t>
            </w:r>
          </w:p>
          <w:p w14:paraId="4C567093" w14:textId="77777777" w:rsidR="0061645D" w:rsidRPr="00645D8C" w:rsidRDefault="0061645D" w:rsidP="008344FE">
            <w:pPr>
              <w:ind w:left="1163" w:hanging="8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</w:p>
          <w:p w14:paraId="27FA1AE0" w14:textId="77777777" w:rsidR="008344FE" w:rsidRPr="00645D8C" w:rsidRDefault="008344FE" w:rsidP="008344FE">
            <w:pPr>
              <w:ind w:left="1163" w:right="141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645D8C">
              <w:rPr>
                <w:rFonts w:ascii="Times New Roman" w:hAnsi="Times New Roman" w:cs="Times New Roman"/>
                <w:b/>
                <w:noProof/>
                <w:color w:val="595959"/>
                <w:sz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400" behindDoc="0" locked="0" layoutInCell="1" allowOverlap="1" wp14:anchorId="105451D5" wp14:editId="0DD401F8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40005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35" name="Rectangle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70C61" id="Rectangle 235" o:spid="_x0000_s1026" style="position:absolute;margin-left:33.65pt;margin-top:3.15pt;width:14.15pt;height:15.25pt;z-index:2516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645D8C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>s okolišnim ciljem u ekonomske djelatnosti koje se u skladu s taksonomijom EU-a ne smatraju okolišno održivima</w:t>
            </w:r>
          </w:p>
          <w:p w14:paraId="40E5BFEB" w14:textId="77777777" w:rsidR="008344FE" w:rsidRPr="00645D8C" w:rsidRDefault="008344FE" w:rsidP="008344FE">
            <w:pPr>
              <w:ind w:left="1163" w:right="141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val="en-GB"/>
              </w:rPr>
            </w:pPr>
          </w:p>
          <w:p w14:paraId="49006B38" w14:textId="77777777" w:rsidR="008344FE" w:rsidRPr="00645D8C" w:rsidRDefault="008344FE" w:rsidP="008344FE">
            <w:pPr>
              <w:ind w:left="1163" w:right="141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645D8C">
              <w:rPr>
                <w:rFonts w:ascii="Times New Roman" w:hAnsi="Times New Roman" w:cs="Times New Roman"/>
                <w:b/>
                <w:noProof/>
                <w:color w:val="595959"/>
                <w:sz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401" behindDoc="0" locked="0" layoutInCell="1" allowOverlap="1" wp14:anchorId="195C334E" wp14:editId="0128F142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53340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47" name="Rectangle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97D5A" id="Rectangle 247" o:spid="_x0000_s1026" style="position:absolute;margin-left:34.8pt;margin-top:4.2pt;width:14.15pt;height:15.25pt;z-index:2516584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645D8C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>sa socijalnim ciljem</w:t>
            </w:r>
          </w:p>
          <w:p w14:paraId="301E1CCF" w14:textId="77777777" w:rsidR="008344FE" w:rsidRPr="00645D8C" w:rsidRDefault="008344FE" w:rsidP="008344FE">
            <w:pPr>
              <w:ind w:left="1163" w:right="141"/>
              <w:rPr>
                <w:rFonts w:ascii="Times New Roman" w:eastAsia="Calibri" w:hAnsi="Times New Roman" w:cs="Times New Roman"/>
                <w:b/>
                <w:bCs/>
                <w:noProof/>
                <w:color w:val="595959"/>
                <w:lang w:val="en-GB"/>
              </w:rPr>
            </w:pPr>
          </w:p>
        </w:tc>
      </w:tr>
      <w:tr w:rsidR="008344FE" w:rsidRPr="00645D8C" w14:paraId="619E2F22" w14:textId="77777777" w:rsidTr="001D2376">
        <w:trPr>
          <w:gridAfter w:val="1"/>
          <w:wAfter w:w="7" w:type="dxa"/>
          <w:trHeight w:val="789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FAE8D5"/>
          </w:tcPr>
          <w:p w14:paraId="62B61852" w14:textId="77777777" w:rsidR="008344FE" w:rsidRPr="00645D8C" w:rsidRDefault="008344FE" w:rsidP="008344FE">
            <w:pPr>
              <w:ind w:left="457"/>
              <w:rPr>
                <w:rFonts w:ascii="Times New Roman" w:eastAsia="Calibri" w:hAnsi="Times New Roman" w:cs="Times New Roman"/>
                <w:bCs/>
                <w:noProof/>
                <w:color w:val="595959"/>
                <w:lang w:eastAsia="en-GB"/>
              </w:rPr>
            </w:pPr>
            <w:r w:rsidRPr="00645D8C">
              <w:rPr>
                <w:rFonts w:ascii="Times New Roman" w:hAnsi="Times New Roman" w:cs="Times New Roman"/>
                <w:bCs/>
                <w:noProof/>
                <w:color w:val="595959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402" behindDoc="0" locked="0" layoutInCell="1" allowOverlap="1" wp14:anchorId="1ABC341D" wp14:editId="41280CC9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53340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49" name="Rectangle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00246" id="Rectangle 249" o:spid="_x0000_s1026" style="position:absolute;margin-left:-1.75pt;margin-top:4.2pt;width:14.15pt;height:15.25pt;z-index:2516584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645D8C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Održivih ulaganja sa socijalnim ciljem </w:t>
            </w:r>
            <w:r w:rsidRPr="00645D8C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>bilo je</w:t>
            </w:r>
            <w:r w:rsidRPr="00645D8C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: </w:t>
            </w:r>
            <w:r w:rsidRPr="00645D8C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 xml:space="preserve">___% </w:t>
            </w:r>
          </w:p>
        </w:tc>
        <w:tc>
          <w:tcPr>
            <w:tcW w:w="5103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FAE8D5"/>
          </w:tcPr>
          <w:p w14:paraId="7ECFF480" w14:textId="0BFFC89A" w:rsidR="008344FE" w:rsidRPr="00645D8C" w:rsidRDefault="008344FE" w:rsidP="008344FE">
            <w:pPr>
              <w:ind w:left="411"/>
              <w:rPr>
                <w:rFonts w:ascii="Times New Roman" w:eastAsia="Calibri" w:hAnsi="Times New Roman" w:cs="Times New Roman"/>
                <w:noProof/>
                <w:color w:val="595959"/>
                <w:lang w:eastAsia="en-GB"/>
              </w:rPr>
            </w:pPr>
            <w:r w:rsidRPr="00645D8C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403" behindDoc="0" locked="0" layoutInCell="1" allowOverlap="1" wp14:anchorId="387F4E9A" wp14:editId="06F7485C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34290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50" name="Rectangle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0F245" id="Rectangle 250" o:spid="_x0000_s1026" style="position:absolute;margin-left:-3.7pt;margin-top:2.7pt;width:14.15pt;height:15.25pt;z-index:2516584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="0061645D" w:rsidRPr="00645D8C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>Promicala su se O/S</w:t>
            </w:r>
            <w:r w:rsidRPr="00645D8C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 xml:space="preserve"> obilježja,</w:t>
            </w:r>
            <w:r w:rsidRPr="00645D8C">
              <w:rPr>
                <w:rFonts w:ascii="Times New Roman" w:hAnsi="Times New Roman" w:cs="Times New Roman"/>
                <w:noProof/>
                <w:color w:val="595959"/>
                <w:szCs w:val="20"/>
                <w:lang w:eastAsia="en-GB"/>
              </w:rPr>
              <w:t xml:space="preserve"> </w:t>
            </w:r>
            <w:r w:rsidRPr="00645D8C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 xml:space="preserve">ali </w:t>
            </w:r>
            <w:r w:rsidR="0061645D" w:rsidRPr="00645D8C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>nisu ostvarena</w:t>
            </w:r>
            <w:r w:rsidRPr="00645D8C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 održiv</w:t>
            </w:r>
            <w:r w:rsidR="0061645D" w:rsidRPr="00645D8C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>a</w:t>
            </w:r>
            <w:r w:rsidRPr="00645D8C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 ulaganj</w:t>
            </w:r>
            <w:r w:rsidR="0061645D" w:rsidRPr="00645D8C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>a</w:t>
            </w:r>
            <w:r w:rsidRPr="00645D8C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 xml:space="preserve"> </w:t>
            </w:r>
          </w:p>
          <w:p w14:paraId="0AE3D63A" w14:textId="77777777" w:rsidR="008344FE" w:rsidRPr="00645D8C" w:rsidRDefault="008344FE" w:rsidP="008344FE">
            <w:pPr>
              <w:ind w:left="411"/>
              <w:rPr>
                <w:rFonts w:ascii="Times New Roman" w:eastAsia="Calibri" w:hAnsi="Times New Roman" w:cs="Times New Roman"/>
                <w:noProof/>
                <w:color w:val="595959"/>
                <w:lang w:val="en-GB"/>
              </w:rPr>
            </w:pPr>
          </w:p>
        </w:tc>
      </w:tr>
    </w:tbl>
    <w:p w14:paraId="0C8310CF" w14:textId="03B40C2B" w:rsidR="008344FE" w:rsidRPr="00645D8C" w:rsidRDefault="008344FE" w:rsidP="008344FE">
      <w:pPr>
        <w:rPr>
          <w:rFonts w:ascii="Times New Roman" w:eastAsia="Calibri" w:hAnsi="Times New Roman" w:cs="Times New Roman"/>
          <w:b/>
          <w:bCs/>
          <w:i/>
          <w:iCs/>
          <w:noProof/>
          <w:sz w:val="20"/>
          <w:szCs w:val="20"/>
        </w:rPr>
      </w:pPr>
    </w:p>
    <w:p w14:paraId="1B28866E" w14:textId="77777777" w:rsidR="008344FE" w:rsidRPr="00645D8C" w:rsidRDefault="008344FE" w:rsidP="008344FE">
      <w:pPr>
        <w:ind w:left="1440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</w:p>
    <w:p w14:paraId="7CB9EA65" w14:textId="77777777" w:rsidR="008344FE" w:rsidRPr="00645D8C" w:rsidRDefault="008344FE" w:rsidP="008344FE">
      <w:pPr>
        <w:ind w:left="1440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</w:p>
    <w:p w14:paraId="03622CFD" w14:textId="2F33D079" w:rsidR="008344FE" w:rsidRPr="00645D8C" w:rsidRDefault="008344FE" w:rsidP="008344FE">
      <w:pPr>
        <w:ind w:left="1440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</w:p>
    <w:p w14:paraId="67D89283" w14:textId="77777777" w:rsidR="00EF79F0" w:rsidRDefault="00EF79F0" w:rsidP="008344FE">
      <w:pPr>
        <w:ind w:left="1440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</w:pPr>
    </w:p>
    <w:p w14:paraId="2428B150" w14:textId="20BDF971" w:rsidR="00EF79F0" w:rsidRDefault="00EF79F0" w:rsidP="008344FE">
      <w:pPr>
        <w:ind w:left="1440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</w:pPr>
      <w:r w:rsidRPr="00645D8C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drawing>
          <wp:anchor distT="0" distB="0" distL="114300" distR="114300" simplePos="0" relativeHeight="251658379" behindDoc="0" locked="0" layoutInCell="1" allowOverlap="1" wp14:anchorId="579F9FCD" wp14:editId="5E20CBF8">
            <wp:simplePos x="0" y="0"/>
            <wp:positionH relativeFrom="page">
              <wp:posOffset>39757</wp:posOffset>
            </wp:positionH>
            <wp:positionV relativeFrom="paragraph">
              <wp:posOffset>299196</wp:posOffset>
            </wp:positionV>
            <wp:extent cx="1704975" cy="600075"/>
            <wp:effectExtent l="0" t="0" r="9525" b="9525"/>
            <wp:wrapSquare wrapText="bothSides"/>
            <wp:docPr id="258" name="Graphic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64A8F8" w14:textId="72496B5B" w:rsidR="008344FE" w:rsidRPr="00645D8C" w:rsidRDefault="00EF79F0" w:rsidP="008344FE">
      <w:pPr>
        <w:ind w:left="1440"/>
        <w:jc w:val="both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lang w:eastAsia="en-GB"/>
        </w:rPr>
      </w:pPr>
      <w:r w:rsidRPr="00645D8C">
        <w:rPr>
          <w:rFonts w:ascii="Times New Roman" w:eastAsia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69" behindDoc="0" locked="0" layoutInCell="1" allowOverlap="1" wp14:anchorId="39D0B2E5" wp14:editId="43F6EC66">
                <wp:simplePos x="0" y="0"/>
                <wp:positionH relativeFrom="page">
                  <wp:posOffset>217341</wp:posOffset>
                </wp:positionH>
                <wp:positionV relativeFrom="margin">
                  <wp:posOffset>7489825</wp:posOffset>
                </wp:positionV>
                <wp:extent cx="1215390" cy="1303655"/>
                <wp:effectExtent l="0" t="0" r="3810" b="0"/>
                <wp:wrapSquare wrapText="bothSides"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390" cy="13036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AC5E87" w14:textId="77777777" w:rsidR="008344FE" w:rsidRPr="00EF79F0" w:rsidRDefault="008344FE" w:rsidP="008344FE">
                            <w:pPr>
                              <w:ind w:left="-142" w:right="-254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79F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Pokazatelji održivosti</w:t>
                            </w:r>
                            <w:r w:rsidRPr="00EF79F0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služe za mjerenje ostvarenja okolišnih ili socijalnih obilježja koja financijski proizvod promiče.</w:t>
                            </w:r>
                          </w:p>
                          <w:p w14:paraId="63B303A8" w14:textId="77777777" w:rsidR="008344FE" w:rsidRPr="001F6C54" w:rsidRDefault="008344FE" w:rsidP="008344FE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0B2E5" id="Rectangle 301" o:spid="_x0000_s1053" style="position:absolute;left:0;text-align:left;margin-left:17.1pt;margin-top:589.75pt;width:95.7pt;height:102.65pt;z-index:2516583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" fillcolor="#f2f2f2" stroked="f" strokeweight="1pt">
                <v:textbox inset="4mm,1mm,7mm">
                  <w:txbxContent>
                    <w:p w14:paraId="04AC5E87" w14:textId="77777777" w:rsidR="008344FE" w:rsidRPr="00EF79F0" w:rsidRDefault="008344FE" w:rsidP="008344FE">
                      <w:pPr>
                        <w:ind w:left="-142" w:right="-254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EF79F0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Pokazatelji održivosti</w:t>
                      </w:r>
                      <w:r w:rsidRPr="00EF79F0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služe za mjerenje ostvarenja okolišnih ili socijalnih obilježja koja financijski proizvod promiče.</w:t>
                      </w:r>
                    </w:p>
                    <w:p w14:paraId="63B303A8" w14:textId="77777777" w:rsidR="008344FE" w:rsidRPr="001F6C54" w:rsidRDefault="008344FE" w:rsidP="008344FE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8344FE" w:rsidRPr="00645D8C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U kojoj su mjeri ostvarena okolišna i/ili socijalna obilježja koja promiče </w:t>
      </w:r>
      <w:r w:rsidR="0061645D" w:rsidRPr="00645D8C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>mirovinski fond</w:t>
      </w:r>
      <w:r w:rsidR="008344FE" w:rsidRPr="00645D8C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? 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[navesti</w:t>
      </w:r>
      <w:r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popis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okolišn</w:t>
      </w:r>
      <w:r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ih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i/ili socijaln</w:t>
      </w:r>
      <w:r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ih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obilježja koja </w:t>
      </w:r>
      <w:r w:rsidR="0061645D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mirovinski fond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promiče</w:t>
      </w:r>
      <w:r w:rsidR="0061645D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. Ako </w:t>
      </w:r>
      <w:r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se </w:t>
      </w:r>
      <w:r w:rsidR="0061645D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mirovinski fond </w:t>
      </w:r>
      <w:r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obvezao i na </w:t>
      </w:r>
      <w:r w:rsidR="006D5F4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ula</w:t>
      </w:r>
      <w:r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ganja</w:t>
      </w:r>
      <w:r w:rsidR="006D5F4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u održiva ulaganja kojima se doprinosi okolišnom cilju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,</w:t>
      </w:r>
      <w:r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navesti okolišne ciljeve iz članka 9. </w:t>
      </w:r>
      <w:r w:rsidR="0061645D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Uredbe (EU) 2020/852 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kojima </w:t>
      </w:r>
      <w:r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su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pridonijel</w:t>
      </w:r>
      <w:r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a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održiv</w:t>
      </w:r>
      <w:r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a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ulaganj</w:t>
      </w:r>
      <w:r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a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</w:t>
      </w:r>
      <w:r w:rsidR="0061645D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mirovinskog fonda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. </w:t>
      </w:r>
      <w:bookmarkStart w:id="86" w:name="_Hlk76172021"/>
      <w:r w:rsidR="0061645D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Ako </w:t>
      </w:r>
      <w:r w:rsidR="006D5F4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je mirovinski fond </w:t>
      </w:r>
      <w:r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imao </w:t>
      </w:r>
      <w:r w:rsidR="006D5F4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ul</w:t>
      </w:r>
      <w:r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aganja</w:t>
      </w:r>
      <w:r w:rsidR="006D5F4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u 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održiva ulaganja </w:t>
      </w:r>
      <w:r w:rsidR="006D5F4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kojima se doprinosi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socijalnim ciljevima, navesti te socijalne ciljeve]</w:t>
      </w:r>
      <w:bookmarkEnd w:id="86"/>
    </w:p>
    <w:p w14:paraId="78B321BC" w14:textId="5C7AE8FF" w:rsidR="008344FE" w:rsidRPr="00645D8C" w:rsidRDefault="008344FE" w:rsidP="008344FE">
      <w:pPr>
        <w:rPr>
          <w:rFonts w:ascii="Times New Roman" w:eastAsia="Calibri" w:hAnsi="Times New Roman" w:cs="Times New Roman"/>
          <w:bCs/>
          <w:noProof/>
          <w:color w:val="FF0000"/>
          <w:sz w:val="20"/>
          <w:szCs w:val="24"/>
        </w:rPr>
      </w:pPr>
    </w:p>
    <w:p w14:paraId="0B221BDE" w14:textId="77777777" w:rsidR="008344FE" w:rsidRPr="00645D8C" w:rsidRDefault="008344FE" w:rsidP="008344FE">
      <w:pPr>
        <w:ind w:left="1571" w:firstLine="589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73" behindDoc="0" locked="0" layoutInCell="1" allowOverlap="1" wp14:anchorId="42094361" wp14:editId="786AC04B">
                <wp:simplePos x="0" y="0"/>
                <wp:positionH relativeFrom="column">
                  <wp:posOffset>957765</wp:posOffset>
                </wp:positionH>
                <wp:positionV relativeFrom="paragraph">
                  <wp:posOffset>9454</wp:posOffset>
                </wp:positionV>
                <wp:extent cx="130175" cy="130175"/>
                <wp:effectExtent l="0" t="0" r="3175" b="3175"/>
                <wp:wrapNone/>
                <wp:docPr id="302" name="Oval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709C7C" id="Oval 302" o:spid="_x0000_s1026" style="position:absolute;margin-left:75.4pt;margin-top:.75pt;width:10.25pt;height:10.25pt;z-index:2516583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Kakvi su rezultati pokazatelja održivosti?</w:t>
      </w:r>
    </w:p>
    <w:p w14:paraId="3693BCC9" w14:textId="0C2EC87B" w:rsidR="008344FE" w:rsidRDefault="008344FE" w:rsidP="008344FE">
      <w:pPr>
        <w:ind w:left="1560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</w:p>
    <w:p w14:paraId="79CDE0DC" w14:textId="704303B5" w:rsidR="00F069A3" w:rsidRDefault="00F069A3" w:rsidP="008344FE">
      <w:pPr>
        <w:ind w:left="1560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</w:p>
    <w:p w14:paraId="55F22BDE" w14:textId="77777777" w:rsidR="00F069A3" w:rsidRPr="00645D8C" w:rsidRDefault="00F069A3" w:rsidP="008344FE">
      <w:pPr>
        <w:ind w:left="1560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</w:p>
    <w:p w14:paraId="5CBE3A24" w14:textId="742A15DD" w:rsidR="008344FE" w:rsidRPr="00645D8C" w:rsidRDefault="008344FE" w:rsidP="008344FE">
      <w:pPr>
        <w:tabs>
          <w:tab w:val="left" w:pos="4678"/>
        </w:tabs>
        <w:ind w:left="1440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lang w:eastAsia="en-GB"/>
        </w:rPr>
      </w:pPr>
      <w:bookmarkStart w:id="87" w:name="_Hlk53437321"/>
      <w:bookmarkStart w:id="88" w:name="_Hlk53437432"/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8380" behindDoc="0" locked="0" layoutInCell="1" allowOverlap="1" wp14:anchorId="325FF834" wp14:editId="26C1BF94">
                <wp:simplePos x="0" y="0"/>
                <wp:positionH relativeFrom="column">
                  <wp:posOffset>560492</wp:posOffset>
                </wp:positionH>
                <wp:positionV relativeFrom="paragraph">
                  <wp:posOffset>61244</wp:posOffset>
                </wp:positionV>
                <wp:extent cx="130175" cy="130175"/>
                <wp:effectExtent l="0" t="0" r="3175" b="3175"/>
                <wp:wrapNone/>
                <wp:docPr id="274" name="Oval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C88FFA" id="Oval 274" o:spid="_x0000_s1026" style="position:absolute;margin-left:44.15pt;margin-top:4.8pt;width:10.25pt;height:10.25pt;z-index:2516583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" fillcolor="#d0cece" stroked="f" strokeweight="1pt">
                <v:stroke joinstyle="miter"/>
              </v:oval>
            </w:pict>
          </mc:Fallback>
        </mc:AlternateConten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...i u odnosu na prethodna razdoblja? </w:t>
      </w:r>
      <w:bookmarkEnd w:id="87"/>
      <w:bookmarkEnd w:id="88"/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[uključiti za </w:t>
      </w:r>
      <w:r w:rsidR="009371D0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mirovinski fonda 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za koj</w:t>
      </w:r>
      <w:r w:rsidR="009371D0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i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je </w:t>
      </w:r>
      <w:r w:rsidR="009371D0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objavljen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najmanje jedan prethodni </w:t>
      </w:r>
      <w:r w:rsidR="009371D0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godišnji financijski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izvještaj</w:t>
      </w:r>
      <w:r w:rsidR="009371D0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koji sadrži podatke o održivosti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]</w:t>
      </w:r>
    </w:p>
    <w:p w14:paraId="08C97017" w14:textId="77777777" w:rsidR="008344FE" w:rsidRPr="00645D8C" w:rsidRDefault="008344FE" w:rsidP="008344FE">
      <w:pPr>
        <w:tabs>
          <w:tab w:val="left" w:pos="4678"/>
        </w:tabs>
        <w:ind w:left="1701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</w:p>
    <w:p w14:paraId="32DDE33F" w14:textId="77777777" w:rsidR="008344FE" w:rsidRPr="00645D8C" w:rsidRDefault="008344FE" w:rsidP="008344FE">
      <w:pPr>
        <w:ind w:left="851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</w:p>
    <w:p w14:paraId="0563A6E8" w14:textId="6176A2BD" w:rsidR="008344FE" w:rsidRPr="00645D8C" w:rsidRDefault="008344FE" w:rsidP="008344FE">
      <w:pPr>
        <w:ind w:left="1440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406" behindDoc="0" locked="0" layoutInCell="1" allowOverlap="1" wp14:anchorId="71DF5EB0" wp14:editId="37090F23">
                <wp:simplePos x="0" y="0"/>
                <wp:positionH relativeFrom="column">
                  <wp:posOffset>587363</wp:posOffset>
                </wp:positionH>
                <wp:positionV relativeFrom="paragraph">
                  <wp:posOffset>48154</wp:posOffset>
                </wp:positionV>
                <wp:extent cx="130175" cy="130175"/>
                <wp:effectExtent l="0" t="0" r="3175" b="3175"/>
                <wp:wrapNone/>
                <wp:docPr id="1036" name="Oval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0F7D6E" id="Oval 1036" o:spid="_x0000_s1026" style="position:absolute;margin-left:46.25pt;margin-top:3.8pt;width:10.25pt;height:10.25pt;z-index:2516584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Koji su bili ciljevi održivih ulaganja </w:t>
      </w:r>
      <w:r w:rsidR="00EF79F0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u </w: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koj</w:t>
      </w:r>
      <w:r w:rsidR="00EF79F0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e</w: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</w:t>
      </w:r>
      <w:r w:rsidR="00EF79F0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je</w: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djelomično </w:t>
      </w:r>
      <w:r w:rsidR="009371D0"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ul</w:t>
      </w:r>
      <w:r w:rsidR="00EF79F0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ožena imovina</w:t>
      </w:r>
      <w:r w:rsidR="009371D0"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mirovinskog fonda</w: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i kako </w:t>
      </w:r>
      <w:r w:rsidR="00EF79F0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su</w: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održiv</w:t>
      </w:r>
      <w:r w:rsidR="00EF79F0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a</w: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ulaganj</w:t>
      </w:r>
      <w:r w:rsidR="00EF79F0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a</w: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doprinijel</w:t>
      </w:r>
      <w:r w:rsidR="00EF79F0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a</w: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tim ciljevima?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[uključiti za </w:t>
      </w:r>
      <w:r w:rsidR="009371D0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mirovinski fond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koji </w:t>
      </w:r>
      <w:r w:rsidR="009371D0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je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ostvar</w:t>
      </w:r>
      <w:r w:rsidR="009371D0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io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održiva ulaganja, a ako nisu uključeni u odgovor na prethodno pitanje, opisati ciljeve</w:t>
      </w:r>
      <w:r w:rsidR="00EF79F0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održivih ulaganja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. Opisati kako su održiva ulaganja pridonijela cilju održivog ulaganja. </w:t>
      </w:r>
      <w:r w:rsidR="009371D0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Ako </w:t>
      </w:r>
      <w:r w:rsidR="006D5F4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je </w:t>
      </w:r>
      <w:r w:rsidR="009371D0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mirovinski fond </w:t>
      </w:r>
      <w:r w:rsidR="006D5F4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ulagao u održiva ulaganja kojima se doprinosi okolišn</w:t>
      </w:r>
      <w:r w:rsidR="00291E03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im</w:t>
      </w:r>
      <w:r w:rsidR="006D5F4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cilj</w:t>
      </w:r>
      <w:r w:rsidR="00291E03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evima</w:t>
      </w:r>
      <w:r w:rsidR="009371D0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, 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navesti okolišne ciljeve iz članka 9. </w:t>
      </w:r>
      <w:r w:rsidR="009371D0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Uredbe (EU) 2020/852 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kojima je pridonijelo održivo ulaganje </w:t>
      </w:r>
      <w:r w:rsidR="009371D0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mirovinskog fonda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]</w:t>
      </w:r>
    </w:p>
    <w:p w14:paraId="5B06BC8A" w14:textId="1F4E27EB" w:rsidR="008344FE" w:rsidRPr="00645D8C" w:rsidRDefault="00BE6873" w:rsidP="008344FE">
      <w:pPr>
        <w:ind w:left="851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  <w:r w:rsidRPr="00645D8C">
        <w:rPr>
          <w:rFonts w:ascii="Times New Roman" w:eastAsia="Times New Roman" w:hAnsi="Times New Roman" w:cs="Times New Roman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8376" behindDoc="0" locked="0" layoutInCell="1" allowOverlap="1" wp14:anchorId="42DCEB08" wp14:editId="29A02E98">
                <wp:simplePos x="0" y="0"/>
                <wp:positionH relativeFrom="page">
                  <wp:posOffset>179354</wp:posOffset>
                </wp:positionH>
                <wp:positionV relativeFrom="margin">
                  <wp:posOffset>2201545</wp:posOffset>
                </wp:positionV>
                <wp:extent cx="1226820" cy="2268220"/>
                <wp:effectExtent l="0" t="0" r="0" b="0"/>
                <wp:wrapSquare wrapText="bothSides"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22682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EDC8E6" w14:textId="77777777" w:rsidR="008344FE" w:rsidRPr="00645D8C" w:rsidRDefault="008344FE" w:rsidP="008344FE">
                            <w:pPr>
                              <w:ind w:left="-142" w:right="-266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645D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</w:rPr>
                              <w:t>Glavni štetni učinci</w:t>
                            </w:r>
                            <w:r w:rsidRPr="00645D8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 xml:space="preserve"> su najznačajniji negativni učinci odluka o ulaganjima na čimbenike održivosti koji se odnose na okolišna, socijalna i kadrovska pitanja, poštovanje ljudskih prava, suzbijanje korupcije i podmićivanja.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CEB08" id="Rectangle 303" o:spid="_x0000_s1054" style="position:absolute;left:0;text-align:left;margin-left:14.1pt;margin-top:173.35pt;width:96.6pt;height:178.6pt;z-index:251658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" fillcolor="#f2f2f2" stroked="f" strokeweight="1pt">
                <v:textbox inset="4mm,1mm,7mm">
                  <w:txbxContent>
                    <w:p w14:paraId="4FEDC8E6" w14:textId="77777777" w:rsidR="008344FE" w:rsidRPr="00645D8C" w:rsidRDefault="008344FE" w:rsidP="008344FE">
                      <w:pPr>
                        <w:ind w:left="-142" w:right="-266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45D8C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</w:rPr>
                        <w:t>Glavni štetni učinci</w:t>
                      </w:r>
                      <w:r w:rsidRPr="00645D8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 xml:space="preserve"> su najznačajniji negativni učinci odluka o ulaganjima na čimbenike održivosti koji se odnose na okolišna, socijalna i kadrovska pitanja, poštovanje ljudskih prava, suzbijanje korupcije i podmićivanja.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2C7BE50F" w14:textId="487B6D90" w:rsidR="008344FE" w:rsidRPr="00645D8C" w:rsidRDefault="008344FE" w:rsidP="008344FE">
      <w:pPr>
        <w:ind w:left="1418"/>
        <w:jc w:val="both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372" behindDoc="0" locked="0" layoutInCell="1" allowOverlap="1" wp14:anchorId="74DF5A75" wp14:editId="7BCBBABA">
                <wp:simplePos x="0" y="0"/>
                <wp:positionH relativeFrom="column">
                  <wp:posOffset>612250</wp:posOffset>
                </wp:positionH>
                <wp:positionV relativeFrom="paragraph">
                  <wp:posOffset>175674</wp:posOffset>
                </wp:positionV>
                <wp:extent cx="7952" cy="1423284"/>
                <wp:effectExtent l="0" t="0" r="30480" b="24765"/>
                <wp:wrapNone/>
                <wp:docPr id="304" name="Straight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2" cy="1423284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7E6E6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BB6DED" id="Straight Connector 304" o:spid="_x0000_s1026" style="position:absolute;z-index:2516583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2pt,13.85pt" to="48.85pt,1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" strokecolor="#e7e6e6" strokeweight="1pt">
                <v:stroke dashstyle="longDash" joinstyle="miter"/>
              </v:line>
            </w:pict>
          </mc:Fallback>
        </mc:AlternateConten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68" behindDoc="0" locked="0" layoutInCell="1" allowOverlap="1" wp14:anchorId="4C86E031" wp14:editId="6D539D40">
                <wp:simplePos x="0" y="0"/>
                <wp:positionH relativeFrom="column">
                  <wp:posOffset>551177</wp:posOffset>
                </wp:positionH>
                <wp:positionV relativeFrom="paragraph">
                  <wp:posOffset>69637</wp:posOffset>
                </wp:positionV>
                <wp:extent cx="130175" cy="130175"/>
                <wp:effectExtent l="0" t="0" r="3175" b="3175"/>
                <wp:wrapNone/>
                <wp:docPr id="305" name="Oval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F7A2DA" id="Oval 305" o:spid="_x0000_s1026" style="position:absolute;margin-left:43.4pt;margin-top:5.5pt;width:10.25pt;height:10.25pt;z-index:2516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" fillcolor="#d0cece" stroked="f" strokeweight="1pt">
                <v:stroke joinstyle="miter"/>
              </v:oval>
            </w:pict>
          </mc:Fallback>
        </mc:AlternateConten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Kako se </w:t>
      </w:r>
      <w:r w:rsidR="00291E03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osiguralo</w: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da održiva ulaganja </w:t>
      </w:r>
      <w:r w:rsidR="00291E03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u koje je </w: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djelomično </w:t>
      </w:r>
      <w:r w:rsidR="00291E03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uložena imovina</w:t>
      </w:r>
      <w:r w:rsidR="009371D0"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mirovinskog fonda nisu nanijela</w: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bitnu štetu </w: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>ijednom okolišnom ili socijalnom cilju održivog ulaganja</w: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? </w:t>
      </w:r>
      <w:r w:rsidRPr="00645D8C">
        <w:rPr>
          <w:rFonts w:ascii="Times New Roman" w:eastAsia="Times New Roman" w:hAnsi="Times New Roman" w:cs="Times New Roman"/>
          <w:i/>
          <w:noProof/>
          <w:color w:val="C00000"/>
          <w:sz w:val="16"/>
          <w:szCs w:val="20"/>
          <w:lang w:eastAsia="en-GB"/>
        </w:rPr>
        <w:t>[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uključiti ako </w:t>
      </w:r>
      <w:r w:rsidR="009371D0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je mirovinski fond imao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održiv</w:t>
      </w:r>
      <w:r w:rsidR="009371D0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ih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ulaganja]</w:t>
      </w:r>
    </w:p>
    <w:p w14:paraId="280F2BA5" w14:textId="77777777" w:rsidR="008344FE" w:rsidRPr="00645D8C" w:rsidRDefault="008344FE" w:rsidP="008344FE">
      <w:pPr>
        <w:ind w:left="851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</w:p>
    <w:p w14:paraId="690A1F72" w14:textId="77777777" w:rsidR="008344FE" w:rsidRPr="00645D8C" w:rsidRDefault="008344FE" w:rsidP="008344FE">
      <w:pPr>
        <w:spacing w:after="240" w:line="240" w:lineRule="auto"/>
        <w:ind w:left="2160"/>
        <w:jc w:val="both"/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371" behindDoc="0" locked="0" layoutInCell="1" allowOverlap="1" wp14:anchorId="3BC49E34" wp14:editId="00F617C5">
                <wp:simplePos x="0" y="0"/>
                <wp:positionH relativeFrom="column">
                  <wp:posOffset>611390</wp:posOffset>
                </wp:positionH>
                <wp:positionV relativeFrom="paragraph">
                  <wp:posOffset>88900</wp:posOffset>
                </wp:positionV>
                <wp:extent cx="294640" cy="0"/>
                <wp:effectExtent l="0" t="0" r="10160" b="19050"/>
                <wp:wrapNone/>
                <wp:docPr id="306" name="Straight Connector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6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7E6E6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ABF758" id="Straight Connector 306" o:spid="_x0000_s1026" style="position:absolute;flip:x;z-index:2516583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15pt,7pt" to="71.3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" strokecolor="#e7e6e6" strokeweight="1pt">
                <v:stroke dashstyle="longDash" joinstyle="miter"/>
              </v:line>
            </w:pict>
          </mc:Fallback>
        </mc:AlternateConten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  <w:t xml:space="preserve">Kako su uzeti u obzir pokazatelji štetnih učinaka na čimbenike održivosti? </w:t>
      </w:r>
    </w:p>
    <w:p w14:paraId="446555B2" w14:textId="77777777" w:rsidR="008344FE" w:rsidRPr="00645D8C" w:rsidRDefault="008344FE" w:rsidP="008344FE">
      <w:pPr>
        <w:spacing w:after="240" w:line="240" w:lineRule="auto"/>
        <w:ind w:left="1440" w:hanging="22"/>
        <w:jc w:val="both"/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</w:pPr>
    </w:p>
    <w:p w14:paraId="7E955C1C" w14:textId="77777777" w:rsidR="008344FE" w:rsidRPr="00645D8C" w:rsidRDefault="008344FE" w:rsidP="008344FE">
      <w:pPr>
        <w:spacing w:after="240" w:line="240" w:lineRule="auto"/>
        <w:ind w:left="2160"/>
        <w:jc w:val="both"/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375" behindDoc="0" locked="0" layoutInCell="1" allowOverlap="1" wp14:anchorId="7BFAA319" wp14:editId="595001AC">
                <wp:simplePos x="0" y="0"/>
                <wp:positionH relativeFrom="column">
                  <wp:posOffset>620253</wp:posOffset>
                </wp:positionH>
                <wp:positionV relativeFrom="paragraph">
                  <wp:posOffset>79939</wp:posOffset>
                </wp:positionV>
                <wp:extent cx="295133" cy="0"/>
                <wp:effectExtent l="0" t="0" r="10160" b="19050"/>
                <wp:wrapNone/>
                <wp:docPr id="307" name="Straight Connector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133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7E6E6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B73437" id="Straight Connector 307" o:spid="_x0000_s1026" style="position:absolute;flip:x;z-index:251658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85pt,6.3pt" to="72.1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" strokecolor="#e7e6e6" strokeweight="1pt">
                <v:stroke dashstyle="longDash" joinstyle="miter"/>
              </v:line>
            </w:pict>
          </mc:Fallback>
        </mc:AlternateContent>
      </w:r>
      <w:r w:rsidRPr="00645D8C">
        <w:rPr>
          <w:rFonts w:ascii="Times New Roman" w:eastAsia="Times New Roman" w:hAnsi="Times New Roman" w:cs="Times New Roman"/>
          <w:i/>
          <w:noProof/>
          <w:szCs w:val="20"/>
          <w:lang w:eastAsia="en-GB"/>
        </w:rPr>
        <w:t xml:space="preserve">Jesu li održiva ulaganja bila usklađena sa Smjernicama OECD-a za multinacionalna poduzeća i UN-ovim vodećim načelima o poslovanju i ljudskim pravima? Detalji: </w:t>
      </w:r>
    </w:p>
    <w:p w14:paraId="42FBA531" w14:textId="57DFBCA3" w:rsidR="008344FE" w:rsidRPr="00645D8C" w:rsidRDefault="008344FE" w:rsidP="008344FE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noProof/>
          <w:szCs w:val="20"/>
          <w:lang w:eastAsia="en-GB"/>
        </w:rPr>
      </w:pPr>
    </w:p>
    <w:p w14:paraId="4AFD2EED" w14:textId="3D54AE54" w:rsidR="008344FE" w:rsidRPr="00645D8C" w:rsidRDefault="00291E03" w:rsidP="008344FE">
      <w:pPr>
        <w:ind w:left="284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 w:rsidRPr="00645D8C">
        <w:rPr>
          <w:rFonts w:ascii="Times New Roman" w:eastAsia="Times New Roman" w:hAnsi="Times New Roman" w:cs="Times New Roman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8405" behindDoc="0" locked="0" layoutInCell="1" allowOverlap="1" wp14:anchorId="6D5D1825" wp14:editId="02908082">
                <wp:simplePos x="0" y="0"/>
                <wp:positionH relativeFrom="margin">
                  <wp:posOffset>1025525</wp:posOffset>
                </wp:positionH>
                <wp:positionV relativeFrom="margin">
                  <wp:posOffset>4770755</wp:posOffset>
                </wp:positionV>
                <wp:extent cx="4813935" cy="2734945"/>
                <wp:effectExtent l="0" t="0" r="5715" b="8255"/>
                <wp:wrapSquare wrapText="bothSides"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3935" cy="2734945"/>
                        </a:xfrm>
                        <a:prstGeom prst="rect">
                          <a:avLst/>
                        </a:prstGeom>
                        <a:solidFill>
                          <a:srgbClr val="EA933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8C4842" w14:textId="74B0A2AE" w:rsidR="008344FE" w:rsidRPr="003D1453" w:rsidRDefault="008344FE" w:rsidP="008344F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3D1453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[uključiti izjavu </w:t>
                            </w:r>
                            <w:r w:rsidR="009371D0" w:rsidRPr="003D145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</w:rPr>
                              <w:t>ako mirovinski fond ima ulaganja u održiva ulaganja</w:t>
                            </w:r>
                            <w:r w:rsidR="006D5F4D" w:rsidRPr="003D145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</w:rPr>
                              <w:t xml:space="preserve"> kojim</w:t>
                            </w:r>
                            <w:r w:rsidR="00291E03" w:rsidRPr="003D145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</w:rPr>
                              <w:t>a</w:t>
                            </w:r>
                            <w:r w:rsidR="006D5F4D" w:rsidRPr="003D145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</w:rPr>
                              <w:t xml:space="preserve"> se doprinosi okolišnim ciljevima</w:t>
                            </w:r>
                            <w:r w:rsidRPr="003D1453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  <w:p w14:paraId="28C314C2" w14:textId="77777777" w:rsidR="00291E03" w:rsidRPr="003D1453" w:rsidRDefault="00291E03" w:rsidP="008344FE">
                            <w:pPr>
                              <w:spacing w:after="0"/>
                              <w:ind w:right="-23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</w:p>
                          <w:p w14:paraId="42BCD256" w14:textId="375DE911" w:rsidR="008344FE" w:rsidRPr="003D1453" w:rsidRDefault="008344FE" w:rsidP="008344FE">
                            <w:pPr>
                              <w:spacing w:after="0"/>
                              <w:ind w:right="-23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 w:rsidRPr="003D1453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Taksonomijom EU-a utvrđeno je načelo „ne nanosi bitnu štetu” prema kojem ulaganja usklađena s taksonomijom ne bi smjela znatno naštetiti ciljevima taksonomije EU-a, a utvrđeni su i posebni popratni kriteriji Unije. </w:t>
                            </w:r>
                          </w:p>
                          <w:p w14:paraId="60DDF638" w14:textId="77777777" w:rsidR="008344FE" w:rsidRPr="003D1453" w:rsidRDefault="008344FE" w:rsidP="008344FE">
                            <w:pPr>
                              <w:spacing w:after="0"/>
                              <w:ind w:right="-158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E3BBF66" w14:textId="09B493F4" w:rsidR="008344FE" w:rsidRPr="003D1453" w:rsidRDefault="008344FE" w:rsidP="008344FE">
                            <w:pPr>
                              <w:spacing w:after="0"/>
                              <w:ind w:right="-23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D1453">
                              <w:rPr>
                                <w:rFonts w:ascii="Times New Roman" w:hAnsi="Times New Roman" w:cs="Times New Roman"/>
                              </w:rPr>
                              <w:t xml:space="preserve">Načelo „ne nanosi bitnu štetu” primjenjuje se samo na ona ulaganja na kojima se temelji </w:t>
                            </w:r>
                            <w:r w:rsidR="009371D0" w:rsidRPr="003D1453">
                              <w:rPr>
                                <w:rFonts w:ascii="Times New Roman" w:hAnsi="Times New Roman" w:cs="Times New Roman"/>
                              </w:rPr>
                              <w:t>mirovinski fond</w:t>
                            </w:r>
                            <w:r w:rsidRPr="003D1453">
                              <w:rPr>
                                <w:rFonts w:ascii="Times New Roman" w:hAnsi="Times New Roman" w:cs="Times New Roman"/>
                              </w:rPr>
                              <w:t xml:space="preserve"> kod kojih se uzimaju u obzir kriteriji Unije za okolišno održive ekonomske djelatnosti. Kod ulaganja na kojima se temelji preostali udio ovog </w:t>
                            </w:r>
                            <w:r w:rsidR="009371D0" w:rsidRPr="003D1453">
                              <w:rPr>
                                <w:rFonts w:ascii="Times New Roman" w:hAnsi="Times New Roman" w:cs="Times New Roman"/>
                              </w:rPr>
                              <w:t>mirovinskog fonda</w:t>
                            </w:r>
                            <w:r w:rsidRPr="003D1453">
                              <w:rPr>
                                <w:rFonts w:ascii="Times New Roman" w:hAnsi="Times New Roman" w:cs="Times New Roman"/>
                              </w:rPr>
                              <w:t xml:space="preserve"> ne uzimaju se u obzir kriteriji Unije za okolišno održive ekonomske djelatnosti.</w:t>
                            </w:r>
                          </w:p>
                          <w:p w14:paraId="152A8BF7" w14:textId="77777777" w:rsidR="008344FE" w:rsidRPr="003D1453" w:rsidRDefault="008344FE" w:rsidP="008344FE">
                            <w:pPr>
                              <w:spacing w:after="0"/>
                              <w:ind w:right="-158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</w:p>
                          <w:p w14:paraId="1C484964" w14:textId="77777777" w:rsidR="008344FE" w:rsidRPr="003D1453" w:rsidRDefault="008344FE" w:rsidP="008344FE">
                            <w:pPr>
                              <w:spacing w:after="0"/>
                              <w:ind w:right="-23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3D1453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D1453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Ni druga održiva ulaganja ne smiju bitno naštetiti okolišnim ili socijalnim ciljevima. </w:t>
                            </w:r>
                          </w:p>
                          <w:p w14:paraId="1C343FD2" w14:textId="77777777" w:rsidR="008344FE" w:rsidRDefault="008344FE" w:rsidP="008344FE">
                            <w:pPr>
                              <w:jc w:val="center"/>
                            </w:pPr>
                          </w:p>
                          <w:p w14:paraId="1B812180" w14:textId="77777777" w:rsidR="008344FE" w:rsidRDefault="008344FE" w:rsidP="008344FE">
                            <w:pPr>
                              <w:jc w:val="center"/>
                            </w:pPr>
                          </w:p>
                          <w:p w14:paraId="43EEE68B" w14:textId="77777777" w:rsidR="008344FE" w:rsidRDefault="008344FE" w:rsidP="008344FE">
                            <w:pPr>
                              <w:jc w:val="center"/>
                            </w:pPr>
                          </w:p>
                          <w:p w14:paraId="3F0F416E" w14:textId="77777777" w:rsidR="008344FE" w:rsidRDefault="008344FE" w:rsidP="008344FE">
                            <w:pPr>
                              <w:jc w:val="center"/>
                            </w:pPr>
                          </w:p>
                          <w:p w14:paraId="474DF81F" w14:textId="77777777" w:rsidR="008344FE" w:rsidRPr="000D37D3" w:rsidRDefault="008344FE" w:rsidP="008344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D1825" id="Rectangle 18" o:spid="_x0000_s1055" style="position:absolute;left:0;text-align:left;margin-left:80.75pt;margin-top:375.65pt;width:379.05pt;height:215.35pt;z-index:25165840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" fillcolor="#fbe9d8" stroked="f" strokeweight="1pt">
                <v:textbox>
                  <w:txbxContent>
                    <w:p w14:paraId="0A8C4842" w14:textId="74B0A2AE" w:rsidR="008344FE" w:rsidRPr="003D1453" w:rsidRDefault="008344FE" w:rsidP="008344FE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</w:pPr>
                      <w:r w:rsidRPr="003D1453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 xml:space="preserve">[uključiti izjavu </w:t>
                      </w:r>
                      <w:r w:rsidR="009371D0" w:rsidRPr="003D145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</w:rPr>
                        <w:t>ako mirovinski fond ima ulaganja u održiva ulaganja</w:t>
                      </w:r>
                      <w:r w:rsidR="006D5F4D" w:rsidRPr="003D145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</w:rPr>
                        <w:t xml:space="preserve"> kojim</w:t>
                      </w:r>
                      <w:r w:rsidR="00291E03" w:rsidRPr="003D145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</w:rPr>
                        <w:t>a</w:t>
                      </w:r>
                      <w:r w:rsidR="006D5F4D" w:rsidRPr="003D145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</w:rPr>
                        <w:t xml:space="preserve"> se doprinosi okolišnim ciljevima</w:t>
                      </w:r>
                      <w:r w:rsidRPr="003D1453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>]</w:t>
                      </w:r>
                    </w:p>
                    <w:p w14:paraId="28C314C2" w14:textId="77777777" w:rsidR="00291E03" w:rsidRPr="003D1453" w:rsidRDefault="00291E03" w:rsidP="008344FE">
                      <w:pPr>
                        <w:spacing w:after="0"/>
                        <w:ind w:right="-23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</w:p>
                    <w:p w14:paraId="42BCD256" w14:textId="375DE911" w:rsidR="008344FE" w:rsidRPr="003D1453" w:rsidRDefault="008344FE" w:rsidP="008344FE">
                      <w:pPr>
                        <w:spacing w:after="0"/>
                        <w:ind w:right="-23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 w:rsidRPr="003D1453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Taksonomijom EU-a utvrđeno je načelo „ne nanosi bitnu štetu” prema kojem ulaganja usklađena s taksonomijom ne bi smjela znatno naštetiti ciljevima taksonomije EU-a, a utvrđeni su i posebni popratni kriteriji Unije. </w:t>
                      </w:r>
                    </w:p>
                    <w:p w14:paraId="60DDF638" w14:textId="77777777" w:rsidR="008344FE" w:rsidRPr="003D1453" w:rsidRDefault="008344FE" w:rsidP="008344FE">
                      <w:pPr>
                        <w:spacing w:after="0"/>
                        <w:ind w:right="-158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14:paraId="3E3BBF66" w14:textId="09B493F4" w:rsidR="008344FE" w:rsidRPr="003D1453" w:rsidRDefault="008344FE" w:rsidP="008344FE">
                      <w:pPr>
                        <w:spacing w:after="0"/>
                        <w:ind w:right="-23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D1453">
                        <w:rPr>
                          <w:rFonts w:ascii="Times New Roman" w:hAnsi="Times New Roman" w:cs="Times New Roman"/>
                        </w:rPr>
                        <w:t xml:space="preserve">Načelo „ne nanosi bitnu štetu” primjenjuje se samo na ona ulaganja na kojima se temelji </w:t>
                      </w:r>
                      <w:r w:rsidR="009371D0" w:rsidRPr="003D1453">
                        <w:rPr>
                          <w:rFonts w:ascii="Times New Roman" w:hAnsi="Times New Roman" w:cs="Times New Roman"/>
                        </w:rPr>
                        <w:t>mirovinski fond</w:t>
                      </w:r>
                      <w:r w:rsidRPr="003D1453">
                        <w:rPr>
                          <w:rFonts w:ascii="Times New Roman" w:hAnsi="Times New Roman" w:cs="Times New Roman"/>
                        </w:rPr>
                        <w:t xml:space="preserve"> kod kojih se uzimaju u obzir kriteriji Unije za okolišno održive ekonomske djelatnosti. Kod ulaganja na kojima se temelji preostali udio ovog </w:t>
                      </w:r>
                      <w:r w:rsidR="009371D0" w:rsidRPr="003D1453">
                        <w:rPr>
                          <w:rFonts w:ascii="Times New Roman" w:hAnsi="Times New Roman" w:cs="Times New Roman"/>
                        </w:rPr>
                        <w:t>mirovinskog fonda</w:t>
                      </w:r>
                      <w:r w:rsidRPr="003D1453">
                        <w:rPr>
                          <w:rFonts w:ascii="Times New Roman" w:hAnsi="Times New Roman" w:cs="Times New Roman"/>
                        </w:rPr>
                        <w:t xml:space="preserve"> ne uzimaju se u obzir kriteriji Unije za okolišno održive ekonomske djelatnosti.</w:t>
                      </w:r>
                    </w:p>
                    <w:p w14:paraId="152A8BF7" w14:textId="77777777" w:rsidR="008344FE" w:rsidRPr="003D1453" w:rsidRDefault="008344FE" w:rsidP="008344FE">
                      <w:pPr>
                        <w:spacing w:after="0"/>
                        <w:ind w:right="-158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</w:p>
                    <w:p w14:paraId="1C484964" w14:textId="77777777" w:rsidR="008344FE" w:rsidRPr="003D1453" w:rsidRDefault="008344FE" w:rsidP="008344FE">
                      <w:pPr>
                        <w:spacing w:after="0"/>
                        <w:ind w:right="-23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color w:val="C00000"/>
                          <w:sz w:val="18"/>
                          <w:szCs w:val="18"/>
                        </w:rPr>
                      </w:pPr>
                      <w:r w:rsidRPr="003D1453">
                        <w:rPr>
                          <w:rFonts w:ascii="Times New Roman" w:hAnsi="Times New Roman" w:cs="Times New Roman"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Pr="003D1453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Ni druga održiva ulaganja ne smiju bitno naštetiti okolišnim ili socijalnim ciljevima. </w:t>
                      </w:r>
                    </w:p>
                    <w:p w14:paraId="1C343FD2" w14:textId="77777777" w:rsidR="008344FE" w:rsidRDefault="008344FE" w:rsidP="008344FE">
                      <w:pPr>
                        <w:jc w:val="center"/>
                      </w:pPr>
                    </w:p>
                    <w:p w14:paraId="1B812180" w14:textId="77777777" w:rsidR="008344FE" w:rsidRDefault="008344FE" w:rsidP="008344FE">
                      <w:pPr>
                        <w:jc w:val="center"/>
                      </w:pPr>
                    </w:p>
                    <w:p w14:paraId="43EEE68B" w14:textId="77777777" w:rsidR="008344FE" w:rsidRDefault="008344FE" w:rsidP="008344FE">
                      <w:pPr>
                        <w:jc w:val="center"/>
                      </w:pPr>
                    </w:p>
                    <w:p w14:paraId="3F0F416E" w14:textId="77777777" w:rsidR="008344FE" w:rsidRDefault="008344FE" w:rsidP="008344FE">
                      <w:pPr>
                        <w:jc w:val="center"/>
                      </w:pPr>
                    </w:p>
                    <w:p w14:paraId="474DF81F" w14:textId="77777777" w:rsidR="008344FE" w:rsidRPr="000D37D3" w:rsidRDefault="008344FE" w:rsidP="008344FE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6DFE2A0A" w14:textId="2D4FA45A" w:rsidR="008344FE" w:rsidRPr="00645D8C" w:rsidRDefault="008344FE" w:rsidP="008344FE">
      <w:pPr>
        <w:ind w:left="284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4A9FA9B5" w14:textId="78909416" w:rsidR="008344FE" w:rsidRPr="00645D8C" w:rsidRDefault="008344FE" w:rsidP="008344FE">
      <w:pPr>
        <w:ind w:left="284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6A3E6A21" w14:textId="77777777" w:rsidR="008344FE" w:rsidRPr="00645D8C" w:rsidRDefault="008344FE" w:rsidP="008344FE">
      <w:pPr>
        <w:ind w:left="284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777A6AF9" w14:textId="77777777" w:rsidR="008344FE" w:rsidRPr="00645D8C" w:rsidRDefault="008344FE" w:rsidP="008344FE">
      <w:pPr>
        <w:ind w:left="284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2E66BD62" w14:textId="77777777" w:rsidR="008344FE" w:rsidRPr="00645D8C" w:rsidRDefault="008344FE" w:rsidP="008344FE">
      <w:pPr>
        <w:ind w:left="284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367C13DF" w14:textId="77777777" w:rsidR="008344FE" w:rsidRPr="00645D8C" w:rsidRDefault="008344FE" w:rsidP="008344FE">
      <w:pPr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51131F7D" w14:textId="77777777" w:rsidR="008344FE" w:rsidRPr="00645D8C" w:rsidRDefault="008344FE" w:rsidP="008344FE">
      <w:pP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</w:p>
    <w:p w14:paraId="65ABD134" w14:textId="6F9CAD10" w:rsidR="008344FE" w:rsidRPr="00645D8C" w:rsidRDefault="008344FE" w:rsidP="008344FE">
      <w:pP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</w:p>
    <w:p w14:paraId="68A82C35" w14:textId="77777777" w:rsidR="009371D0" w:rsidRPr="00645D8C" w:rsidRDefault="009371D0" w:rsidP="008344FE">
      <w:pP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</w:p>
    <w:p w14:paraId="0B85AD15" w14:textId="6F05B1AF" w:rsidR="008344FE" w:rsidRPr="00645D8C" w:rsidRDefault="008344FE" w:rsidP="008344FE">
      <w:pP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</w:p>
    <w:p w14:paraId="6D08E1BE" w14:textId="77777777" w:rsidR="006D5F4D" w:rsidRDefault="006D5F4D" w:rsidP="008344FE">
      <w:pPr>
        <w:ind w:left="284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</w:pPr>
      <w:r w:rsidRPr="00645D8C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drawing>
          <wp:anchor distT="0" distB="0" distL="114300" distR="114300" simplePos="0" relativeHeight="251658378" behindDoc="0" locked="0" layoutInCell="1" allowOverlap="1" wp14:anchorId="3142CEE7" wp14:editId="7DE889F7">
            <wp:simplePos x="0" y="0"/>
            <wp:positionH relativeFrom="page">
              <wp:posOffset>0</wp:posOffset>
            </wp:positionH>
            <wp:positionV relativeFrom="paragraph">
              <wp:posOffset>325452</wp:posOffset>
            </wp:positionV>
            <wp:extent cx="1704975" cy="600075"/>
            <wp:effectExtent l="0" t="0" r="9525" b="9525"/>
            <wp:wrapSquare wrapText="bothSides"/>
            <wp:docPr id="259" name="Graphic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                   </w:t>
      </w:r>
    </w:p>
    <w:p w14:paraId="224DB567" w14:textId="6FDBDE6C" w:rsidR="008344FE" w:rsidRPr="00645D8C" w:rsidRDefault="00291E03" w:rsidP="008344FE">
      <w:pPr>
        <w:ind w:left="284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Kako</w:t>
      </w:r>
      <w:r w:rsidR="008344FE" w:rsidRPr="00645D8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 je ovaj </w:t>
      </w:r>
      <w:r w:rsidR="009371D0" w:rsidRPr="00645D8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mirovinski fond</w:t>
      </w:r>
      <w:r w:rsidR="008344FE" w:rsidRPr="00645D8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 uzeo u obzir glavne štetne učinke na čimbenike održivosti? 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[uključiti odjeljak ako </w:t>
      </w:r>
      <w:r w:rsidR="006D5F4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je </w:t>
      </w:r>
      <w:r w:rsidR="009371D0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mirovinski fond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 uz</w:t>
      </w:r>
      <w:r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imao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 u obzir glavne štetne učinke na čimbenike održivosti] </w:t>
      </w:r>
    </w:p>
    <w:p w14:paraId="5635970C" w14:textId="68200D0A" w:rsidR="008344FE" w:rsidRPr="00645D8C" w:rsidRDefault="008344FE" w:rsidP="008344FE">
      <w:pPr>
        <w:ind w:left="284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  <w:r w:rsidRPr="00645D8C">
        <w:rPr>
          <w:rFonts w:ascii="Times New Roman" w:eastAsia="Times New Roman" w:hAnsi="Times New Roman" w:cs="Times New Roman"/>
          <w:noProof/>
          <w:szCs w:val="20"/>
          <w:lang w:val="en-GB" w:eastAsia="en-GB"/>
        </w:rPr>
        <w:lastRenderedPageBreak/>
        <w:drawing>
          <wp:anchor distT="0" distB="0" distL="114300" distR="114300" simplePos="0" relativeHeight="251658388" behindDoc="0" locked="0" layoutInCell="1" allowOverlap="1" wp14:anchorId="33F8B290" wp14:editId="66E6FF6C">
            <wp:simplePos x="0" y="0"/>
            <wp:positionH relativeFrom="page">
              <wp:posOffset>6985</wp:posOffset>
            </wp:positionH>
            <wp:positionV relativeFrom="paragraph">
              <wp:posOffset>127065</wp:posOffset>
            </wp:positionV>
            <wp:extent cx="1704975" cy="600075"/>
            <wp:effectExtent l="0" t="0" r="9525" b="9525"/>
            <wp:wrapSquare wrapText="bothSides"/>
            <wp:docPr id="78" name="Graphic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F097FA" w14:textId="370BEEF1" w:rsidR="008344FE" w:rsidRPr="00645D8C" w:rsidRDefault="008344FE" w:rsidP="008344FE">
      <w:pPr>
        <w:ind w:left="284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Koja su </w:t>
      </w:r>
      <w:r w:rsidR="00325010" w:rsidRPr="00645D8C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najveća </w:t>
      </w:r>
      <w:r w:rsidRPr="00645D8C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ulaganja ovog </w:t>
      </w:r>
      <w:r w:rsidR="009371D0" w:rsidRPr="00645D8C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>mirovinskog fonda</w:t>
      </w:r>
      <w:r w:rsidRPr="00645D8C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>?</w:t>
      </w:r>
    </w:p>
    <w:p w14:paraId="09032BE3" w14:textId="58BBFC41" w:rsidR="008344FE" w:rsidRPr="00645D8C" w:rsidRDefault="008344FE" w:rsidP="008344FE">
      <w:pPr>
        <w:ind w:left="284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407" behindDoc="0" locked="0" layoutInCell="1" allowOverlap="1" wp14:anchorId="46E1CC84" wp14:editId="5F0EE0F5">
                <wp:simplePos x="0" y="0"/>
                <wp:positionH relativeFrom="page">
                  <wp:posOffset>251460</wp:posOffset>
                </wp:positionH>
                <wp:positionV relativeFrom="margin">
                  <wp:posOffset>1371600</wp:posOffset>
                </wp:positionV>
                <wp:extent cx="1121410" cy="1518285"/>
                <wp:effectExtent l="0" t="0" r="2540" b="5715"/>
                <wp:wrapSquare wrapText="bothSides"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10" cy="15182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C3E712" w14:textId="77777777" w:rsidR="008344FE" w:rsidRPr="006D5F4D" w:rsidRDefault="008344FE" w:rsidP="008344FE">
                            <w:pPr>
                              <w:ind w:left="-142" w:right="-273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D5F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Popis ulaganja koja čine </w:t>
                            </w:r>
                            <w:r w:rsidRPr="006D5F4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najveći dio ulaganja</w:t>
                            </w:r>
                            <w:r w:rsidRPr="006D5F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financijskog proizvoda u referentnom razdoblju </w:t>
                            </w:r>
                            <w:r w:rsidRPr="006D5F4D">
                              <w:rPr>
                                <w:rFonts w:ascii="Times New Roman" w:hAnsi="Times New Roman" w:cs="Times New Roman"/>
                                <w:color w:val="C00000"/>
                                <w:sz w:val="20"/>
                                <w:szCs w:val="20"/>
                              </w:rPr>
                              <w:t xml:space="preserve">[ispuniti] </w:t>
                            </w:r>
                          </w:p>
                          <w:p w14:paraId="45846000" w14:textId="77777777" w:rsidR="008344FE" w:rsidRPr="007A7DCA" w:rsidRDefault="008344FE" w:rsidP="008344FE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1CC84" id="Rectangle 308" o:spid="_x0000_s1056" style="position:absolute;left:0;text-align:left;margin-left:19.8pt;margin-top:108pt;width:88.3pt;height:119.55pt;z-index:2516584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" fillcolor="#f2f2f2" stroked="f" strokeweight="1pt">
                <v:textbox inset="4mm,1mm,7mm">
                  <w:txbxContent>
                    <w:p w14:paraId="1BC3E712" w14:textId="77777777" w:rsidR="008344FE" w:rsidRPr="006D5F4D" w:rsidRDefault="008344FE" w:rsidP="008344FE">
                      <w:pPr>
                        <w:ind w:left="-142" w:right="-273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6D5F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Popis ulaganja koja čine </w:t>
                      </w:r>
                      <w:r w:rsidRPr="006D5F4D">
                        <w:rPr>
                          <w:rFonts w:ascii="Times New Roman" w:hAnsi="Times New Roman" w:cs="Times New Roman"/>
                          <w:b/>
                          <w:color w:val="000000"/>
                          <w:sz w:val="20"/>
                          <w:szCs w:val="20"/>
                        </w:rPr>
                        <w:t>najveći dio ulaganja</w:t>
                      </w:r>
                      <w:r w:rsidRPr="006D5F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financijskog proizvoda u referentnom razdoblju </w:t>
                      </w:r>
                      <w:r w:rsidRPr="006D5F4D">
                        <w:rPr>
                          <w:rFonts w:ascii="Times New Roman" w:hAnsi="Times New Roman" w:cs="Times New Roman"/>
                          <w:color w:val="C00000"/>
                          <w:sz w:val="20"/>
                          <w:szCs w:val="20"/>
                        </w:rPr>
                        <w:t xml:space="preserve">[ispuniti] </w:t>
                      </w:r>
                    </w:p>
                    <w:p w14:paraId="45846000" w14:textId="77777777" w:rsidR="008344FE" w:rsidRPr="007A7DCA" w:rsidRDefault="008344FE" w:rsidP="008344FE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tbl>
      <w:tblPr>
        <w:tblpPr w:leftFromText="180" w:rightFromText="180" w:vertAnchor="text" w:horzAnchor="page" w:tblpX="2281" w:tblpY="41"/>
        <w:tblW w:w="7939" w:type="dxa"/>
        <w:shd w:val="clear" w:color="auto" w:fill="FFFFFF"/>
        <w:tblLook w:val="04A0" w:firstRow="1" w:lastRow="0" w:firstColumn="1" w:lastColumn="0" w:noHBand="0" w:noVBand="1"/>
      </w:tblPr>
      <w:tblGrid>
        <w:gridCol w:w="2160"/>
        <w:gridCol w:w="1766"/>
        <w:gridCol w:w="1842"/>
        <w:gridCol w:w="2171"/>
      </w:tblGrid>
      <w:tr w:rsidR="008344FE" w:rsidRPr="00645D8C" w14:paraId="786F2520" w14:textId="77777777" w:rsidTr="001D2376"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14:paraId="59B763AD" w14:textId="77777777" w:rsidR="008344FE" w:rsidRPr="00645D8C" w:rsidRDefault="008344FE" w:rsidP="008344FE">
            <w:pPr>
              <w:ind w:left="31"/>
              <w:jc w:val="center"/>
              <w:rPr>
                <w:rFonts w:ascii="Times New Roman" w:eastAsia="Calibri" w:hAnsi="Times New Roman" w:cs="Times New Roman"/>
                <w:b/>
                <w:bCs/>
                <w:iCs/>
                <w:noProof/>
                <w:sz w:val="20"/>
                <w:szCs w:val="20"/>
                <w:lang w:eastAsia="en-GB"/>
              </w:rPr>
            </w:pPr>
            <w:r w:rsidRPr="00645D8C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0"/>
                <w:szCs w:val="20"/>
                <w:lang w:eastAsia="en-GB"/>
              </w:rPr>
              <w:t>Najveća ulaganja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14:paraId="6B77D73C" w14:textId="77777777" w:rsidR="008344FE" w:rsidRPr="00645D8C" w:rsidRDefault="008344FE" w:rsidP="008344FE">
            <w:pPr>
              <w:ind w:left="28"/>
              <w:jc w:val="center"/>
              <w:rPr>
                <w:rFonts w:ascii="Times New Roman" w:eastAsia="Calibri" w:hAnsi="Times New Roman" w:cs="Times New Roman"/>
                <w:b/>
                <w:bCs/>
                <w:iCs/>
                <w:noProof/>
                <w:sz w:val="20"/>
                <w:szCs w:val="20"/>
                <w:lang w:eastAsia="en-GB"/>
              </w:rPr>
            </w:pPr>
            <w:r w:rsidRPr="00645D8C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0"/>
                <w:szCs w:val="20"/>
                <w:lang w:eastAsia="en-GB"/>
              </w:rPr>
              <w:t>Sektor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14:paraId="6F890E82" w14:textId="77777777" w:rsidR="008344FE" w:rsidRPr="00645D8C" w:rsidRDefault="008344FE" w:rsidP="008344FE">
            <w:pPr>
              <w:ind w:left="-48"/>
              <w:jc w:val="center"/>
              <w:rPr>
                <w:rFonts w:ascii="Times New Roman" w:eastAsia="Calibri" w:hAnsi="Times New Roman" w:cs="Times New Roman"/>
                <w:b/>
                <w:bCs/>
                <w:iCs/>
                <w:noProof/>
                <w:sz w:val="20"/>
                <w:szCs w:val="20"/>
                <w:lang w:eastAsia="en-GB"/>
              </w:rPr>
            </w:pPr>
            <w:r w:rsidRPr="00645D8C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0"/>
                <w:szCs w:val="20"/>
                <w:lang w:eastAsia="en-GB"/>
              </w:rPr>
              <w:t>% imovine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14:paraId="77FE78D9" w14:textId="77777777" w:rsidR="008344FE" w:rsidRPr="00645D8C" w:rsidRDefault="008344FE" w:rsidP="008344FE">
            <w:pPr>
              <w:ind w:left="170"/>
              <w:jc w:val="center"/>
              <w:rPr>
                <w:rFonts w:ascii="Times New Roman" w:eastAsia="Calibri" w:hAnsi="Times New Roman" w:cs="Times New Roman"/>
                <w:b/>
                <w:bCs/>
                <w:iCs/>
                <w:noProof/>
                <w:sz w:val="20"/>
                <w:szCs w:val="20"/>
                <w:lang w:eastAsia="en-GB"/>
              </w:rPr>
            </w:pPr>
            <w:r w:rsidRPr="00645D8C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0"/>
                <w:szCs w:val="20"/>
                <w:lang w:eastAsia="en-GB"/>
              </w:rPr>
              <w:t>Zemlja</w:t>
            </w:r>
          </w:p>
        </w:tc>
      </w:tr>
      <w:tr w:rsidR="008344FE" w:rsidRPr="00645D8C" w14:paraId="0FBBD3CF" w14:textId="77777777" w:rsidTr="001D2376">
        <w:trPr>
          <w:trHeight w:hRule="exact" w:val="284"/>
        </w:trPr>
        <w:tc>
          <w:tcPr>
            <w:tcW w:w="2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5AF0260C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F08A14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FFFFFF"/>
          </w:tcPr>
          <w:p w14:paraId="2BEDF470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FFFFFF"/>
          </w:tcPr>
          <w:p w14:paraId="62C737FD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8344FE" w:rsidRPr="00645D8C" w14:paraId="2CFFFD77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33B95915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689B4CE6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28E1FE54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00E6B024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8344FE" w:rsidRPr="00645D8C" w14:paraId="6FBD3045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73AB9465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1868EE0D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0C8134A1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53CCB80A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8344FE" w:rsidRPr="00645D8C" w14:paraId="194A0FEE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47F1C2B3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0C71BC7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11817777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2ED0BF5D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8344FE" w:rsidRPr="00645D8C" w14:paraId="638EABF6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4951D954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640B4A5F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20311D11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1734E700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8344FE" w:rsidRPr="00645D8C" w14:paraId="4BE298DF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7367E8B6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745780FB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5BFC088E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6EE114A9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8344FE" w:rsidRPr="00645D8C" w14:paraId="373F1B0F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4F0F780E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1F7D9125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2F360D09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479EEEE1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8344FE" w:rsidRPr="00645D8C" w14:paraId="0EBA9CB3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0AFDE8D1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49D94FA6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30D17636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6EB0C676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8344FE" w:rsidRPr="00645D8C" w14:paraId="02F6F6E1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281A2E02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0F63D84C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046D9FB9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7C9533F3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8344FE" w:rsidRPr="00645D8C" w14:paraId="73BE7D04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5769C41E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0F959D74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79C61A7E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3FF34C2F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8344FE" w:rsidRPr="00645D8C" w14:paraId="348A98F3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6DCEE967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35DD0470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7B000571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4ADDA833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8344FE" w:rsidRPr="00645D8C" w14:paraId="113C32E7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441A75BF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46240790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6F42FDB8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780C76F3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8344FE" w:rsidRPr="00645D8C" w14:paraId="2994F531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4D798DAD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4B3D03CF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7EC7ED7E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56EEFE0C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8344FE" w:rsidRPr="00645D8C" w14:paraId="274970FF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528F22AE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58324ACC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1C6C48EE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01369D9E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8344FE" w:rsidRPr="00645D8C" w14:paraId="5D652FBF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47809BC3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BE464DD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73FE4C59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7DC3D8E8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</w:tbl>
    <w:p w14:paraId="0DE588C8" w14:textId="35A71F64" w:rsidR="008344FE" w:rsidRPr="00645D8C" w:rsidRDefault="008344FE" w:rsidP="008344FE">
      <w:pPr>
        <w:ind w:left="851"/>
        <w:rPr>
          <w:rFonts w:ascii="Times New Roman" w:eastAsia="Calibri" w:hAnsi="Times New Roman" w:cs="Times New Roman"/>
          <w:b/>
          <w:bCs/>
          <w:i/>
          <w:iCs/>
          <w:noProof/>
          <w:sz w:val="20"/>
          <w:szCs w:val="20"/>
          <w:lang w:eastAsia="en-GB"/>
        </w:rPr>
      </w:pPr>
      <w:r w:rsidRPr="00645D8C">
        <w:rPr>
          <w:rFonts w:ascii="Times New Roman" w:eastAsia="Times New Roman" w:hAnsi="Times New Roman" w:cs="Times New Roman"/>
          <w:noProof/>
          <w:szCs w:val="20"/>
          <w:lang w:val="en-GB" w:eastAsia="en-GB"/>
        </w:rPr>
        <w:drawing>
          <wp:anchor distT="0" distB="0" distL="114300" distR="114300" simplePos="0" relativeHeight="251658389" behindDoc="0" locked="0" layoutInCell="1" allowOverlap="1" wp14:anchorId="5F54C973" wp14:editId="52C117C5">
            <wp:simplePos x="0" y="0"/>
            <wp:positionH relativeFrom="page">
              <wp:align>left</wp:align>
            </wp:positionH>
            <wp:positionV relativeFrom="paragraph">
              <wp:posOffset>3314065</wp:posOffset>
            </wp:positionV>
            <wp:extent cx="1695450" cy="600075"/>
            <wp:effectExtent l="0" t="0" r="0" b="9525"/>
            <wp:wrapSquare wrapText="bothSides"/>
            <wp:docPr id="79" name="Graphic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30E3">
        <w:rPr>
          <w:rFonts w:ascii="Times New Roman" w:eastAsia="Calibri" w:hAnsi="Times New Roman" w:cs="Times New Roman"/>
          <w:b/>
          <w:bCs/>
          <w:i/>
          <w:iCs/>
          <w:noProof/>
          <w:sz w:val="20"/>
          <w:szCs w:val="20"/>
          <w:lang w:eastAsia="en-GB"/>
        </w:rPr>
        <w:t xml:space="preserve">                                                                                                                                                           </w:t>
      </w:r>
    </w:p>
    <w:p w14:paraId="676C1ABD" w14:textId="77777777" w:rsidR="008344FE" w:rsidRPr="00645D8C" w:rsidRDefault="008344FE" w:rsidP="008344FE">
      <w:pPr>
        <w:ind w:left="851"/>
        <w:rPr>
          <w:rFonts w:ascii="Times New Roman" w:eastAsia="Calibri" w:hAnsi="Times New Roman" w:cs="Times New Roman"/>
          <w:b/>
          <w:i/>
          <w:sz w:val="20"/>
          <w:szCs w:val="20"/>
          <w:lang w:eastAsia="en-GB"/>
        </w:rPr>
      </w:pPr>
    </w:p>
    <w:p w14:paraId="28357172" w14:textId="1D9EED3D" w:rsidR="008344FE" w:rsidRPr="00645D8C" w:rsidRDefault="008344FE" w:rsidP="008344FE">
      <w:pPr>
        <w:ind w:left="284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>Koliki je bio udio ulaganja koja se odnose na održivost?</w:t>
      </w:r>
    </w:p>
    <w:p w14:paraId="7D9452CD" w14:textId="7ED10372" w:rsidR="008344FE" w:rsidRDefault="006D5F4D" w:rsidP="008344FE">
      <w:pPr>
        <w:rPr>
          <w:rFonts w:ascii="Times New Roman" w:eastAsia="Times New Roman" w:hAnsi="Times New Roman" w:cs="Times New Roman"/>
          <w:b/>
          <w:lang w:eastAsia="en-GB"/>
        </w:rPr>
      </w:pPr>
      <w:r w:rsidRPr="00645D8C">
        <w:rPr>
          <w:rFonts w:ascii="Times New Roman" w:eastAsia="Times New Roman" w:hAnsi="Times New Roman" w:cs="Times New Roman"/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370" behindDoc="0" locked="0" layoutInCell="1" allowOverlap="1" wp14:anchorId="54B9B5FC" wp14:editId="5F31BBE4">
                <wp:simplePos x="0" y="0"/>
                <wp:positionH relativeFrom="page">
                  <wp:posOffset>251460</wp:posOffset>
                </wp:positionH>
                <wp:positionV relativeFrom="margin">
                  <wp:posOffset>5486400</wp:posOffset>
                </wp:positionV>
                <wp:extent cx="1121410" cy="1127760"/>
                <wp:effectExtent l="0" t="0" r="2540" b="0"/>
                <wp:wrapSquare wrapText="bothSides"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10" cy="11277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86D726" w14:textId="6989C9CA" w:rsidR="008344FE" w:rsidRPr="006D5F4D" w:rsidRDefault="009371D0" w:rsidP="008344FE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</w:rPr>
                            </w:pPr>
                            <w:r w:rsidRPr="006D5F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</w:rPr>
                              <w:t>Raspodjela</w:t>
                            </w:r>
                            <w:r w:rsidR="008344FE" w:rsidRPr="006D5F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</w:rPr>
                              <w:t xml:space="preserve"> imovine</w:t>
                            </w:r>
                            <w:r w:rsidR="008344FE" w:rsidRPr="006D5F4D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</w:rPr>
                              <w:t xml:space="preserve"> znači opis udjela ulaganja u određenu imovinu.</w:t>
                            </w:r>
                          </w:p>
                          <w:p w14:paraId="1AF8993D" w14:textId="77777777" w:rsidR="008344FE" w:rsidRPr="00776340" w:rsidRDefault="008344FE" w:rsidP="008344FE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9B5FC" id="Rectangle 309" o:spid="_x0000_s1057" style="position:absolute;margin-left:19.8pt;margin-top:6in;width:88.3pt;height:88.8pt;z-index:2516583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" fillcolor="#f2f2f2" stroked="f" strokeweight="1pt">
                <v:textbox inset="4mm,1mm,7mm">
                  <w:txbxContent>
                    <w:p w14:paraId="4786D726" w14:textId="6989C9CA" w:rsidR="008344FE" w:rsidRPr="006D5F4D" w:rsidRDefault="009371D0" w:rsidP="008344FE">
                      <w:pPr>
                        <w:ind w:left="-142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</w:rPr>
                      </w:pPr>
                      <w:r w:rsidRPr="006D5F4D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</w:rPr>
                        <w:t>Raspodjela</w:t>
                      </w:r>
                      <w:r w:rsidR="008344FE" w:rsidRPr="006D5F4D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</w:rPr>
                        <w:t xml:space="preserve"> imovine</w:t>
                      </w:r>
                      <w:r w:rsidR="008344FE" w:rsidRPr="006D5F4D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</w:rPr>
                        <w:t xml:space="preserve"> znači opis udjela ulaganja u određenu imovinu.</w:t>
                      </w:r>
                    </w:p>
                    <w:p w14:paraId="1AF8993D" w14:textId="77777777" w:rsidR="008344FE" w:rsidRPr="00776340" w:rsidRDefault="008344FE" w:rsidP="008344FE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8344FE"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81" behindDoc="0" locked="0" layoutInCell="1" allowOverlap="1" wp14:anchorId="2BA448FC" wp14:editId="5890A3D1">
                <wp:simplePos x="0" y="0"/>
                <wp:positionH relativeFrom="column">
                  <wp:posOffset>870032</wp:posOffset>
                </wp:positionH>
                <wp:positionV relativeFrom="paragraph">
                  <wp:posOffset>29703</wp:posOffset>
                </wp:positionV>
                <wp:extent cx="130175" cy="130175"/>
                <wp:effectExtent l="0" t="0" r="3175" b="317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52B0E6" id="Oval 49" o:spid="_x0000_s1026" style="position:absolute;margin-left:68.5pt;margin-top:2.35pt;width:10.25pt;height:10.25pt;z-index:2516583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="007B30E3"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  <w:t xml:space="preserve">      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  <w:t xml:space="preserve">Kako je </w:t>
      </w:r>
      <w:r w:rsidR="009371D0" w:rsidRPr="00645D8C"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  <w:t>raspodijeljena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  <w:t xml:space="preserve"> imovina?</w:t>
      </w:r>
      <w:r w:rsidR="008344FE" w:rsidRPr="00645D8C">
        <w:rPr>
          <w:rFonts w:ascii="Times New Roman" w:eastAsia="Times New Roman" w:hAnsi="Times New Roman" w:cs="Times New Roman"/>
          <w:b/>
          <w:noProof/>
          <w:lang w:eastAsia="en-GB"/>
        </w:rPr>
        <w:t xml:space="preserve"> </w:t>
      </w:r>
    </w:p>
    <w:p w14:paraId="337E2281" w14:textId="77777777" w:rsidR="007B30E3" w:rsidRDefault="007B30E3" w:rsidP="008344FE">
      <w:pPr>
        <w:rPr>
          <w:rFonts w:ascii="Times New Roman" w:eastAsia="Times New Roman" w:hAnsi="Times New Roman" w:cs="Times New Roman"/>
          <w:b/>
          <w:noProof/>
          <w:lang w:eastAsia="en-GB"/>
        </w:rPr>
      </w:pPr>
    </w:p>
    <w:p w14:paraId="7B6270DC" w14:textId="04B2510A" w:rsidR="007B30E3" w:rsidRDefault="007B30E3" w:rsidP="008344FE">
      <w:pPr>
        <w:rPr>
          <w:rFonts w:ascii="Times New Roman" w:eastAsia="Times New Roman" w:hAnsi="Times New Roman" w:cs="Times New Roman"/>
          <w:b/>
          <w:noProof/>
          <w:lang w:eastAsia="en-GB"/>
        </w:rPr>
      </w:pPr>
      <w:r w:rsidRPr="00645D8C">
        <w:rPr>
          <w:rFonts w:ascii="Times New Roman" w:eastAsia="Times New Roman" w:hAnsi="Times New Roman" w:cs="Times New Roman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8374" behindDoc="0" locked="0" layoutInCell="1" allowOverlap="1" wp14:anchorId="3FE97293" wp14:editId="102F3D7D">
                <wp:simplePos x="0" y="0"/>
                <wp:positionH relativeFrom="margin">
                  <wp:posOffset>706120</wp:posOffset>
                </wp:positionH>
                <wp:positionV relativeFrom="paragraph">
                  <wp:posOffset>-89966</wp:posOffset>
                </wp:positionV>
                <wp:extent cx="5034915" cy="3696970"/>
                <wp:effectExtent l="0" t="0" r="0" b="0"/>
                <wp:wrapSquare wrapText="bothSides"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4915" cy="3696970"/>
                        </a:xfrm>
                        <a:prstGeom prst="rect">
                          <a:avLst/>
                        </a:prstGeom>
                        <a:solidFill>
                          <a:srgbClr val="EA933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68A34C" w14:textId="4951B312" w:rsidR="008344FE" w:rsidRPr="008344FE" w:rsidRDefault="008344FE" w:rsidP="00291E03">
                            <w:pPr>
                              <w:spacing w:after="0"/>
                              <w:rPr>
                                <w:rFonts w:cs="Calibri"/>
                                <w:i/>
                                <w:color w:val="C00000"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C00000"/>
                                <w:sz w:val="18"/>
                              </w:rPr>
                              <w:t xml:space="preserve">[Uključiti samo relevantna polja, </w:t>
                            </w:r>
                            <w:r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ukloniti ona koja nisu relevantna za </w:t>
                            </w:r>
                            <w:r w:rsidR="009371D0"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>mirovinski</w:t>
                            </w:r>
                            <w:r w:rsidR="00291E03"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371D0"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>fond</w:t>
                            </w:r>
                            <w:r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>]</w:t>
                            </w:r>
                            <w:r>
                              <w:rPr>
                                <w:i/>
                                <w:color w:val="C00000"/>
                                <w:sz w:val="18"/>
                              </w:rPr>
                              <w:t xml:space="preserve"> </w:t>
                            </w:r>
                          </w:p>
                          <w:p w14:paraId="254D4CF7" w14:textId="77777777" w:rsidR="008344FE" w:rsidRDefault="008344FE" w:rsidP="008344FE">
                            <w:pPr>
                              <w:spacing w:after="0"/>
                            </w:pPr>
                          </w:p>
                          <w:p w14:paraId="218E559B" w14:textId="2330D66D" w:rsidR="008344FE" w:rsidRDefault="00611C85" w:rsidP="008344F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239ED024" wp14:editId="1EA3C5EE">
                                  <wp:extent cx="4517390" cy="1177290"/>
                                  <wp:effectExtent l="0" t="38100" r="0" b="41910"/>
                                  <wp:docPr id="15" name="Diagram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0" r:lo="rId61" r:qs="rId62" r:cs="rId6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4EAFF7" w14:textId="0272F062" w:rsidR="008344FE" w:rsidRPr="00611C85" w:rsidRDefault="006D5F4D" w:rsidP="00611C8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11C8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#</w:t>
                            </w:r>
                            <w:r w:rsidR="008344FE" w:rsidRPr="00611C8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1 </w:t>
                            </w:r>
                            <w:r w:rsidR="008344FE" w:rsidRPr="00611C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Usklađena </w:t>
                            </w:r>
                            <w:r w:rsidR="000C2D20" w:rsidRPr="00611C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O/S</w:t>
                            </w:r>
                            <w:r w:rsidR="008344FE" w:rsidRPr="00611C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obilježjima</w:t>
                            </w:r>
                            <w:r w:rsidR="008344FE" w:rsidRPr="00611C8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uključuju ulaganja </w:t>
                            </w:r>
                            <w:r w:rsidR="000C2D20" w:rsidRPr="00611C8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mirovinskog fonda</w:t>
                            </w:r>
                            <w:r w:rsidR="008344FE" w:rsidRPr="00611C8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radi ostvarenja okolišnih ili socijalnih obilježja koja </w:t>
                            </w:r>
                            <w:r w:rsidR="000C2D20" w:rsidRPr="00611C8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mirovinski fond</w:t>
                            </w:r>
                            <w:r w:rsidR="008344FE" w:rsidRPr="00611C8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promiče.</w:t>
                            </w:r>
                          </w:p>
                          <w:p w14:paraId="72C18D90" w14:textId="77777777" w:rsidR="008344FE" w:rsidRPr="00611C85" w:rsidRDefault="008344FE" w:rsidP="00611C8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660D0D1" w14:textId="713DAAD7" w:rsidR="008344FE" w:rsidRPr="00611C85" w:rsidRDefault="006D5F4D" w:rsidP="00611C8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11C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#</w:t>
                            </w:r>
                            <w:r w:rsidR="008344FE" w:rsidRPr="00611C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2 Ostala</w:t>
                            </w:r>
                            <w:r w:rsidR="008344FE" w:rsidRPr="00611C85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uključuju preostala ulaganja </w:t>
                            </w:r>
                            <w:r w:rsidR="000C2D20" w:rsidRPr="00611C85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mirovinskog fonda</w:t>
                            </w:r>
                            <w:r w:rsidR="008344FE" w:rsidRPr="00611C85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koja nisu usklađena s okolišnim ili socijalnim obilježjima i </w:t>
                            </w:r>
                            <w:r w:rsidR="000C2D20" w:rsidRPr="00611C85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ona koja se </w:t>
                            </w:r>
                            <w:r w:rsidR="008344FE" w:rsidRPr="00611C85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ne smatraju održivim</w:t>
                            </w:r>
                            <w:r w:rsidR="00611C85" w:rsidRPr="00611C85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ulaganjima</w:t>
                            </w:r>
                            <w:r w:rsidR="008344FE" w:rsidRPr="00611C85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B378D02" w14:textId="77777777" w:rsidR="008344FE" w:rsidRPr="00611C85" w:rsidRDefault="008344FE" w:rsidP="00611C8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D297093" w14:textId="5A45B267" w:rsidR="008344FE" w:rsidRPr="00611C85" w:rsidRDefault="008344FE" w:rsidP="00611C8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0"/>
                                <w:szCs w:val="20"/>
                              </w:rPr>
                            </w:pPr>
                            <w:bookmarkStart w:id="89" w:name="_Hlk172191460"/>
                            <w:r w:rsidRPr="00611C85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0"/>
                                <w:szCs w:val="20"/>
                              </w:rPr>
                              <w:t xml:space="preserve">[uključiti bilješku u nastavku ako je </w:t>
                            </w:r>
                            <w:r w:rsidR="000C2D20" w:rsidRPr="00611C85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0"/>
                                <w:szCs w:val="20"/>
                              </w:rPr>
                              <w:t>mirovinski fond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0"/>
                                <w:szCs w:val="20"/>
                              </w:rPr>
                              <w:t xml:space="preserve"> ostvario </w:t>
                            </w:r>
                            <w:r w:rsidR="00611C85" w:rsidRPr="00611C85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0"/>
                                <w:szCs w:val="20"/>
                              </w:rPr>
                              <w:t>održiva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0"/>
                                <w:szCs w:val="20"/>
                              </w:rPr>
                              <w:t xml:space="preserve"> ulaganja]</w:t>
                            </w:r>
                          </w:p>
                          <w:bookmarkEnd w:id="89"/>
                          <w:p w14:paraId="29D091FE" w14:textId="2FE5967C" w:rsidR="008344FE" w:rsidRPr="00611C85" w:rsidRDefault="008344FE" w:rsidP="00611C8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611C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Kategorija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5F4D" w:rsidRPr="00611C8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#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 Usklađena s </w:t>
                            </w:r>
                            <w:r w:rsidR="000C2D20" w:rsidRPr="00611C8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O/S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obilježjima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obuhvaća:</w:t>
                            </w:r>
                          </w:p>
                          <w:p w14:paraId="417D87E7" w14:textId="15CAEC37" w:rsidR="008344FE" w:rsidRPr="00611C85" w:rsidRDefault="008344FE" w:rsidP="00611C8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11C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- Potkategoriju </w:t>
                            </w:r>
                            <w:r w:rsidR="006D5F4D" w:rsidRPr="00611C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#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1A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Održiva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koja obuhvaća održiva ulaganja</w:t>
                            </w:r>
                            <w:r w:rsidR="000C2D20" w:rsidRPr="00611C8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s okolišnim ili socijalnim ciljem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7D37F77" w14:textId="1F427C9F" w:rsidR="008344FE" w:rsidRPr="00611C85" w:rsidRDefault="008344FE" w:rsidP="00611C8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11C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- Potkategoriju </w:t>
                            </w:r>
                            <w:r w:rsidR="006D5F4D" w:rsidRPr="00611C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#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1B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Druga </w:t>
                            </w:r>
                            <w:r w:rsidR="000C2D20" w:rsidRPr="00611C8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O/S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obilježja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koja obuhvaća ulaganja usklađena s okolišnim ili socijalnim obilježjima koja se ne smatraju održivim</w:t>
                            </w:r>
                            <w:r w:rsidR="00611C85" w:rsidRPr="00611C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ulaganjima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7CDA3D6" w14:textId="77777777" w:rsidR="008344FE" w:rsidRDefault="008344FE" w:rsidP="008344FE">
                            <w:pPr>
                              <w:jc w:val="center"/>
                            </w:pPr>
                          </w:p>
                          <w:p w14:paraId="07133E02" w14:textId="77777777" w:rsidR="008344FE" w:rsidRDefault="008344FE" w:rsidP="008344FE">
                            <w:pPr>
                              <w:jc w:val="center"/>
                            </w:pPr>
                          </w:p>
                          <w:p w14:paraId="083E9079" w14:textId="77777777" w:rsidR="008344FE" w:rsidRPr="000D37D3" w:rsidRDefault="008344FE" w:rsidP="008344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97293" id="Rectangle 310" o:spid="_x0000_s1058" style="position:absolute;margin-left:55.6pt;margin-top:-7.1pt;width:396.45pt;height:291.1pt;z-index:2516583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" fillcolor="#fbe9d8" stroked="f" strokeweight="1pt">
                <v:textbox>
                  <w:txbxContent>
                    <w:p w14:paraId="0C68A34C" w14:textId="4951B312" w:rsidR="008344FE" w:rsidRPr="008344FE" w:rsidRDefault="008344FE" w:rsidP="00291E03">
                      <w:pPr>
                        <w:spacing w:after="0"/>
                        <w:rPr>
                          <w:rFonts w:cs="Calibri"/>
                          <w:i/>
                          <w:color w:val="C00000"/>
                          <w:sz w:val="18"/>
                        </w:rPr>
                      </w:pPr>
                      <w:r>
                        <w:rPr>
                          <w:i/>
                          <w:color w:val="C00000"/>
                          <w:sz w:val="18"/>
                        </w:rPr>
                        <w:t xml:space="preserve">[Uključiti samo relevantna polja, </w:t>
                      </w:r>
                      <w:r>
                        <w:rPr>
                          <w:i/>
                          <w:color w:val="C00000"/>
                          <w:sz w:val="18"/>
                          <w:szCs w:val="18"/>
                        </w:rPr>
                        <w:t xml:space="preserve">ukloniti ona koja nisu relevantna za </w:t>
                      </w:r>
                      <w:r w:rsidR="009371D0">
                        <w:rPr>
                          <w:i/>
                          <w:color w:val="C00000"/>
                          <w:sz w:val="18"/>
                          <w:szCs w:val="18"/>
                        </w:rPr>
                        <w:t>mirovinski</w:t>
                      </w:r>
                      <w:r w:rsidR="00291E03">
                        <w:rPr>
                          <w:i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="009371D0">
                        <w:rPr>
                          <w:i/>
                          <w:color w:val="C00000"/>
                          <w:sz w:val="18"/>
                          <w:szCs w:val="18"/>
                        </w:rPr>
                        <w:t>fond</w:t>
                      </w:r>
                      <w:r>
                        <w:rPr>
                          <w:i/>
                          <w:color w:val="C00000"/>
                          <w:sz w:val="18"/>
                          <w:szCs w:val="18"/>
                        </w:rPr>
                        <w:t>]</w:t>
                      </w:r>
                      <w:r>
                        <w:rPr>
                          <w:i/>
                          <w:color w:val="C00000"/>
                          <w:sz w:val="18"/>
                        </w:rPr>
                        <w:t xml:space="preserve"> </w:t>
                      </w:r>
                    </w:p>
                    <w:p w14:paraId="254D4CF7" w14:textId="77777777" w:rsidR="008344FE" w:rsidRDefault="008344FE" w:rsidP="008344FE">
                      <w:pPr>
                        <w:spacing w:after="0"/>
                      </w:pPr>
                    </w:p>
                    <w:p w14:paraId="218E559B" w14:textId="2330D66D" w:rsidR="008344FE" w:rsidRDefault="00611C85" w:rsidP="008344FE">
                      <w:pPr>
                        <w:jc w:val="center"/>
                      </w:pPr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 wp14:anchorId="239ED024" wp14:editId="1EA3C5EE">
                            <wp:extent cx="4517390" cy="1177290"/>
                            <wp:effectExtent l="0" t="38100" r="0" b="41910"/>
                            <wp:docPr id="15" name="Diagram 1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5" r:lo="rId61" r:qs="rId62" r:cs="rId63"/>
                              </a:graphicData>
                            </a:graphic>
                          </wp:inline>
                        </w:drawing>
                      </w:r>
                    </w:p>
                    <w:p w14:paraId="714EAFF7" w14:textId="0272F062" w:rsidR="008344FE" w:rsidRPr="00611C85" w:rsidRDefault="006D5F4D" w:rsidP="00611C8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611C8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#</w:t>
                      </w:r>
                      <w:r w:rsidR="008344FE" w:rsidRPr="00611C8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1 </w:t>
                      </w:r>
                      <w:r w:rsidR="008344FE" w:rsidRPr="00611C85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Usklađena </w:t>
                      </w:r>
                      <w:r w:rsidR="000C2D20" w:rsidRPr="00611C85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O/S</w:t>
                      </w:r>
                      <w:r w:rsidR="008344FE" w:rsidRPr="00611C85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obilježjima</w:t>
                      </w:r>
                      <w:r w:rsidR="008344FE" w:rsidRPr="00611C8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uključuju ulaganja </w:t>
                      </w:r>
                      <w:r w:rsidR="000C2D20" w:rsidRPr="00611C8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mirovinskog fonda</w:t>
                      </w:r>
                      <w:r w:rsidR="008344FE" w:rsidRPr="00611C8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radi ostvarenja okolišnih ili socijalnih obilježja koja </w:t>
                      </w:r>
                      <w:r w:rsidR="000C2D20" w:rsidRPr="00611C8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mirovinski fond</w:t>
                      </w:r>
                      <w:r w:rsidR="008344FE" w:rsidRPr="00611C8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promiče.</w:t>
                      </w:r>
                    </w:p>
                    <w:p w14:paraId="72C18D90" w14:textId="77777777" w:rsidR="008344FE" w:rsidRPr="00611C85" w:rsidRDefault="008344FE" w:rsidP="00611C8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14:paraId="0660D0D1" w14:textId="713DAAD7" w:rsidR="008344FE" w:rsidRPr="00611C85" w:rsidRDefault="006D5F4D" w:rsidP="00611C8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611C85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#</w:t>
                      </w:r>
                      <w:r w:rsidR="008344FE" w:rsidRPr="00611C85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2 Ostala</w:t>
                      </w:r>
                      <w:r w:rsidR="008344FE" w:rsidRPr="00611C85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 uključuju preostala ulaganja </w:t>
                      </w:r>
                      <w:r w:rsidR="000C2D20" w:rsidRPr="00611C85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>mirovinskog fonda</w:t>
                      </w:r>
                      <w:r w:rsidR="008344FE" w:rsidRPr="00611C85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 koja nisu usklađena s okolišnim ili socijalnim obilježjima i </w:t>
                      </w:r>
                      <w:r w:rsidR="000C2D20" w:rsidRPr="00611C85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ona koja se </w:t>
                      </w:r>
                      <w:r w:rsidR="008344FE" w:rsidRPr="00611C85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>ne smatraju održivim</w:t>
                      </w:r>
                      <w:r w:rsidR="00611C85" w:rsidRPr="00611C85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 ulaganjima</w:t>
                      </w:r>
                      <w:r w:rsidR="008344FE" w:rsidRPr="00611C85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4B378D02" w14:textId="77777777" w:rsidR="008344FE" w:rsidRPr="00611C85" w:rsidRDefault="008344FE" w:rsidP="00611C8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2D297093" w14:textId="5A45B267" w:rsidR="008344FE" w:rsidRPr="00611C85" w:rsidRDefault="008344FE" w:rsidP="00611C8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color w:val="C00000"/>
                          <w:sz w:val="20"/>
                          <w:szCs w:val="20"/>
                        </w:rPr>
                      </w:pPr>
                      <w:bookmarkStart w:id="90" w:name="_Hlk172191460"/>
                      <w:r w:rsidRPr="00611C85">
                        <w:rPr>
                          <w:rFonts w:ascii="Times New Roman" w:hAnsi="Times New Roman" w:cs="Times New Roman"/>
                          <w:i/>
                          <w:color w:val="C00000"/>
                          <w:sz w:val="20"/>
                          <w:szCs w:val="20"/>
                        </w:rPr>
                        <w:t xml:space="preserve">[uključiti bilješku u nastavku ako je </w:t>
                      </w:r>
                      <w:r w:rsidR="000C2D20" w:rsidRPr="00611C85">
                        <w:rPr>
                          <w:rFonts w:ascii="Times New Roman" w:hAnsi="Times New Roman" w:cs="Times New Roman"/>
                          <w:i/>
                          <w:color w:val="C00000"/>
                          <w:sz w:val="20"/>
                          <w:szCs w:val="20"/>
                        </w:rPr>
                        <w:t>mirovinski fond</w:t>
                      </w:r>
                      <w:r w:rsidRPr="00611C85">
                        <w:rPr>
                          <w:rFonts w:ascii="Times New Roman" w:hAnsi="Times New Roman" w:cs="Times New Roman"/>
                          <w:i/>
                          <w:color w:val="C00000"/>
                          <w:sz w:val="20"/>
                          <w:szCs w:val="20"/>
                        </w:rPr>
                        <w:t xml:space="preserve"> ostvario </w:t>
                      </w:r>
                      <w:r w:rsidR="00611C85" w:rsidRPr="00611C85">
                        <w:rPr>
                          <w:rFonts w:ascii="Times New Roman" w:hAnsi="Times New Roman" w:cs="Times New Roman"/>
                          <w:i/>
                          <w:color w:val="C00000"/>
                          <w:sz w:val="20"/>
                          <w:szCs w:val="20"/>
                        </w:rPr>
                        <w:t>održiva</w:t>
                      </w:r>
                      <w:r w:rsidRPr="00611C85">
                        <w:rPr>
                          <w:rFonts w:ascii="Times New Roman" w:hAnsi="Times New Roman" w:cs="Times New Roman"/>
                          <w:i/>
                          <w:color w:val="C00000"/>
                          <w:sz w:val="20"/>
                          <w:szCs w:val="20"/>
                        </w:rPr>
                        <w:t xml:space="preserve"> ulaganja]</w:t>
                      </w:r>
                    </w:p>
                    <w:bookmarkEnd w:id="90"/>
                    <w:p w14:paraId="29D091FE" w14:textId="2FE5967C" w:rsidR="008344FE" w:rsidRPr="00611C85" w:rsidRDefault="008344FE" w:rsidP="00611C8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</w:pPr>
                      <w:r w:rsidRPr="00611C8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Kategorija</w:t>
                      </w:r>
                      <w:r w:rsidRPr="00611C85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6D5F4D" w:rsidRPr="00611C85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#</w:t>
                      </w:r>
                      <w:r w:rsidRPr="00611C85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1 Usklađena s </w:t>
                      </w:r>
                      <w:r w:rsidR="000C2D20" w:rsidRPr="00611C85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O/S</w:t>
                      </w:r>
                      <w:r w:rsidRPr="00611C85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obilježjima</w:t>
                      </w:r>
                      <w:r w:rsidRPr="00611C8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obuhvaća:</w:t>
                      </w:r>
                    </w:p>
                    <w:p w14:paraId="417D87E7" w14:textId="15CAEC37" w:rsidR="008344FE" w:rsidRPr="00611C85" w:rsidRDefault="008344FE" w:rsidP="00611C8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11C8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- Potkategoriju </w:t>
                      </w:r>
                      <w:r w:rsidR="006D5F4D" w:rsidRPr="00611C8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#</w:t>
                      </w:r>
                      <w:r w:rsidRPr="00611C85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1A</w:t>
                      </w:r>
                      <w:r w:rsidRPr="00611C8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611C85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Održiva</w:t>
                      </w:r>
                      <w:r w:rsidRPr="00611C8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611C8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koja obuhvaća održiva ulaganja</w:t>
                      </w:r>
                      <w:r w:rsidR="000C2D20" w:rsidRPr="00611C8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s okolišnim ili socijalnim ciljem</w:t>
                      </w:r>
                      <w:r w:rsidRPr="00611C8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07D37F77" w14:textId="1F427C9F" w:rsidR="008344FE" w:rsidRPr="00611C85" w:rsidRDefault="008344FE" w:rsidP="00611C8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11C8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- Potkategoriju </w:t>
                      </w:r>
                      <w:r w:rsidR="006D5F4D" w:rsidRPr="00611C8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#</w:t>
                      </w:r>
                      <w:r w:rsidRPr="00611C8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1B</w:t>
                      </w:r>
                      <w:r w:rsidRPr="00611C8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611C8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Druga </w:t>
                      </w:r>
                      <w:r w:rsidR="000C2D20" w:rsidRPr="00611C8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O/S</w:t>
                      </w:r>
                      <w:r w:rsidRPr="00611C8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obilježja</w:t>
                      </w:r>
                      <w:r w:rsidRPr="00611C8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koja obuhvaća ulaganja usklađena s okolišnim ili socijalnim obilježjima koja se ne smatraju održivim</w:t>
                      </w:r>
                      <w:r w:rsidR="00611C85" w:rsidRPr="00611C8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ulaganjima</w:t>
                      </w:r>
                      <w:r w:rsidRPr="00611C8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  <w:p w14:paraId="57CDA3D6" w14:textId="77777777" w:rsidR="008344FE" w:rsidRDefault="008344FE" w:rsidP="008344FE">
                      <w:pPr>
                        <w:jc w:val="center"/>
                      </w:pPr>
                    </w:p>
                    <w:p w14:paraId="07133E02" w14:textId="77777777" w:rsidR="008344FE" w:rsidRDefault="008344FE" w:rsidP="008344FE">
                      <w:pPr>
                        <w:jc w:val="center"/>
                      </w:pPr>
                    </w:p>
                    <w:p w14:paraId="083E9079" w14:textId="77777777" w:rsidR="008344FE" w:rsidRPr="000D37D3" w:rsidRDefault="008344FE" w:rsidP="008344FE">
                      <w:pPr>
                        <w:jc w:val="cente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6BEA75A5" w14:textId="77777777" w:rsidR="007B30E3" w:rsidRDefault="007B30E3" w:rsidP="008344FE">
      <w:pPr>
        <w:rPr>
          <w:rFonts w:ascii="Times New Roman" w:eastAsia="Times New Roman" w:hAnsi="Times New Roman" w:cs="Times New Roman"/>
          <w:b/>
          <w:noProof/>
          <w:lang w:eastAsia="en-GB"/>
        </w:rPr>
      </w:pPr>
    </w:p>
    <w:p w14:paraId="51146D89" w14:textId="77777777" w:rsidR="007B30E3" w:rsidRPr="00645D8C" w:rsidRDefault="007B30E3" w:rsidP="008344FE">
      <w:pPr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</w:p>
    <w:p w14:paraId="3E3981B4" w14:textId="7CAD7559" w:rsidR="008344FE" w:rsidRPr="00645D8C" w:rsidRDefault="008344FE" w:rsidP="008344FE">
      <w:pP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 </w:t>
      </w:r>
    </w:p>
    <w:p w14:paraId="6CFB3EDE" w14:textId="49633E6F" w:rsidR="008344FE" w:rsidRPr="00645D8C" w:rsidRDefault="008344FE" w:rsidP="008344FE">
      <w:pPr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</w:p>
    <w:p w14:paraId="1A8E8DAC" w14:textId="3F611DB2" w:rsidR="000C2D20" w:rsidRPr="00645D8C" w:rsidRDefault="007B30E3" w:rsidP="006D5F4D">
      <w:pPr>
        <w:ind w:left="2124"/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8382" behindDoc="0" locked="0" layoutInCell="1" allowOverlap="1" wp14:anchorId="7BCB4DF9" wp14:editId="3C707C5D">
                <wp:simplePos x="0" y="0"/>
                <wp:positionH relativeFrom="column">
                  <wp:posOffset>999947</wp:posOffset>
                </wp:positionH>
                <wp:positionV relativeFrom="paragraph">
                  <wp:posOffset>55042</wp:posOffset>
                </wp:positionV>
                <wp:extent cx="130175" cy="130175"/>
                <wp:effectExtent l="0" t="0" r="3175" b="3175"/>
                <wp:wrapNone/>
                <wp:docPr id="285" name="Oval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653B1D" id="Oval 285" o:spid="_x0000_s1026" style="position:absolute;margin-left:78.75pt;margin-top:4.35pt;width:10.25pt;height:10.25pt;z-index:2516583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Pr="007B30E3">
        <w:rPr>
          <w:rFonts w:ascii="Times New Roman" w:eastAsia="Times New Roman" w:hAnsi="Times New Roman" w:cs="Times New Roman"/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478" behindDoc="0" locked="0" layoutInCell="1" allowOverlap="1" wp14:anchorId="06CB3C62" wp14:editId="75FA1206">
                <wp:simplePos x="0" y="0"/>
                <wp:positionH relativeFrom="page">
                  <wp:posOffset>160935</wp:posOffset>
                </wp:positionH>
                <wp:positionV relativeFrom="margin">
                  <wp:posOffset>-4267</wp:posOffset>
                </wp:positionV>
                <wp:extent cx="1226185" cy="7385685"/>
                <wp:effectExtent l="0" t="0" r="0" b="5715"/>
                <wp:wrapSquare wrapText="bothSides"/>
                <wp:docPr id="270" name="Rectangl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185" cy="73856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3E2FB8" w14:textId="77777777" w:rsidR="007B30E3" w:rsidRPr="006D5F4D" w:rsidRDefault="007B30E3" w:rsidP="007B30E3">
                            <w:pPr>
                              <w:spacing w:after="0"/>
                              <w:ind w:left="-142" w:right="-27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bookmarkStart w:id="91" w:name="_Hlk175584597"/>
                            <w:r w:rsidRPr="006D5F4D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 xml:space="preserve">[uključiti bilješku za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mirovinski fond koji ulaže u održiva ulaganja koja doprinose okolišnom cilju</w:t>
                            </w:r>
                            <w:r w:rsidRPr="006D5F4D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14:paraId="36B9951D" w14:textId="77777777" w:rsidR="007B30E3" w:rsidRPr="006D5F4D" w:rsidRDefault="007B30E3" w:rsidP="007B30E3">
                            <w:pPr>
                              <w:ind w:left="-142" w:right="-139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bookmarkStart w:id="92" w:name="_Hlk175586592"/>
                            <w:bookmarkEnd w:id="91"/>
                            <w:r w:rsidRPr="006D5F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Radi usklađenosti s taksonomijom EU-a, kriteriji za </w:t>
                            </w:r>
                            <w:r w:rsidRPr="006D5F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prirodni plin</w:t>
                            </w:r>
                            <w:r w:rsidRPr="006D5F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uključuju ograničenja emisija i potpuni prelazak na energiju iz obnovljivih izvora ili </w:t>
                            </w:r>
                            <w:r w:rsidRPr="006D5F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niskougljična goriva do kraja 2035. Kriteriji za </w:t>
                            </w:r>
                            <w:r w:rsidRPr="006D5F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nuklearnu energiju</w:t>
                            </w:r>
                            <w:r w:rsidRPr="006D5F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uključuju sveobuhvatna pravila o sigurnosti i gospodarenju otpadom.</w:t>
                            </w:r>
                          </w:p>
                          <w:bookmarkEnd w:id="92"/>
                          <w:p w14:paraId="089A4943" w14:textId="77777777" w:rsidR="007B30E3" w:rsidRPr="006D5F4D" w:rsidRDefault="007B30E3" w:rsidP="007B30E3">
                            <w:pPr>
                              <w:ind w:left="-142" w:right="-139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D5F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Omogućujuće djelatnosti</w:t>
                            </w:r>
                            <w:r w:rsidRPr="006D5F4D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izravno omogućuju da se drugim djelatnostima znatno doprinese nekom okolišnom cilju.</w:t>
                            </w:r>
                          </w:p>
                          <w:p w14:paraId="21F94D02" w14:textId="77777777" w:rsidR="007B30E3" w:rsidRPr="006D5F4D" w:rsidRDefault="007B30E3" w:rsidP="007B30E3">
                            <w:pPr>
                              <w:ind w:left="-142" w:right="-281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D5F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Prijelazne djelatnosti</w:t>
                            </w:r>
                            <w:r w:rsidRPr="006D5F4D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su djelatnosti za koje još nije dostupna niskougljična alternativa, a imaju, među ostalim, razine emisija stakleničkih plinova koje odgovaraju najboljim rezultatima.</w:t>
                            </w:r>
                          </w:p>
                          <w:p w14:paraId="740C0C02" w14:textId="77777777" w:rsidR="007B30E3" w:rsidRPr="008344FE" w:rsidRDefault="007B30E3" w:rsidP="007B30E3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0D35911B" w14:textId="77777777" w:rsidR="007B30E3" w:rsidRPr="008344FE" w:rsidRDefault="007B30E3" w:rsidP="007B30E3">
                            <w:pPr>
                              <w:rPr>
                                <w:rFonts w:cs="Calibr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B3C62" id="Rectangle 270" o:spid="_x0000_s1059" style="position:absolute;left:0;text-align:left;margin-left:12.65pt;margin-top:-.35pt;width:96.55pt;height:581.55pt;z-index:2516584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" fillcolor="#f2f2f2" stroked="f" strokeweight="1pt">
                <v:textbox inset="4mm,1mm,7mm">
                  <w:txbxContent>
                    <w:p w14:paraId="523E2FB8" w14:textId="77777777" w:rsidR="007B30E3" w:rsidRPr="006D5F4D" w:rsidRDefault="007B30E3" w:rsidP="007B30E3">
                      <w:pPr>
                        <w:spacing w:after="0"/>
                        <w:ind w:left="-142" w:right="-272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</w:pPr>
                      <w:bookmarkStart w:id="93" w:name="_Hlk175584597"/>
                      <w:r w:rsidRPr="006D5F4D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 xml:space="preserve">[uključiti bilješku za 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>mirovinski fond koji ulaže u održiva ulaganja koja doprinose okolišnom cilju</w:t>
                      </w:r>
                      <w:r w:rsidRPr="006D5F4D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>]</w:t>
                      </w:r>
                    </w:p>
                    <w:p w14:paraId="36B9951D" w14:textId="77777777" w:rsidR="007B30E3" w:rsidRPr="006D5F4D" w:rsidRDefault="007B30E3" w:rsidP="007B30E3">
                      <w:pPr>
                        <w:ind w:left="-142" w:right="-139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bookmarkStart w:id="94" w:name="_Hlk175586592"/>
                      <w:bookmarkEnd w:id="93"/>
                      <w:r w:rsidRPr="006D5F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Radi usklađenosti s taksonomijom EU-a, kriteriji za </w:t>
                      </w:r>
                      <w:r w:rsidRPr="006D5F4D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prirodni plin</w:t>
                      </w:r>
                      <w:r w:rsidRPr="006D5F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uključuju ograničenja emisija i potpuni prelazak na energiju iz obnovljivih izvora ili </w:t>
                      </w:r>
                      <w:r w:rsidRPr="006D5F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niskougljična goriva do kraja 2035. Kriteriji za </w:t>
                      </w:r>
                      <w:r w:rsidRPr="006D5F4D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nuklearnu energiju</w:t>
                      </w:r>
                      <w:r w:rsidRPr="006D5F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uključuju sveobuhvatna pravila o sigurnosti i gospodarenju otpadom.</w:t>
                      </w:r>
                    </w:p>
                    <w:bookmarkEnd w:id="94"/>
                    <w:p w14:paraId="089A4943" w14:textId="77777777" w:rsidR="007B30E3" w:rsidRPr="006D5F4D" w:rsidRDefault="007B30E3" w:rsidP="007B30E3">
                      <w:pPr>
                        <w:ind w:left="-142" w:right="-139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6D5F4D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Omogućujuće djelatnosti</w:t>
                      </w:r>
                      <w:r w:rsidRPr="006D5F4D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 izravno omogućuju da se drugim djelatnostima znatno doprinese nekom okolišnom cilju.</w:t>
                      </w:r>
                    </w:p>
                    <w:p w14:paraId="21F94D02" w14:textId="77777777" w:rsidR="007B30E3" w:rsidRPr="006D5F4D" w:rsidRDefault="007B30E3" w:rsidP="007B30E3">
                      <w:pPr>
                        <w:ind w:left="-142" w:right="-281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  <w:highlight w:val="yellow"/>
                        </w:rPr>
                      </w:pPr>
                      <w:r w:rsidRPr="006D5F4D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Prijelazne djelatnosti</w:t>
                      </w:r>
                      <w:r w:rsidRPr="006D5F4D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 su djelatnosti za koje još nije dostupna niskougljična alternativa, a imaju, među ostalim, razine emisija stakleničkih plinova koje odgovaraju najboljim rezultatima.</w:t>
                      </w:r>
                    </w:p>
                    <w:p w14:paraId="740C0C02" w14:textId="77777777" w:rsidR="007B30E3" w:rsidRPr="008344FE" w:rsidRDefault="007B30E3" w:rsidP="007B30E3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0D35911B" w14:textId="77777777" w:rsidR="007B30E3" w:rsidRPr="008344FE" w:rsidRDefault="007B30E3" w:rsidP="007B30E3">
                      <w:pPr>
                        <w:rPr>
                          <w:rFonts w:cs="Calibri"/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8344FE"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U kojim su ekonomskim sektorima izvršena ulaganja?</w:t>
      </w:r>
      <w:r w:rsidR="000C2D20" w:rsidRPr="00645D8C">
        <w:rPr>
          <w:rFonts w:ascii="Times New Roman" w:hAnsi="Times New Roman" w:cs="Times New Roman"/>
          <w:i/>
          <w:color w:val="C00000"/>
        </w:rPr>
        <w:t xml:space="preserve"> [uključiti </w:t>
      </w:r>
      <w:r w:rsidR="007B1E64" w:rsidRPr="00645D8C">
        <w:rPr>
          <w:rFonts w:ascii="Times New Roman" w:hAnsi="Times New Roman" w:cs="Times New Roman"/>
          <w:i/>
          <w:color w:val="C00000"/>
        </w:rPr>
        <w:t xml:space="preserve">informacije </w:t>
      </w:r>
      <w:r w:rsidR="006D5F4D">
        <w:rPr>
          <w:rFonts w:ascii="Times New Roman" w:hAnsi="Times New Roman" w:cs="Times New Roman"/>
          <w:i/>
          <w:color w:val="C00000"/>
        </w:rPr>
        <w:t xml:space="preserve">     </w:t>
      </w:r>
      <w:r w:rsidR="007B1E64" w:rsidRPr="00645D8C">
        <w:rPr>
          <w:rFonts w:ascii="Times New Roman" w:hAnsi="Times New Roman" w:cs="Times New Roman"/>
          <w:i/>
          <w:color w:val="C00000"/>
        </w:rPr>
        <w:t>iz članka 50. ovoga Pravilnika</w:t>
      </w:r>
      <w:r w:rsidR="000C2D20" w:rsidRPr="00645D8C">
        <w:rPr>
          <w:rFonts w:ascii="Times New Roman" w:hAnsi="Times New Roman" w:cs="Times New Roman"/>
          <w:i/>
          <w:color w:val="C00000"/>
        </w:rPr>
        <w:t>]</w:t>
      </w:r>
    </w:p>
    <w:p w14:paraId="2569499F" w14:textId="07A546D1" w:rsidR="008344FE" w:rsidRPr="00645D8C" w:rsidRDefault="008344FE" w:rsidP="008344FE">
      <w:pPr>
        <w:spacing w:after="0" w:line="240" w:lineRule="auto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533A2410" w14:textId="00B35716" w:rsidR="008344FE" w:rsidRPr="00645D8C" w:rsidRDefault="008344FE" w:rsidP="006D5F4D">
      <w:pPr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</w:pPr>
      <w:bookmarkStart w:id="95" w:name="_Hlk77037457"/>
      <w:r w:rsidRPr="00645D8C">
        <w:rPr>
          <w:rFonts w:ascii="Times New Roman" w:eastAsia="Times New Roman" w:hAnsi="Times New Roman" w:cs="Times New Roman"/>
          <w:noProof/>
          <w:szCs w:val="20"/>
          <w:lang w:val="en-GB" w:eastAsia="en-GB"/>
        </w:rPr>
        <w:drawing>
          <wp:anchor distT="0" distB="0" distL="114300" distR="114300" simplePos="0" relativeHeight="251658390" behindDoc="0" locked="0" layoutInCell="1" allowOverlap="1" wp14:anchorId="31DCA91C" wp14:editId="737EDD0C">
            <wp:simplePos x="0" y="0"/>
            <wp:positionH relativeFrom="leftMargin">
              <wp:posOffset>1472321</wp:posOffset>
            </wp:positionH>
            <wp:positionV relativeFrom="paragraph">
              <wp:posOffset>18415</wp:posOffset>
            </wp:positionV>
            <wp:extent cx="360000" cy="360000"/>
            <wp:effectExtent l="0" t="0" r="2540" b="2540"/>
            <wp:wrapSquare wrapText="bothSides"/>
            <wp:docPr id="263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E64" w:rsidRPr="00645D8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U kojoj su mjeri</w:t>
      </w:r>
      <w:r w:rsidRPr="00645D8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 održiva ulaganja s okolišnim ciljem usklađena s taksonomijom EU-a? 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[uključiti odjeljak za </w:t>
      </w:r>
      <w:r w:rsidR="007B1E64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mirovinski fond koji promiče okoliša obilježja i ima ulaganja u održiva ulaganja koja doprinose okolišnom cilju </w:t>
      </w:r>
      <w:r w:rsidR="00611C85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te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informacije u skladu s člankom </w:t>
      </w:r>
      <w:r w:rsidR="007B1E64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47. ovoga Pravilnika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]</w:t>
      </w:r>
      <w:bookmarkEnd w:id="95"/>
    </w:p>
    <w:p w14:paraId="2691295B" w14:textId="23633B22" w:rsidR="007B1E64" w:rsidRPr="00645D8C" w:rsidRDefault="007B1E64" w:rsidP="008344FE">
      <w:pPr>
        <w:spacing w:after="0" w:line="240" w:lineRule="auto"/>
        <w:ind w:left="2160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</w:p>
    <w:p w14:paraId="6B0A5685" w14:textId="4B33315B" w:rsidR="007B1E64" w:rsidRPr="00645D8C" w:rsidRDefault="007B1E64" w:rsidP="008344FE">
      <w:pPr>
        <w:spacing w:after="0" w:line="240" w:lineRule="auto"/>
        <w:ind w:left="2160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  <w:bookmarkStart w:id="96" w:name="_Hlk175586719"/>
    </w:p>
    <w:p w14:paraId="547FFD65" w14:textId="1CBF079B" w:rsidR="007B1E64" w:rsidRPr="00645D8C" w:rsidRDefault="007B1E64" w:rsidP="007B1E64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b/>
          <w:bCs/>
          <w:i/>
          <w:iCs/>
          <w:noProof/>
        </w:rPr>
      </w:pPr>
      <w:r w:rsidRPr="00645D8C">
        <w:rPr>
          <w:rFonts w:ascii="Times New Roman" w:hAnsi="Times New Roman" w:cs="Times New Roman"/>
          <w:b/>
          <w:bCs/>
          <w:i/>
          <w:i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8411" behindDoc="0" locked="0" layoutInCell="1" allowOverlap="1" wp14:anchorId="57631D74" wp14:editId="2205EC3E">
                <wp:simplePos x="0" y="0"/>
                <wp:positionH relativeFrom="column">
                  <wp:posOffset>942975</wp:posOffset>
                </wp:positionH>
                <wp:positionV relativeFrom="paragraph">
                  <wp:posOffset>45085</wp:posOffset>
                </wp:positionV>
                <wp:extent cx="130175" cy="130175"/>
                <wp:effectExtent l="0" t="0" r="3175" b="31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5AF457" id="Oval 19" o:spid="_x0000_s1026" style="position:absolute;margin-left:74.25pt;margin-top:3.55pt;width:10.25pt;height:10.25pt;z-index:2516584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" fillcolor="#d0cece" stroked="f" strokeweight="1pt">
                <v:stroke joinstyle="miter"/>
              </v:oval>
            </w:pict>
          </mc:Fallback>
        </mc:AlternateContent>
      </w:r>
      <w:r w:rsidRPr="00645D8C">
        <w:rPr>
          <w:rFonts w:ascii="Times New Roman" w:hAnsi="Times New Roman" w:cs="Times New Roman"/>
          <w:b/>
          <w:bCs/>
          <w:i/>
          <w:iCs/>
          <w:noProof/>
        </w:rPr>
        <w:t>Je li se imovina mirovinskog fonda ulagala u djelatnosti iz sektora prirodnog plina i/ili nuklearne energije koje su usklađene s taksonomijom EU-a</w:t>
      </w:r>
      <w:r w:rsidRPr="00645D8C">
        <w:rPr>
          <w:rStyle w:val="FootnoteReference"/>
          <w:rFonts w:ascii="Times New Roman" w:hAnsi="Times New Roman" w:cs="Times New Roman"/>
          <w:b/>
          <w:bCs/>
          <w:i/>
          <w:iCs/>
          <w:noProof/>
        </w:rPr>
        <w:footnoteReference w:id="13"/>
      </w:r>
      <w:r w:rsidRPr="00645D8C">
        <w:rPr>
          <w:rFonts w:ascii="Times New Roman" w:hAnsi="Times New Roman" w:cs="Times New Roman"/>
          <w:b/>
          <w:bCs/>
          <w:i/>
          <w:iCs/>
          <w:noProof/>
        </w:rPr>
        <w:t>?</w:t>
      </w:r>
    </w:p>
    <w:p w14:paraId="4D28E442" w14:textId="1F2F2C29" w:rsidR="007B1E64" w:rsidRPr="00645D8C" w:rsidRDefault="007B1E64" w:rsidP="007B1E64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b/>
          <w:bCs/>
          <w:i/>
          <w:iCs/>
          <w:noProof/>
        </w:rPr>
      </w:pPr>
      <w:r w:rsidRPr="00645D8C">
        <w:rPr>
          <w:rFonts w:ascii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415" behindDoc="0" locked="0" layoutInCell="1" allowOverlap="1" wp14:anchorId="62972FE6" wp14:editId="61BF8FB7">
                <wp:simplePos x="0" y="0"/>
                <wp:positionH relativeFrom="column">
                  <wp:posOffset>3629660</wp:posOffset>
                </wp:positionH>
                <wp:positionV relativeFrom="paragraph">
                  <wp:posOffset>260350</wp:posOffset>
                </wp:positionV>
                <wp:extent cx="179705" cy="193675"/>
                <wp:effectExtent l="0" t="0" r="0" b="0"/>
                <wp:wrapSquare wrapText="bothSides"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882A2" id="Rectangle 23" o:spid="_x0000_s1026" style="position:absolute;margin-left:285.8pt;margin-top:20.5pt;width:14.15pt;height:15.25pt;z-index:25165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" fillcolor="#f2f2f2" stroked="f" strokeweight="1pt">
                <w10:wrap type="square"/>
              </v:rect>
            </w:pict>
          </mc:Fallback>
        </mc:AlternateContent>
      </w:r>
      <w:r w:rsidRPr="00645D8C">
        <w:rPr>
          <w:rFonts w:ascii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414" behindDoc="0" locked="0" layoutInCell="1" allowOverlap="1" wp14:anchorId="1C8A9C65" wp14:editId="0C9E9401">
                <wp:simplePos x="0" y="0"/>
                <wp:positionH relativeFrom="column">
                  <wp:posOffset>1696085</wp:posOffset>
                </wp:positionH>
                <wp:positionV relativeFrom="paragraph">
                  <wp:posOffset>259080</wp:posOffset>
                </wp:positionV>
                <wp:extent cx="179705" cy="193675"/>
                <wp:effectExtent l="0" t="0" r="0" b="0"/>
                <wp:wrapSquare wrapText="bothSides"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65AAE" id="Rectangle 25" o:spid="_x0000_s1026" style="position:absolute;margin-left:133.55pt;margin-top:20.4pt;width:14.15pt;height:15.25pt;z-index:2516584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" fillcolor="#f2f2f2" stroked="f" strokeweight="1pt">
                <w10:wrap type="square"/>
              </v:rect>
            </w:pict>
          </mc:Fallback>
        </mc:AlternateContent>
      </w:r>
      <w:r w:rsidRPr="00645D8C">
        <w:rPr>
          <w:rFonts w:ascii="Times New Roman" w:hAnsi="Times New Roman" w:cs="Times New Roman"/>
          <w:noProof/>
          <w:color w:val="000000"/>
          <w:lang w:val="en-GB"/>
        </w:rPr>
        <mc:AlternateContent>
          <mc:Choice Requires="wps">
            <w:drawing>
              <wp:anchor distT="0" distB="0" distL="114300" distR="114300" simplePos="0" relativeHeight="251658413" behindDoc="0" locked="0" layoutInCell="1" allowOverlap="1" wp14:anchorId="3AA09E84" wp14:editId="3EEDF19D">
                <wp:simplePos x="0" y="0"/>
                <wp:positionH relativeFrom="column">
                  <wp:posOffset>1231900</wp:posOffset>
                </wp:positionH>
                <wp:positionV relativeFrom="paragraph">
                  <wp:posOffset>12065</wp:posOffset>
                </wp:positionV>
                <wp:extent cx="179705" cy="193675"/>
                <wp:effectExtent l="0" t="0" r="0" b="0"/>
                <wp:wrapSquare wrapText="bothSides"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C7C0F" id="Rectangle 28" o:spid="_x0000_s1026" style="position:absolute;margin-left:97pt;margin-top:.95pt;width:14.15pt;height:15.25pt;z-index:2516584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" fillcolor="#f2f2f2" stroked="f" strokeweight="1pt">
                <w10:wrap type="square"/>
              </v:rect>
            </w:pict>
          </mc:Fallback>
        </mc:AlternateContent>
      </w:r>
      <w:r w:rsidRPr="00645D8C">
        <w:rPr>
          <w:rFonts w:ascii="Times New Roman" w:hAnsi="Times New Roman" w:cs="Times New Roman"/>
          <w:noProof/>
          <w:color w:val="000000"/>
        </w:rPr>
        <w:t xml:space="preserve">   Da</w:t>
      </w:r>
      <w:r w:rsidRPr="00645D8C">
        <w:rPr>
          <w:rFonts w:ascii="Times New Roman" w:hAnsi="Times New Roman" w:cs="Times New Roman"/>
          <w:noProof/>
        </w:rPr>
        <w:t xml:space="preserve">:  </w:t>
      </w:r>
      <w:r w:rsidRPr="00645D8C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8"/>
        </w:rPr>
        <w:t>[označiti u nastavku, a detalje u grafikonima u okviru]</w:t>
      </w:r>
    </w:p>
    <w:p w14:paraId="34C98647" w14:textId="34A79007" w:rsidR="007B1E64" w:rsidRPr="00645D8C" w:rsidRDefault="007B1E64" w:rsidP="007B1E64">
      <w:pPr>
        <w:ind w:left="2124"/>
        <w:rPr>
          <w:rFonts w:ascii="Times New Roman" w:hAnsi="Times New Roman" w:cs="Times New Roman"/>
          <w:noProof/>
          <w:color w:val="000000"/>
        </w:rPr>
      </w:pPr>
      <w:r w:rsidRPr="00645D8C">
        <w:rPr>
          <w:rFonts w:ascii="Times New Roman" w:hAnsi="Times New Roman" w:cs="Times New Roman"/>
          <w:noProof/>
          <w:color w:val="000000"/>
        </w:rPr>
        <w:t xml:space="preserve">                        U prirodni plin                            U nuklearnu energiju</w:t>
      </w:r>
    </w:p>
    <w:p w14:paraId="2252A3D0" w14:textId="79AD4516" w:rsidR="007B1E64" w:rsidRPr="00645D8C" w:rsidRDefault="001E0BC3" w:rsidP="007B1E64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noProof/>
        </w:rPr>
      </w:pPr>
      <w:r w:rsidRPr="00645D8C">
        <w:rPr>
          <w:rFonts w:ascii="Times New Roman" w:hAnsi="Times New Roman" w:cs="Times New Roman"/>
          <w:noProof/>
          <w:color w:val="000000"/>
          <w:lang w:val="en-GB"/>
        </w:rPr>
        <mc:AlternateContent>
          <mc:Choice Requires="wps">
            <w:drawing>
              <wp:anchor distT="0" distB="0" distL="114300" distR="114300" simplePos="0" relativeHeight="251658412" behindDoc="0" locked="0" layoutInCell="1" allowOverlap="1" wp14:anchorId="495AEEB3" wp14:editId="74917951">
                <wp:simplePos x="0" y="0"/>
                <wp:positionH relativeFrom="column">
                  <wp:posOffset>1239878</wp:posOffset>
                </wp:positionH>
                <wp:positionV relativeFrom="paragraph">
                  <wp:posOffset>31115</wp:posOffset>
                </wp:positionV>
                <wp:extent cx="179705" cy="193675"/>
                <wp:effectExtent l="0" t="0" r="0" b="0"/>
                <wp:wrapSquare wrapText="bothSides"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78B36B" w14:textId="4F1F309D" w:rsidR="00611C85" w:rsidRDefault="00611C85" w:rsidP="00611C85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AEEB3" id="Rectangle 29" o:spid="_x0000_s1060" style="position:absolute;left:0;text-align:left;margin-left:97.65pt;margin-top:2.45pt;width:14.15pt;height:15.25pt;z-index:2516584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" fillcolor="#f2f2f2" stroked="f" strokeweight="1pt">
                <v:textbox>
                  <w:txbxContent>
                    <w:p w14:paraId="1E78B36B" w14:textId="4F1F309D" w:rsidR="00611C85" w:rsidRDefault="00611C85" w:rsidP="00611C85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7B1E64" w:rsidRPr="00645D8C">
        <w:rPr>
          <w:rFonts w:ascii="Times New Roman" w:hAnsi="Times New Roman" w:cs="Times New Roman"/>
          <w:noProof/>
        </w:rPr>
        <w:t xml:space="preserve"> </w:t>
      </w:r>
      <w:r w:rsidR="00611C85">
        <w:rPr>
          <w:rFonts w:ascii="Times New Roman" w:hAnsi="Times New Roman" w:cs="Times New Roman"/>
          <w:noProof/>
        </w:rPr>
        <w:t xml:space="preserve">   </w:t>
      </w:r>
      <w:r>
        <w:rPr>
          <w:rFonts w:ascii="Times New Roman" w:hAnsi="Times New Roman" w:cs="Times New Roman"/>
          <w:noProof/>
        </w:rPr>
        <w:t>Ne</w:t>
      </w:r>
    </w:p>
    <w:bookmarkEnd w:id="96"/>
    <w:p w14:paraId="07405E79" w14:textId="302A572A" w:rsidR="007B30E3" w:rsidRDefault="007B30E3" w:rsidP="007B1E64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noProof/>
        </w:rPr>
      </w:pPr>
    </w:p>
    <w:p w14:paraId="635EA86B" w14:textId="2E11D116" w:rsidR="007B30E3" w:rsidRDefault="007B30E3" w:rsidP="007B1E64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noProof/>
        </w:rPr>
      </w:pPr>
    </w:p>
    <w:p w14:paraId="7C8EF29C" w14:textId="33348E3C" w:rsidR="007B30E3" w:rsidRDefault="007B30E3" w:rsidP="007B1E64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noProof/>
        </w:rPr>
      </w:pPr>
    </w:p>
    <w:p w14:paraId="02416865" w14:textId="14693CA4" w:rsidR="007B30E3" w:rsidRDefault="007B30E3" w:rsidP="007B1E64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noProof/>
        </w:rPr>
      </w:pPr>
    </w:p>
    <w:p w14:paraId="244814A1" w14:textId="18D89E38" w:rsidR="007B30E3" w:rsidRDefault="007B30E3" w:rsidP="007B1E64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noProof/>
        </w:rPr>
      </w:pPr>
    </w:p>
    <w:p w14:paraId="493A85D6" w14:textId="5F21C52E" w:rsidR="007B30E3" w:rsidRDefault="007B30E3" w:rsidP="007B1E64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noProof/>
        </w:rPr>
      </w:pPr>
    </w:p>
    <w:p w14:paraId="2D965C97" w14:textId="3F855F65" w:rsidR="007B30E3" w:rsidRDefault="007B30E3" w:rsidP="007B1E64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noProof/>
        </w:rPr>
      </w:pPr>
    </w:p>
    <w:p w14:paraId="7AA9770F" w14:textId="4AB6440C" w:rsidR="007B30E3" w:rsidRDefault="007B30E3" w:rsidP="007B1E64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noProof/>
        </w:rPr>
      </w:pPr>
    </w:p>
    <w:p w14:paraId="4D5D55B4" w14:textId="0A37B3A4" w:rsidR="007B30E3" w:rsidRDefault="007B30E3" w:rsidP="007B1E64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noProof/>
        </w:rPr>
      </w:pPr>
    </w:p>
    <w:p w14:paraId="15F349F0" w14:textId="77777777" w:rsidR="007B30E3" w:rsidRPr="00645D8C" w:rsidRDefault="007B30E3" w:rsidP="007B1E64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noProof/>
        </w:rPr>
      </w:pPr>
    </w:p>
    <w:tbl>
      <w:tblPr>
        <w:tblStyle w:val="PlainTable11"/>
        <w:tblpPr w:leftFromText="180" w:rightFromText="180" w:vertAnchor="text" w:horzAnchor="page" w:tblpX="2903" w:tblpY="-897"/>
        <w:tblW w:w="80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AE9D7"/>
        <w:tblLook w:val="04A0" w:firstRow="1" w:lastRow="0" w:firstColumn="1" w:lastColumn="0" w:noHBand="0" w:noVBand="1"/>
      </w:tblPr>
      <w:tblGrid>
        <w:gridCol w:w="7837"/>
        <w:gridCol w:w="222"/>
      </w:tblGrid>
      <w:tr w:rsidR="007B30E3" w:rsidRPr="00645D8C" w14:paraId="766D9424" w14:textId="77777777" w:rsidTr="007B30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9" w:type="dxa"/>
            <w:gridSpan w:val="2"/>
            <w:shd w:val="clear" w:color="auto" w:fill="FAE9D7"/>
            <w:hideMark/>
          </w:tcPr>
          <w:p w14:paraId="5E09EC3D" w14:textId="77777777" w:rsidR="007B30E3" w:rsidRPr="00645D8C" w:rsidRDefault="007B30E3" w:rsidP="007B30E3">
            <w:pPr>
              <w:spacing w:line="256" w:lineRule="auto"/>
              <w:rPr>
                <w:rFonts w:ascii="Times New Roman" w:hAnsi="Times New Roman" w:cs="Times New Roman"/>
                <w:b w:val="0"/>
                <w:bCs w:val="0"/>
                <w:i/>
                <w:iCs/>
                <w:noProof/>
                <w:sz w:val="18"/>
                <w:szCs w:val="20"/>
                <w:lang w:eastAsia="en-GB"/>
              </w:rPr>
            </w:pPr>
            <w:r w:rsidRPr="00645D8C">
              <w:rPr>
                <w:rFonts w:ascii="Times New Roman" w:hAnsi="Times New Roman" w:cs="Times New Roman"/>
                <w:i/>
                <w:iCs/>
                <w:noProof/>
                <w:sz w:val="18"/>
                <w:szCs w:val="20"/>
                <w:lang w:eastAsia="en-GB"/>
              </w:rPr>
              <w:lastRenderedPageBreak/>
              <w:t>U grafikonima u nastavku zeleno je označen postotak ulaganja usklađenih s taksonomijom EU-a. Budući da ne postoji odgovarajuća metodologija za utvrđivanje usklađenosti državnih obveznica* s taksonomijom, u prvom grafikonu prikazana je, u odnosu na sva ulaganja, taksonomska  usklađenost ulaganja mirovinskog fonda koja uključuju državne obveznice, a u drugom je prikazana taksonomska usklađenost ulaganja mirovinskog fonda koja ne uključuju državne obveznice.</w:t>
            </w:r>
          </w:p>
          <w:p w14:paraId="3DB8D520" w14:textId="77777777" w:rsidR="007B30E3" w:rsidRPr="00645D8C" w:rsidRDefault="007B30E3" w:rsidP="007B30E3">
            <w:pPr>
              <w:spacing w:line="256" w:lineRule="auto"/>
              <w:rPr>
                <w:rFonts w:ascii="Times New Roman" w:eastAsia="Calibri" w:hAnsi="Times New Roman" w:cs="Times New Roman"/>
                <w:b w:val="0"/>
                <w:bCs w:val="0"/>
                <w:i/>
                <w:noProof/>
                <w:sz w:val="18"/>
                <w:szCs w:val="20"/>
                <w:lang w:eastAsia="en-GB"/>
              </w:rPr>
            </w:pPr>
          </w:p>
          <w:p w14:paraId="76D4F4DA" w14:textId="77777777" w:rsidR="007B30E3" w:rsidRPr="00645D8C" w:rsidRDefault="007B30E3" w:rsidP="007B30E3">
            <w:pPr>
              <w:jc w:val="both"/>
              <w:rPr>
                <w:rFonts w:ascii="Times New Roman" w:hAnsi="Times New Roman" w:cs="Times New Roman"/>
                <w:b w:val="0"/>
                <w:bCs w:val="0"/>
                <w:noProof/>
              </w:rPr>
            </w:pPr>
            <w:r w:rsidRPr="00645D8C">
              <w:rPr>
                <w:rFonts w:ascii="Times New Roman" w:hAnsi="Times New Roman" w:cs="Times New Roman"/>
                <w:b w:val="0"/>
                <w:bCs w:val="0"/>
                <w:i/>
                <w:iCs/>
                <w:noProof/>
                <w:color w:val="C00000"/>
                <w:sz w:val="18"/>
              </w:rPr>
              <w:t>[Uključiti informacije o ulaganjima u prirodni plin i/ili nuklearnu energiju koja su usklađena s taksonomijom i objašnjenje na lijevoj margini ako se u referentnom razdoblju imovina mirovinskog fonda ulagala u ekonomske djelatnosti u sektorima prirodnog plina i/ili nuklearne energije koje su usklađene s taksonomijom]</w:t>
            </w:r>
            <w:r w:rsidRPr="00645D8C">
              <w:rPr>
                <w:rFonts w:ascii="Times New Roman" w:hAnsi="Times New Roman" w:cs="Times New Roman"/>
                <w:b w:val="0"/>
                <w:bCs w:val="0"/>
                <w:noProof/>
              </w:rPr>
              <w:t xml:space="preserve"> </w:t>
            </w:r>
          </w:p>
          <w:p w14:paraId="62C2534B" w14:textId="77777777" w:rsidR="007B30E3" w:rsidRPr="00645D8C" w:rsidRDefault="007B30E3" w:rsidP="007B30E3">
            <w:pPr>
              <w:spacing w:line="256" w:lineRule="auto"/>
              <w:rPr>
                <w:rFonts w:ascii="Times New Roman" w:eastAsia="Calibri" w:hAnsi="Times New Roman" w:cs="Times New Roman"/>
                <w:b w:val="0"/>
                <w:bCs w:val="0"/>
                <w:i/>
                <w:noProof/>
                <w:sz w:val="18"/>
                <w:szCs w:val="20"/>
                <w:lang w:eastAsia="en-GB"/>
              </w:rPr>
            </w:pPr>
          </w:p>
          <w:p w14:paraId="54024713" w14:textId="77777777" w:rsidR="007B30E3" w:rsidRPr="00645D8C" w:rsidRDefault="007B30E3" w:rsidP="007B30E3">
            <w:pPr>
              <w:spacing w:line="256" w:lineRule="auto"/>
              <w:rPr>
                <w:rFonts w:ascii="Times New Roman" w:eastAsia="Calibri" w:hAnsi="Times New Roman" w:cs="Times New Roman"/>
                <w:i/>
                <w:noProof/>
                <w:color w:val="FAE9D7"/>
                <w:sz w:val="18"/>
                <w:szCs w:val="20"/>
                <w:lang w:eastAsia="en-GB"/>
              </w:rPr>
            </w:pPr>
          </w:p>
        </w:tc>
      </w:tr>
      <w:tr w:rsidR="007B30E3" w:rsidRPr="00645D8C" w14:paraId="164BACD0" w14:textId="77777777" w:rsidTr="007B3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7" w:type="dxa"/>
            <w:shd w:val="clear" w:color="auto" w:fill="FAE9D7"/>
            <w:hideMark/>
          </w:tcPr>
          <w:p w14:paraId="64D92D06" w14:textId="77777777" w:rsidR="007B30E3" w:rsidRPr="00645D8C" w:rsidRDefault="007B30E3" w:rsidP="007B30E3">
            <w:pPr>
              <w:rPr>
                <w:rFonts w:ascii="Times New Roman" w:hAnsi="Times New Roman" w:cs="Times New Roman"/>
                <w:noProof/>
                <w:sz w:val="18"/>
                <w:lang w:eastAsia="en-GB"/>
              </w:rPr>
            </w:pPr>
            <w:r w:rsidRPr="00645D8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B741AA6" wp14:editId="502F2267">
                  <wp:extent cx="4839419" cy="2880106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6"/>
                          <a:srcRect l="56635" t="47546" r="26466" b="16701"/>
                          <a:stretch/>
                        </pic:blipFill>
                        <pic:spPr bwMode="auto">
                          <a:xfrm>
                            <a:off x="0" y="0"/>
                            <a:ext cx="4870315" cy="2898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shd w:val="clear" w:color="auto" w:fill="FAE9D7"/>
          </w:tcPr>
          <w:p w14:paraId="7AA13A6F" w14:textId="77777777" w:rsidR="007B30E3" w:rsidRPr="00645D8C" w:rsidRDefault="007B30E3" w:rsidP="007B30E3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i/>
                <w:iCs/>
                <w:noProof/>
                <w:color w:val="FFFFFF"/>
                <w:sz w:val="2"/>
                <w:szCs w:val="2"/>
                <w:lang w:eastAsia="en-GB"/>
              </w:rPr>
            </w:pPr>
          </w:p>
        </w:tc>
      </w:tr>
      <w:tr w:rsidR="007B30E3" w:rsidRPr="00645D8C" w14:paraId="3641F581" w14:textId="77777777" w:rsidTr="007B30E3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9" w:type="dxa"/>
            <w:gridSpan w:val="2"/>
            <w:shd w:val="clear" w:color="auto" w:fill="FAE9D7"/>
          </w:tcPr>
          <w:p w14:paraId="70315E08" w14:textId="77777777" w:rsidR="007B30E3" w:rsidRPr="00645D8C" w:rsidRDefault="007B30E3" w:rsidP="007B30E3">
            <w:pPr>
              <w:spacing w:line="256" w:lineRule="auto"/>
              <w:rPr>
                <w:rFonts w:ascii="Times New Roman" w:hAnsi="Times New Roman" w:cs="Times New Roman"/>
                <w:b w:val="0"/>
                <w:bCs w:val="0"/>
                <w:noProof/>
                <w:sz w:val="18"/>
                <w:lang w:eastAsia="en-GB"/>
              </w:rPr>
            </w:pPr>
          </w:p>
          <w:p w14:paraId="30F15B22" w14:textId="77777777" w:rsidR="007B30E3" w:rsidRPr="00645D8C" w:rsidRDefault="007B30E3" w:rsidP="007B30E3">
            <w:pPr>
              <w:spacing w:line="256" w:lineRule="auto"/>
              <w:rPr>
                <w:rFonts w:ascii="Times New Roman" w:hAnsi="Times New Roman" w:cs="Times New Roman"/>
                <w:noProof/>
                <w:szCs w:val="20"/>
                <w:lang w:eastAsia="en-GB"/>
              </w:rPr>
            </w:pPr>
            <w:r w:rsidRPr="00645D8C">
              <w:rPr>
                <w:rFonts w:ascii="Times New Roman" w:hAnsi="Times New Roman" w:cs="Times New Roman"/>
                <w:noProof/>
                <w:sz w:val="18"/>
                <w:lang w:eastAsia="en-GB"/>
              </w:rPr>
              <w:t>*</w:t>
            </w:r>
            <w:r w:rsidRPr="00645D8C">
              <w:rPr>
                <w:rFonts w:ascii="Times New Roman" w:hAnsi="Times New Roman" w:cs="Times New Roman"/>
                <w:i/>
                <w:iCs/>
                <w:noProof/>
                <w:sz w:val="18"/>
                <w:szCs w:val="20"/>
                <w:lang w:eastAsia="en-GB"/>
              </w:rPr>
              <w:t>Za potrebe ovih grafikona „državne obveznice” uključuju sve izloženosti prema državi</w:t>
            </w:r>
          </w:p>
        </w:tc>
      </w:tr>
    </w:tbl>
    <w:p w14:paraId="7CC331F2" w14:textId="77777777" w:rsidR="007B1E64" w:rsidRDefault="007B1E64" w:rsidP="001E0BC3">
      <w:pPr>
        <w:spacing w:after="240" w:line="240" w:lineRule="auto"/>
        <w:ind w:left="2124"/>
        <w:jc w:val="both"/>
        <w:rPr>
          <w:rFonts w:ascii="Times New Roman" w:eastAsia="Times New Roman" w:hAnsi="Times New Roman" w:cs="Times New Roman"/>
          <w:b/>
          <w:i/>
          <w:szCs w:val="20"/>
          <w:lang w:eastAsia="en-GB"/>
        </w:rPr>
      </w:pPr>
    </w:p>
    <w:p w14:paraId="183645CC" w14:textId="14BAD170" w:rsidR="008344FE" w:rsidRPr="00645D8C" w:rsidRDefault="001E0BC3" w:rsidP="001E0BC3">
      <w:pPr>
        <w:spacing w:after="240" w:line="240" w:lineRule="auto"/>
        <w:ind w:left="2124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468" behindDoc="0" locked="0" layoutInCell="1" allowOverlap="1" wp14:anchorId="26C5C007" wp14:editId="3B88696F">
                <wp:simplePos x="0" y="0"/>
                <wp:positionH relativeFrom="column">
                  <wp:posOffset>1076684</wp:posOffset>
                </wp:positionH>
                <wp:positionV relativeFrom="paragraph">
                  <wp:posOffset>70485</wp:posOffset>
                </wp:positionV>
                <wp:extent cx="130175" cy="130175"/>
                <wp:effectExtent l="0" t="0" r="3175" b="31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6D9FA7" id="Oval 20" o:spid="_x0000_s1026" style="position:absolute;margin-left:84.8pt;margin-top:5.55pt;width:10.25pt;height:10.25pt;z-index:2516584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" fillcolor="#d0cece" stroked="f" strokeweight="1pt">
                <v:stroke joinstyle="miter"/>
              </v:oval>
            </w:pict>
          </mc:Fallback>
        </mc:AlternateContent>
      </w:r>
      <w:r w:rsidR="008344FE" w:rsidRPr="00645D8C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 xml:space="preserve">Koliki je bio udio ulaganja u prijelazne i omogućujuće djelatnosti? </w:t>
      </w:r>
      <w:bookmarkStart w:id="97" w:name="_Hlk77036407"/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[uključiti raščlambu udjela ulaganja tijekom referentnog razdoblja]</w:t>
      </w:r>
      <w:r w:rsidR="008344FE" w:rsidRPr="00645D8C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 xml:space="preserve"> </w:t>
      </w:r>
      <w:bookmarkEnd w:id="97"/>
    </w:p>
    <w:p w14:paraId="790797B9" w14:textId="393BDC33" w:rsidR="008344FE" w:rsidRPr="00645D8C" w:rsidRDefault="007B30E3" w:rsidP="008344FE">
      <w:pPr>
        <w:spacing w:after="240" w:line="240" w:lineRule="auto"/>
        <w:ind w:left="1134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  <w:r w:rsidRPr="007B30E3">
        <w:rPr>
          <w:rFonts w:ascii="Times New Roman" w:eastAsia="Times New Roman" w:hAnsi="Times New Roman" w:cs="Times New Roman"/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479" behindDoc="0" locked="0" layoutInCell="1" allowOverlap="1" wp14:anchorId="600D2897" wp14:editId="73DB2589">
                <wp:simplePos x="0" y="0"/>
                <wp:positionH relativeFrom="page">
                  <wp:posOffset>150495</wp:posOffset>
                </wp:positionH>
                <wp:positionV relativeFrom="margin">
                  <wp:posOffset>-612775</wp:posOffset>
                </wp:positionV>
                <wp:extent cx="1226185" cy="5828030"/>
                <wp:effectExtent l="0" t="0" r="0" b="1270"/>
                <wp:wrapSquare wrapText="bothSides"/>
                <wp:docPr id="312" name="Rect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185" cy="582803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F6089" w14:textId="77777777" w:rsidR="007B30E3" w:rsidRPr="006D5F4D" w:rsidRDefault="007B30E3" w:rsidP="007B30E3">
                            <w:pPr>
                              <w:spacing w:after="0"/>
                              <w:ind w:left="-142" w:right="-272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6D5F4D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[uključiti bilješku za mirovinski fond koji ulaže u održiva ulaganja koja doprinose okolišnom cilju]</w:t>
                            </w:r>
                          </w:p>
                          <w:p w14:paraId="50875504" w14:textId="77777777" w:rsidR="007B30E3" w:rsidRDefault="007B30E3" w:rsidP="007B30E3">
                            <w:pPr>
                              <w:spacing w:after="0"/>
                              <w:ind w:left="-142" w:right="-27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2D54DFF" w14:textId="77777777" w:rsidR="007B30E3" w:rsidRPr="006D5F4D" w:rsidRDefault="007B30E3" w:rsidP="007B30E3">
                            <w:pPr>
                              <w:spacing w:after="0"/>
                              <w:ind w:left="-142" w:right="-27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D5F4D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Djelatnosti usklađene s taksonomijom izražene su kao udio u:</w:t>
                            </w:r>
                          </w:p>
                          <w:p w14:paraId="7C1E1DC7" w14:textId="77777777" w:rsidR="007B30E3" w:rsidRPr="006D5F4D" w:rsidRDefault="007B30E3" w:rsidP="007B30E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0" w:right="-272" w:hanging="14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D5F4D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D5F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prihodima</w:t>
                            </w:r>
                            <w:r w:rsidRPr="006D5F4D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koji odražavaju sadašnji udio prihoda od zelenih djelatnosti društava u koja se ulaže,</w:t>
                            </w:r>
                          </w:p>
                          <w:p w14:paraId="2A695C19" w14:textId="77777777" w:rsidR="007B30E3" w:rsidRPr="006D5F4D" w:rsidRDefault="007B30E3" w:rsidP="007B30E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0" w:right="-272" w:hanging="14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D5F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kapitalnim rashodima</w:t>
                            </w:r>
                            <w:r w:rsidRPr="006D5F4D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6D5F4D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CapEx) koji prikazuju zelena ulaganja društava u koja se ulaže, relevantnima za tranziciju prema zelenom gospodarstvu, </w:t>
                            </w:r>
                          </w:p>
                          <w:p w14:paraId="26FEE7DA" w14:textId="77777777" w:rsidR="007B30E3" w:rsidRPr="006D5F4D" w:rsidRDefault="007B30E3" w:rsidP="007B30E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0" w:right="-272" w:hanging="142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D5F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operativnim</w:t>
                            </w:r>
                            <w:r w:rsidRPr="006D5F4D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D5F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rashodima</w:t>
                            </w:r>
                            <w:r w:rsidRPr="006D5F4D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(OpEx) koji održavaju zeleno poslovanje društava u koja se ulaže.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D2897" id="Rectangle 312" o:spid="_x0000_s1061" style="position:absolute;left:0;text-align:left;margin-left:11.85pt;margin-top:-48.25pt;width:96.55pt;height:458.9pt;z-index:2516584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" fillcolor="#f2f2f2" stroked="f" strokeweight="1pt">
                <v:textbox inset="4mm,1mm,7mm">
                  <w:txbxContent>
                    <w:p w14:paraId="6CDF6089" w14:textId="77777777" w:rsidR="007B30E3" w:rsidRPr="006D5F4D" w:rsidRDefault="007B30E3" w:rsidP="007B30E3">
                      <w:pPr>
                        <w:spacing w:after="0"/>
                        <w:ind w:left="-142" w:right="-272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</w:pPr>
                      <w:r w:rsidRPr="006D5F4D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>[uključiti bilješku za mirovinski fond koji ulaže u održiva ulaganja koja doprinose okolišnom cilju]</w:t>
                      </w:r>
                    </w:p>
                    <w:p w14:paraId="50875504" w14:textId="77777777" w:rsidR="007B30E3" w:rsidRDefault="007B30E3" w:rsidP="007B30E3">
                      <w:pPr>
                        <w:spacing w:after="0"/>
                        <w:ind w:left="-142" w:right="-272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72D54DFF" w14:textId="77777777" w:rsidR="007B30E3" w:rsidRPr="006D5F4D" w:rsidRDefault="007B30E3" w:rsidP="007B30E3">
                      <w:pPr>
                        <w:spacing w:after="0"/>
                        <w:ind w:left="-142" w:right="-272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6D5F4D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>Djelatnosti usklađene s taksonomijom izražene su kao udio u:</w:t>
                      </w:r>
                    </w:p>
                    <w:p w14:paraId="7C1E1DC7" w14:textId="77777777" w:rsidR="007B30E3" w:rsidRPr="006D5F4D" w:rsidRDefault="007B30E3" w:rsidP="007B30E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0" w:right="-272" w:hanging="142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6D5F4D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6D5F4D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prihodima</w:t>
                      </w:r>
                      <w:r w:rsidRPr="006D5F4D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 koji odražavaju sadašnji udio prihoda od zelenih djelatnosti društava u koja se ulaže,</w:t>
                      </w:r>
                    </w:p>
                    <w:p w14:paraId="2A695C19" w14:textId="77777777" w:rsidR="007B30E3" w:rsidRPr="006D5F4D" w:rsidRDefault="007B30E3" w:rsidP="007B30E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0" w:right="-272" w:hanging="142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6D5F4D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kapitalnim rashodima</w:t>
                      </w:r>
                      <w:r w:rsidRPr="006D5F4D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 (</w:t>
                      </w:r>
                      <w:r w:rsidRPr="006D5F4D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CapEx) koji prikazuju zelena ulaganja društava u koja se ulaže, relevantnima za tranziciju prema zelenom gospodarstvu, </w:t>
                      </w:r>
                    </w:p>
                    <w:p w14:paraId="26FEE7DA" w14:textId="77777777" w:rsidR="007B30E3" w:rsidRPr="006D5F4D" w:rsidRDefault="007B30E3" w:rsidP="007B30E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0" w:right="-272" w:hanging="142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6D5F4D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operativnim</w:t>
                      </w:r>
                      <w:r w:rsidRPr="006D5F4D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6D5F4D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rashodima</w:t>
                      </w:r>
                      <w:r w:rsidRPr="006D5F4D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 (OpEx) koji održavaju zeleno poslovanje društava u koja se ulaže.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Pr="00645D8C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t xml:space="preserve"> </w:t>
      </w:r>
      <w:r w:rsidR="001E0BC3" w:rsidRPr="00645D8C">
        <w:rPr>
          <w:rFonts w:ascii="Times New Roman" w:eastAsia="Times New Roman" w:hAnsi="Times New Roman" w:cs="Times New Roman"/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408" behindDoc="0" locked="0" layoutInCell="1" allowOverlap="1" wp14:anchorId="4E768C49" wp14:editId="4C343656">
                <wp:simplePos x="0" y="0"/>
                <wp:positionH relativeFrom="page">
                  <wp:posOffset>174929</wp:posOffset>
                </wp:positionH>
                <wp:positionV relativeFrom="page">
                  <wp:posOffset>6265628</wp:posOffset>
                </wp:positionV>
                <wp:extent cx="1200150" cy="3737113"/>
                <wp:effectExtent l="0" t="0" r="0" b="0"/>
                <wp:wrapSquare wrapText="bothSides"/>
                <wp:docPr id="271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73711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9D4C3C" w14:textId="00612EE0" w:rsidR="001E0BC3" w:rsidRDefault="008344FE" w:rsidP="001E0BC3">
                            <w:pPr>
                              <w:spacing w:after="0"/>
                              <w:ind w:left="-142" w:right="-27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E0BC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 xml:space="preserve">[uključiti bilješku za </w:t>
                            </w:r>
                            <w:r w:rsidR="00311A3F" w:rsidRPr="001E0BC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 xml:space="preserve">mirovinski fond koji </w:t>
                            </w:r>
                            <w:r w:rsidRPr="001E0BC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ulaže u okolišne ekonomske djelatnosti koje nisu okolišno održive</w:t>
                            </w:r>
                            <w:r w:rsidR="00680E5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 xml:space="preserve"> ekonomske djelatnosti u skladu s taksonomijom EU-a</w:t>
                            </w:r>
                            <w:r w:rsidRPr="001E0BC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]</w:t>
                            </w:r>
                            <w:r w:rsidRPr="001E0BC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E0BC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4051B6D7" w14:textId="3338A58F" w:rsidR="001E0BC3" w:rsidRDefault="001E0BC3" w:rsidP="001E0BC3">
                            <w:pPr>
                              <w:ind w:right="-30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1E0BC3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val="en-GB"/>
                              </w:rPr>
                              <w:drawing>
                                <wp:inline distT="0" distB="0" distL="0" distR="0" wp14:anchorId="5210696D" wp14:editId="5AA96BD0">
                                  <wp:extent cx="277707" cy="298450"/>
                                  <wp:effectExtent l="0" t="0" r="8255" b="6350"/>
                                  <wp:docPr id="16" name="Graphic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Graphic 21"/>
                                          <pic:cNvPicPr/>
                                        </pic:nvPicPr>
                                        <pic:blipFill>
                                          <a:blip r:embed="rId6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707" cy="298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8BB768" w14:textId="15A043B2" w:rsidR="008344FE" w:rsidRPr="001E0BC3" w:rsidRDefault="008344FE" w:rsidP="001E0BC3">
                            <w:pPr>
                              <w:ind w:right="-30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E0BC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održiva ulaganja s okolišnim ciljem kojima se </w:t>
                            </w:r>
                            <w:r w:rsidRPr="001E0BC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ne uzimaju u obzir kriteriji </w:t>
                            </w:r>
                            <w:r w:rsidRPr="001E0BC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za okolišno održive ekonomske djelatnosti u skladu s Uredbom (EU) 2020/852. </w:t>
                            </w:r>
                          </w:p>
                          <w:p w14:paraId="01081422" w14:textId="77777777" w:rsidR="008344FE" w:rsidRPr="007A7DCA" w:rsidRDefault="008344FE" w:rsidP="008344FE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68C49" id="Rectangle 271" o:spid="_x0000_s1062" style="position:absolute;left:0;text-align:left;margin-left:13.75pt;margin-top:493.35pt;width:94.5pt;height:294.25pt;z-index:251658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" fillcolor="#f2f2f2" stroked="f" strokeweight="1pt">
                <v:textbox inset="4mm,1mm,7mm">
                  <w:txbxContent>
                    <w:p w14:paraId="4F9D4C3C" w14:textId="00612EE0" w:rsidR="001E0BC3" w:rsidRDefault="008344FE" w:rsidP="001E0BC3">
                      <w:pPr>
                        <w:spacing w:after="0"/>
                        <w:ind w:left="-142" w:right="-272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E0BC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 xml:space="preserve">[uključiti bilješku za </w:t>
                      </w:r>
                      <w:r w:rsidR="00311A3F" w:rsidRPr="001E0BC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 xml:space="preserve">mirovinski fond koji </w:t>
                      </w:r>
                      <w:r w:rsidRPr="001E0BC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>ulaže u okolišne ekonomske djelatnosti koje nisu okolišno održive</w:t>
                      </w:r>
                      <w:r w:rsidR="00680E5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 xml:space="preserve"> ekonomske djelatnosti u skladu s taksonomijom EU-a</w:t>
                      </w:r>
                      <w:r w:rsidRPr="001E0BC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>]</w:t>
                      </w:r>
                      <w:r w:rsidRPr="001E0BC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1E0BC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4051B6D7" w14:textId="3338A58F" w:rsidR="001E0BC3" w:rsidRDefault="001E0BC3" w:rsidP="001E0BC3">
                      <w:pPr>
                        <w:ind w:right="-30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</w:t>
                      </w:r>
                      <w:r w:rsidRPr="001E0BC3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val="en-GB"/>
                        </w:rPr>
                        <w:drawing>
                          <wp:inline distT="0" distB="0" distL="0" distR="0" wp14:anchorId="5210696D" wp14:editId="5AA96BD0">
                            <wp:extent cx="277707" cy="298450"/>
                            <wp:effectExtent l="0" t="0" r="8255" b="6350"/>
                            <wp:docPr id="16" name="Graphic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" name="Graphic 21"/>
                                    <pic:cNvPicPr/>
                                  </pic:nvPicPr>
                                  <pic:blipFill>
                                    <a:blip r:embed="rId6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707" cy="298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8BB768" w14:textId="15A043B2" w:rsidR="008344FE" w:rsidRPr="001E0BC3" w:rsidRDefault="008344FE" w:rsidP="001E0BC3">
                      <w:pPr>
                        <w:ind w:right="-30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E0BC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održiva ulaganja s okolišnim ciljem kojima se </w:t>
                      </w:r>
                      <w:r w:rsidRPr="001E0BC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ne uzimaju u obzir kriteriji </w:t>
                      </w:r>
                      <w:r w:rsidRPr="001E0BC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za okolišno održive ekonomske djelatnosti u skladu s Uredbom (EU) 2020/852. </w:t>
                      </w:r>
                    </w:p>
                    <w:p w14:paraId="01081422" w14:textId="77777777" w:rsidR="008344FE" w:rsidRPr="007A7DCA" w:rsidRDefault="008344FE" w:rsidP="008344FE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33549802" w14:textId="0E607382" w:rsidR="008344FE" w:rsidRPr="00645D8C" w:rsidRDefault="001E0BC3" w:rsidP="001E0BC3">
      <w:pPr>
        <w:spacing w:after="240" w:line="240" w:lineRule="auto"/>
        <w:ind w:left="2124"/>
        <w:jc w:val="both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383" behindDoc="0" locked="0" layoutInCell="1" allowOverlap="1" wp14:anchorId="5092D075" wp14:editId="6E74960F">
                <wp:simplePos x="0" y="0"/>
                <wp:positionH relativeFrom="column">
                  <wp:posOffset>1074806</wp:posOffset>
                </wp:positionH>
                <wp:positionV relativeFrom="paragraph">
                  <wp:posOffset>91854</wp:posOffset>
                </wp:positionV>
                <wp:extent cx="130175" cy="130175"/>
                <wp:effectExtent l="0" t="0" r="3175" b="3175"/>
                <wp:wrapNone/>
                <wp:docPr id="315" name="Oval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E7933F" id="Oval 315" o:spid="_x0000_s1026" style="position:absolute;margin-left:84.65pt;margin-top:7.25pt;width:10.25pt;height:10.25pt;z-index:2516583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" fillcolor="#d0cece" stroked="f" strokeweight="1pt">
                <v:stroke joinstyle="miter"/>
              </v:oval>
            </w:pict>
          </mc:Fallback>
        </mc:AlternateContent>
      </w:r>
      <w:r w:rsidR="00611C85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>Koliki je postotak ulaganja usklađen s taksonomijom EU-a u usporedbi s prethodnim referentnim razdobljem?</w:t>
      </w:r>
      <w:r w:rsidR="008344FE" w:rsidRPr="00645D8C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 xml:space="preserve"> 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20"/>
          <w:lang w:eastAsia="en-GB"/>
        </w:rPr>
        <w:t xml:space="preserve"> 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[uključiti ako je </w:t>
      </w:r>
      <w:r w:rsidR="00611C85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objavljen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najmanje jedan prethodni </w:t>
      </w:r>
      <w:r w:rsidR="00611C85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godišnji financijski 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izvješta</w:t>
      </w:r>
      <w:r w:rsidR="00611C85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mirovinskog fonda koji sadrži podatke o održivosti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]</w:t>
      </w:r>
    </w:p>
    <w:p w14:paraId="4F584BAF" w14:textId="1AF8853F" w:rsidR="008344FE" w:rsidRPr="00645D8C" w:rsidRDefault="008344FE" w:rsidP="008344FE">
      <w:pPr>
        <w:spacing w:after="240" w:line="240" w:lineRule="auto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</w:p>
    <w:p w14:paraId="21D1D918" w14:textId="574D4411" w:rsidR="008344FE" w:rsidRPr="001E0BC3" w:rsidRDefault="001E0BC3" w:rsidP="00662A64">
      <w:pPr>
        <w:spacing w:after="240" w:line="240" w:lineRule="auto"/>
        <w:ind w:left="1560" w:hanging="120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  <w:r w:rsidRPr="00645D8C">
        <w:rPr>
          <w:rFonts w:ascii="Times New Roman" w:eastAsia="Times New Roman" w:hAnsi="Times New Roman" w:cs="Times New Roman"/>
          <w:noProof/>
          <w:szCs w:val="24"/>
          <w:highlight w:val="yellow"/>
          <w:lang w:val="en-GB" w:eastAsia="en-GB"/>
        </w:rPr>
        <w:drawing>
          <wp:anchor distT="0" distB="0" distL="114300" distR="114300" simplePos="0" relativeHeight="251658391" behindDoc="0" locked="0" layoutInCell="1" allowOverlap="1" wp14:anchorId="1230264F" wp14:editId="322715FA">
            <wp:simplePos x="0" y="0"/>
            <wp:positionH relativeFrom="leftMargin">
              <wp:posOffset>1437116</wp:posOffset>
            </wp:positionH>
            <wp:positionV relativeFrom="paragraph">
              <wp:posOffset>22225</wp:posOffset>
            </wp:positionV>
            <wp:extent cx="359410" cy="359410"/>
            <wp:effectExtent l="0" t="0" r="2540" b="2540"/>
            <wp:wrapSquare wrapText="bothSides"/>
            <wp:docPr id="264" name="Graphic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4FE" w:rsidRPr="00645D8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Koliki je bio udio održivih ulaganja s okolišnim ciljem koja nisu usklađena s taksonomijom EU-a?</w:t>
      </w:r>
      <w:r w:rsidR="008344FE" w:rsidRPr="00645D8C"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20"/>
          <w:lang w:eastAsia="en-GB"/>
        </w:rPr>
        <w:t xml:space="preserve"> 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8"/>
          <w:lang w:eastAsia="en-GB"/>
        </w:rPr>
        <w:t>[uključiti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odjeljak samo </w:t>
      </w:r>
      <w:r w:rsidR="00611C85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ako je </w:t>
      </w:r>
      <w:r w:rsidR="001B1024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mirovinski fond </w:t>
      </w:r>
      <w:r w:rsidR="00611C85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imao</w:t>
      </w:r>
      <w:r w:rsidR="001B1024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ulaga</w:t>
      </w:r>
      <w:r w:rsidR="00611C85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nja</w:t>
      </w:r>
      <w:r w:rsidR="001B1024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u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održiva ulaganja s okolišnim ciljem</w:t>
      </w:r>
      <w:r w:rsidR="00680E5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koja su se odnosila na 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ekonomske </w:t>
      </w:r>
      <w:r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djelatnosti koje nisu okolišno održive ekonomske djelatnosti </w:t>
      </w:r>
      <w:r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u skladu s taksonomijom EU-a 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i objasniti zašto je </w:t>
      </w:r>
      <w:r w:rsidR="001B1024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mirovinski fond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ul</w:t>
      </w:r>
      <w:r w:rsidR="001B1024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agao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u ekonomske djelatnosti koje nisu usklađene s taksonomijom</w:t>
      </w:r>
      <w:r w:rsidR="00662A64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EU-a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]</w:t>
      </w:r>
    </w:p>
    <w:p w14:paraId="4C338721" w14:textId="01C2695E" w:rsidR="001B1024" w:rsidRPr="00645D8C" w:rsidRDefault="001B1024" w:rsidP="008344FE">
      <w:pPr>
        <w:spacing w:after="240" w:line="240" w:lineRule="auto"/>
        <w:ind w:left="1440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</w:p>
    <w:p w14:paraId="0A8220E6" w14:textId="11D1AFF5" w:rsidR="008344FE" w:rsidRPr="00645D8C" w:rsidRDefault="008344FE" w:rsidP="008344F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</w:rPr>
      </w:pPr>
    </w:p>
    <w:p w14:paraId="3D34CD5B" w14:textId="2F3565A1" w:rsidR="008344FE" w:rsidRPr="00645D8C" w:rsidRDefault="008344FE" w:rsidP="008344F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</w:pPr>
      <w:r w:rsidRPr="00645D8C">
        <w:rPr>
          <w:rFonts w:ascii="Times New Roman" w:eastAsia="Times New Roman" w:hAnsi="Times New Roman" w:cs="Times New Roman"/>
          <w:noProof/>
          <w:szCs w:val="20"/>
          <w:lang w:val="en-GB" w:eastAsia="en-GB"/>
        </w:rPr>
        <w:drawing>
          <wp:anchor distT="0" distB="0" distL="114300" distR="114300" simplePos="0" relativeHeight="251658392" behindDoc="0" locked="0" layoutInCell="1" allowOverlap="1" wp14:anchorId="45DCA1F1" wp14:editId="7A583D09">
            <wp:simplePos x="0" y="0"/>
            <wp:positionH relativeFrom="column">
              <wp:posOffset>527078</wp:posOffset>
            </wp:positionH>
            <wp:positionV relativeFrom="paragraph">
              <wp:posOffset>28575</wp:posOffset>
            </wp:positionV>
            <wp:extent cx="360000" cy="360000"/>
            <wp:effectExtent l="0" t="0" r="2540" b="2540"/>
            <wp:wrapNone/>
            <wp:docPr id="80" name="Graphic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6DF92" w14:textId="51309126" w:rsidR="008344FE" w:rsidRPr="00645D8C" w:rsidRDefault="001E0BC3" w:rsidP="00662A64">
      <w:pPr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20"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404" behindDoc="0" locked="0" layoutInCell="1" allowOverlap="1" wp14:anchorId="64B230B4" wp14:editId="588CA3F0">
                <wp:simplePos x="0" y="0"/>
                <wp:positionH relativeFrom="column">
                  <wp:posOffset>690383</wp:posOffset>
                </wp:positionH>
                <wp:positionV relativeFrom="paragraph">
                  <wp:posOffset>88182</wp:posOffset>
                </wp:positionV>
                <wp:extent cx="130175" cy="130175"/>
                <wp:effectExtent l="0" t="0" r="3175" b="317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8626D8" id="Oval 43" o:spid="_x0000_s1026" style="position:absolute;margin-left:54.35pt;margin-top:6.95pt;width:10.25pt;height:10.25pt;z-index:2516584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" fillcolor="#d0cece" stroked="f" strokeweight="1pt">
                <v:stroke joinstyle="miter"/>
              </v:oval>
            </w:pict>
          </mc:Fallback>
        </mc:AlternateContent>
      </w:r>
      <w:r w:rsidR="008344FE" w:rsidRPr="00645D8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Koliki je bio udio socijalno održivih ulaganja?</w:t>
      </w:r>
      <w:r w:rsidR="008344FE" w:rsidRPr="00645D8C"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20"/>
          <w:lang w:eastAsia="en-GB"/>
        </w:rPr>
        <w:t xml:space="preserve"> 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8"/>
          <w:lang w:eastAsia="en-GB"/>
        </w:rPr>
        <w:t>[uključiti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samo ako je </w:t>
      </w:r>
      <w:r w:rsidR="001B1024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mirovinski fond 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</w:t>
      </w:r>
      <w:r w:rsidR="001B1024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imao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održiva ulaganja sa socijalnim ciljem]</w:t>
      </w:r>
    </w:p>
    <w:p w14:paraId="5BABB0C4" w14:textId="77777777" w:rsidR="008344FE" w:rsidRPr="00645D8C" w:rsidRDefault="008344FE" w:rsidP="008344FE">
      <w:pPr>
        <w:jc w:val="both"/>
        <w:rPr>
          <w:rFonts w:ascii="Times New Roman" w:eastAsia="Calibri" w:hAnsi="Times New Roman" w:cs="Times New Roman"/>
          <w:noProof/>
        </w:rPr>
      </w:pPr>
    </w:p>
    <w:p w14:paraId="64A9290A" w14:textId="4CC0961E" w:rsidR="008344FE" w:rsidRPr="00645D8C" w:rsidRDefault="008344FE" w:rsidP="008344FE">
      <w:pPr>
        <w:jc w:val="both"/>
        <w:rPr>
          <w:rFonts w:ascii="Times New Roman" w:eastAsia="Calibri" w:hAnsi="Times New Roman" w:cs="Times New Roman"/>
          <w:noProof/>
        </w:rPr>
      </w:pPr>
    </w:p>
    <w:p w14:paraId="48985CAB" w14:textId="761B4523" w:rsidR="008344FE" w:rsidRPr="00645D8C" w:rsidRDefault="008344FE" w:rsidP="00662A64">
      <w:pPr>
        <w:ind w:left="1560"/>
        <w:jc w:val="both"/>
        <w:rPr>
          <w:rFonts w:ascii="Times New Roman" w:eastAsia="Calibri" w:hAnsi="Times New Roman" w:cs="Times New Roman"/>
          <w:b/>
          <w:bCs/>
          <w:iCs/>
          <w:noProof/>
          <w:sz w:val="24"/>
          <w:lang w:eastAsia="en-GB"/>
        </w:rPr>
      </w:pPr>
      <w:r w:rsidRPr="00645D8C">
        <w:rPr>
          <w:rFonts w:ascii="Times New Roman" w:eastAsia="Times New Roman" w:hAnsi="Times New Roman" w:cs="Times New Roman"/>
          <w:b/>
          <w:noProof/>
          <w:sz w:val="24"/>
          <w:szCs w:val="20"/>
          <w:lang w:val="en-GB" w:eastAsia="en-GB"/>
        </w:rPr>
        <w:drawing>
          <wp:anchor distT="0" distB="0" distL="114300" distR="114300" simplePos="0" relativeHeight="251658393" behindDoc="0" locked="0" layoutInCell="1" allowOverlap="1" wp14:anchorId="1C4DD603" wp14:editId="5A4ECA99">
            <wp:simplePos x="0" y="0"/>
            <wp:positionH relativeFrom="column">
              <wp:posOffset>572715</wp:posOffset>
            </wp:positionH>
            <wp:positionV relativeFrom="paragraph">
              <wp:posOffset>5080</wp:posOffset>
            </wp:positionV>
            <wp:extent cx="359693" cy="359693"/>
            <wp:effectExtent l="0" t="0" r="2540" b="2540"/>
            <wp:wrapNone/>
            <wp:docPr id="81" name="Graphic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93" cy="359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5D8C">
        <w:rPr>
          <w:rFonts w:ascii="Times New Roman" w:eastAsia="Times New Roman" w:hAnsi="Times New Roman" w:cs="Times New Roman"/>
          <w:b/>
          <w:bCs/>
          <w:iCs/>
          <w:noProof/>
          <w:sz w:val="24"/>
          <w:lang w:eastAsia="en-GB"/>
        </w:rPr>
        <w:t>Koja su ulaganja uvrštena pod „ostala”,</w:t>
      </w:r>
      <w:bookmarkStart w:id="98" w:name="_Hlk61471496"/>
      <w:r w:rsidRPr="00645D8C">
        <w:rPr>
          <w:rFonts w:ascii="Times New Roman" w:eastAsia="Times New Roman" w:hAnsi="Times New Roman" w:cs="Times New Roman"/>
          <w:b/>
          <w:bCs/>
          <w:iCs/>
          <w:noProof/>
          <w:sz w:val="24"/>
          <w:lang w:eastAsia="en-GB"/>
        </w:rPr>
        <w:t xml:space="preserve"> koja im je bila svrha i jesu li primijenjene neke minimalne okolišne i socijalne zaštitne mjere</w:t>
      </w:r>
      <w:bookmarkEnd w:id="98"/>
      <w:r w:rsidRPr="00645D8C">
        <w:rPr>
          <w:rFonts w:ascii="Times New Roman" w:eastAsia="Times New Roman" w:hAnsi="Times New Roman" w:cs="Times New Roman"/>
          <w:b/>
          <w:bCs/>
          <w:iCs/>
          <w:noProof/>
          <w:sz w:val="24"/>
          <w:lang w:eastAsia="en-GB"/>
        </w:rPr>
        <w:t>?</w:t>
      </w:r>
    </w:p>
    <w:p w14:paraId="7895082F" w14:textId="7E1DBD89" w:rsidR="008344FE" w:rsidRPr="00645D8C" w:rsidDel="00DC5280" w:rsidRDefault="008344FE" w:rsidP="008344FE">
      <w:pPr>
        <w:ind w:left="851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  <w:r w:rsidRPr="00645D8C">
        <w:rPr>
          <w:rFonts w:ascii="Times New Roman" w:eastAsia="Times New Roman" w:hAnsi="Times New Roman" w:cs="Times New Roman"/>
          <w:noProof/>
          <w:szCs w:val="20"/>
          <w:lang w:val="en-GB" w:eastAsia="en-GB"/>
        </w:rPr>
        <w:lastRenderedPageBreak/>
        <w:drawing>
          <wp:anchor distT="0" distB="0" distL="114300" distR="114300" simplePos="0" relativeHeight="251658394" behindDoc="0" locked="0" layoutInCell="1" allowOverlap="1" wp14:anchorId="3E7CEB45" wp14:editId="6ABA4FE4">
            <wp:simplePos x="0" y="0"/>
            <wp:positionH relativeFrom="page">
              <wp:posOffset>10274</wp:posOffset>
            </wp:positionH>
            <wp:positionV relativeFrom="paragraph">
              <wp:posOffset>199654</wp:posOffset>
            </wp:positionV>
            <wp:extent cx="1733550" cy="600075"/>
            <wp:effectExtent l="0" t="0" r="0" b="9525"/>
            <wp:wrapSquare wrapText="bothSides"/>
            <wp:docPr id="82" name="Graphic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67FA53" w14:textId="0362E113" w:rsidR="008344FE" w:rsidRPr="00645D8C" w:rsidDel="00DC5280" w:rsidRDefault="008344FE" w:rsidP="00662A64">
      <w:pPr>
        <w:ind w:left="1560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Koje su mjere poduzete radi ostvarenja okolišnih i/ili socijalnih obilježja u referentnom razdoblju? </w:t>
      </w:r>
      <w:r w:rsidRPr="00645D8C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[navesti mjere poduzete u razdoblju obuhvaćenom </w:t>
      </w:r>
      <w:r w:rsidR="001B1024" w:rsidRPr="00645D8C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godišnjim financijskim </w:t>
      </w:r>
      <w:r w:rsidRPr="00645D8C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izvještajem radi </w:t>
      </w:r>
      <w:r w:rsidRPr="007A7D3E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ostvarenja okolišnih ili socijalnih obilježja koja </w:t>
      </w:r>
      <w:r w:rsidR="001B1024" w:rsidRPr="007A7D3E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mirovinski fond</w:t>
      </w:r>
      <w:r w:rsidRPr="007A7D3E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promiče, uključujući sudjelovanje dioničara </w:t>
      </w:r>
      <w:r w:rsidR="007A7D3E" w:rsidRPr="007A7D3E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u skladu s odredbama zakona kojim je uređeno osnivanje i poslovanje trgovačkih društava </w:t>
      </w:r>
      <w:r w:rsidRPr="007A7D3E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i sve druge aktivnosti</w:t>
      </w:r>
      <w:r w:rsidRPr="00645D8C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koje se odnose na okolišna ili socijalna obilježja koja </w:t>
      </w:r>
      <w:r w:rsidR="001B1024" w:rsidRPr="00645D8C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mirovinski fond</w:t>
      </w:r>
      <w:r w:rsidRPr="00645D8C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promiče]</w:t>
      </w:r>
    </w:p>
    <w:p w14:paraId="17FAF063" w14:textId="02F7DD32" w:rsidR="008344FE" w:rsidRPr="00645D8C" w:rsidRDefault="008344FE" w:rsidP="008344FE">
      <w:pPr>
        <w:ind w:left="1418"/>
        <w:jc w:val="both"/>
        <w:rPr>
          <w:rFonts w:ascii="Times New Roman" w:eastAsia="Calibri" w:hAnsi="Times New Roman" w:cs="Times New Roman"/>
          <w:noProof/>
        </w:rPr>
      </w:pPr>
    </w:p>
    <w:p w14:paraId="10E4BC37" w14:textId="14E69C6B" w:rsidR="008344FE" w:rsidRPr="00645D8C" w:rsidRDefault="008344FE" w:rsidP="008344FE">
      <w:pPr>
        <w:jc w:val="both"/>
        <w:rPr>
          <w:rFonts w:ascii="Times New Roman" w:eastAsia="Calibri" w:hAnsi="Times New Roman" w:cs="Times New Roman"/>
          <w:noProof/>
        </w:rPr>
      </w:pPr>
    </w:p>
    <w:p w14:paraId="321550F0" w14:textId="460E1C18" w:rsidR="008344FE" w:rsidRPr="00645D8C" w:rsidRDefault="008344FE" w:rsidP="008344FE">
      <w:pPr>
        <w:ind w:left="1418"/>
        <w:jc w:val="both"/>
        <w:rPr>
          <w:rFonts w:ascii="Times New Roman" w:eastAsia="Calibri" w:hAnsi="Times New Roman" w:cs="Times New Roman"/>
          <w:noProof/>
          <w:lang w:eastAsia="en-GB"/>
        </w:rPr>
      </w:pPr>
      <w:r w:rsidRPr="00645D8C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drawing>
          <wp:anchor distT="0" distB="0" distL="114300" distR="114300" simplePos="0" relativeHeight="251658377" behindDoc="0" locked="0" layoutInCell="1" allowOverlap="1" wp14:anchorId="7F52EB5A" wp14:editId="329F106A">
            <wp:simplePos x="0" y="0"/>
            <wp:positionH relativeFrom="page">
              <wp:posOffset>14400</wp:posOffset>
            </wp:positionH>
            <wp:positionV relativeFrom="paragraph">
              <wp:posOffset>227125</wp:posOffset>
            </wp:positionV>
            <wp:extent cx="1704975" cy="600075"/>
            <wp:effectExtent l="0" t="0" r="9525" b="9525"/>
            <wp:wrapSquare wrapText="bothSides"/>
            <wp:docPr id="266" name="Graphic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CEE18C" w14:textId="3658B8FC" w:rsidR="008344FE" w:rsidRPr="00645D8C" w:rsidRDefault="007B30E3" w:rsidP="008344FE">
      <w:pPr>
        <w:tabs>
          <w:tab w:val="left" w:pos="1418"/>
        </w:tabs>
        <w:ind w:left="1418"/>
        <w:jc w:val="both"/>
        <w:rPr>
          <w:rFonts w:ascii="Times New Roman" w:eastAsia="Calibri" w:hAnsi="Times New Roman" w:cs="Times New Roman"/>
          <w:bCs/>
          <w:i/>
          <w:noProof/>
          <w:color w:val="C00000"/>
          <w:sz w:val="20"/>
          <w:szCs w:val="18"/>
          <w:lang w:eastAsia="en-GB"/>
        </w:rPr>
      </w:pPr>
      <w:r w:rsidRPr="00645D8C">
        <w:rPr>
          <w:rFonts w:ascii="Times New Roman" w:eastAsia="Times New Roman" w:hAnsi="Times New Roman" w:cs="Times New Roman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8409" behindDoc="0" locked="0" layoutInCell="1" allowOverlap="1" wp14:anchorId="644BF545" wp14:editId="625D4A91">
                <wp:simplePos x="0" y="0"/>
                <wp:positionH relativeFrom="page">
                  <wp:posOffset>236601</wp:posOffset>
                </wp:positionH>
                <wp:positionV relativeFrom="margin">
                  <wp:posOffset>2883840</wp:posOffset>
                </wp:positionV>
                <wp:extent cx="1200150" cy="3768725"/>
                <wp:effectExtent l="0" t="0" r="0" b="3175"/>
                <wp:wrapSquare wrapText="bothSides"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7687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A87252" w14:textId="5166715F" w:rsidR="008344FE" w:rsidRPr="00662A64" w:rsidRDefault="008344FE" w:rsidP="008344FE">
                            <w:pPr>
                              <w:ind w:left="-142" w:right="-207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662A64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C00000"/>
                                <w:sz w:val="20"/>
                                <w:szCs w:val="20"/>
                              </w:rPr>
                              <w:t xml:space="preserve">[uključiti bilješku za </w:t>
                            </w:r>
                            <w:r w:rsidR="00680E5C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C00000"/>
                                <w:sz w:val="20"/>
                                <w:szCs w:val="20"/>
                              </w:rPr>
                              <w:t>mirovinski fond</w:t>
                            </w:r>
                            <w:r w:rsidRPr="00662A64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80E5C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C00000"/>
                                <w:sz w:val="20"/>
                                <w:szCs w:val="20"/>
                              </w:rPr>
                              <w:t>koji koristi</w:t>
                            </w:r>
                            <w:r w:rsidRPr="00662A64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C00000"/>
                                <w:sz w:val="20"/>
                                <w:szCs w:val="20"/>
                              </w:rPr>
                              <w:t xml:space="preserve"> indeks kao referentna vrijednost u svrhu ostvarenja okolišnih ili socijalnih obilježja koja promiče]</w:t>
                            </w:r>
                          </w:p>
                          <w:p w14:paraId="4C367E0B" w14:textId="77777777" w:rsidR="008344FE" w:rsidRPr="00662A64" w:rsidRDefault="008344FE" w:rsidP="008344FE">
                            <w:pPr>
                              <w:ind w:left="-142" w:right="-197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62A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Referentne vrijednosti</w:t>
                            </w:r>
                            <w:r w:rsidRPr="00662A64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su indeksi na temelju kojih se mjeri ostvaruje li financijski proizvod okolišna ili socijalna obilježja koja promiče.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BF545" id="Rectangle 276" o:spid="_x0000_s1063" style="position:absolute;left:0;text-align:left;margin-left:18.65pt;margin-top:227.05pt;width:94.5pt;height:296.75pt;z-index:2516584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" fillcolor="#f2f2f2" stroked="f" strokeweight="1pt">
                <v:textbox inset="4mm,1mm,7mm">
                  <w:txbxContent>
                    <w:p w14:paraId="0FA87252" w14:textId="5166715F" w:rsidR="008344FE" w:rsidRPr="00662A64" w:rsidRDefault="008344FE" w:rsidP="008344FE">
                      <w:pPr>
                        <w:ind w:left="-142" w:right="-207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</w:pPr>
                      <w:r w:rsidRPr="00662A64">
                        <w:rPr>
                          <w:rFonts w:ascii="Times New Roman" w:hAnsi="Times New Roman" w:cs="Times New Roman"/>
                          <w:bCs/>
                          <w:i/>
                          <w:color w:val="C00000"/>
                          <w:sz w:val="20"/>
                          <w:szCs w:val="20"/>
                        </w:rPr>
                        <w:t xml:space="preserve">[uključiti bilješku za </w:t>
                      </w:r>
                      <w:r w:rsidR="00680E5C">
                        <w:rPr>
                          <w:rFonts w:ascii="Times New Roman" w:hAnsi="Times New Roman" w:cs="Times New Roman"/>
                          <w:bCs/>
                          <w:i/>
                          <w:color w:val="C00000"/>
                          <w:sz w:val="20"/>
                          <w:szCs w:val="20"/>
                        </w:rPr>
                        <w:t>mirovinski fond</w:t>
                      </w:r>
                      <w:r w:rsidRPr="00662A64">
                        <w:rPr>
                          <w:rFonts w:ascii="Times New Roman" w:hAnsi="Times New Roman" w:cs="Times New Roman"/>
                          <w:bCs/>
                          <w:i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="00680E5C">
                        <w:rPr>
                          <w:rFonts w:ascii="Times New Roman" w:hAnsi="Times New Roman" w:cs="Times New Roman"/>
                          <w:bCs/>
                          <w:i/>
                          <w:color w:val="C00000"/>
                          <w:sz w:val="20"/>
                          <w:szCs w:val="20"/>
                        </w:rPr>
                        <w:t>koji koristi</w:t>
                      </w:r>
                      <w:r w:rsidRPr="00662A64">
                        <w:rPr>
                          <w:rFonts w:ascii="Times New Roman" w:hAnsi="Times New Roman" w:cs="Times New Roman"/>
                          <w:bCs/>
                          <w:i/>
                          <w:color w:val="C00000"/>
                          <w:sz w:val="20"/>
                          <w:szCs w:val="20"/>
                        </w:rPr>
                        <w:t xml:space="preserve"> indeks kao referentna vrijednost u svrhu ostvarenja okolišnih ili socijalnih obilježja koja promiče]</w:t>
                      </w:r>
                    </w:p>
                    <w:p w14:paraId="4C367E0B" w14:textId="77777777" w:rsidR="008344FE" w:rsidRPr="00662A64" w:rsidRDefault="008344FE" w:rsidP="008344FE">
                      <w:pPr>
                        <w:ind w:left="-142" w:right="-197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662A64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Referentne vrijednosti</w:t>
                      </w:r>
                      <w:r w:rsidRPr="00662A64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su indeksi na temelju kojih se mjeri ostvaruje li financijski proizvod okolišna ili socijalna obilježja koja promiče.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8344FE" w:rsidRPr="00645D8C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Kakvi su rezultati ovog </w:t>
      </w:r>
      <w:r w:rsidR="001B1024" w:rsidRPr="00645D8C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>mirovinskog fonda</w:t>
      </w:r>
      <w:r w:rsidR="008344FE" w:rsidRPr="00645D8C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 u odnosu na referentnu vrijednost? </w:t>
      </w:r>
      <w:r w:rsidR="008344FE" w:rsidRPr="00645D8C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[uključiti odjeljak ako je neki indeks određen kao referentna vrijednost u svrhu ostvarenja okolišnih ili socijalnih obilježja koja </w:t>
      </w:r>
      <w:r w:rsidR="001B1024" w:rsidRPr="00645D8C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mirovinski fond</w:t>
      </w:r>
      <w:r w:rsidR="008344FE" w:rsidRPr="00645D8C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promiče i navesti gdje se može pronaći primijenjena metodologija za izračun određenog indeksa] </w:t>
      </w:r>
    </w:p>
    <w:p w14:paraId="79AFBA4E" w14:textId="6C3B3477" w:rsidR="008344FE" w:rsidRPr="00645D8C" w:rsidRDefault="008344FE" w:rsidP="008344FE">
      <w:pPr>
        <w:tabs>
          <w:tab w:val="left" w:pos="1418"/>
        </w:tabs>
        <w:ind w:left="1701"/>
        <w:rPr>
          <w:rFonts w:ascii="Times New Roman" w:eastAsia="Calibri" w:hAnsi="Times New Roman" w:cs="Times New Roman"/>
          <w:bCs/>
          <w:noProof/>
          <w:color w:val="C00000"/>
          <w:sz w:val="18"/>
          <w:szCs w:val="18"/>
          <w:lang w:eastAsia="en-GB"/>
        </w:rPr>
      </w:pPr>
    </w:p>
    <w:p w14:paraId="658B4BAD" w14:textId="6C126008" w:rsidR="008344FE" w:rsidRPr="00645D8C" w:rsidRDefault="008344FE" w:rsidP="008344FE">
      <w:pPr>
        <w:ind w:left="851"/>
        <w:rPr>
          <w:rFonts w:ascii="Times New Roman" w:eastAsia="Calibri" w:hAnsi="Times New Roman" w:cs="Times New Roman"/>
          <w:bCs/>
          <w:i/>
          <w:noProof/>
          <w:color w:val="C00000"/>
          <w:sz w:val="20"/>
          <w:szCs w:val="18"/>
        </w:rPr>
      </w:pPr>
    </w:p>
    <w:p w14:paraId="2BE32A1A" w14:textId="415BB08A" w:rsidR="008344FE" w:rsidRPr="00645D8C" w:rsidRDefault="008344FE" w:rsidP="008344FE">
      <w:pPr>
        <w:ind w:left="1571" w:firstLine="589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84" behindDoc="0" locked="0" layoutInCell="1" allowOverlap="1" wp14:anchorId="03967391" wp14:editId="306D09D6">
                <wp:simplePos x="0" y="0"/>
                <wp:positionH relativeFrom="column">
                  <wp:posOffset>914527</wp:posOffset>
                </wp:positionH>
                <wp:positionV relativeFrom="paragraph">
                  <wp:posOffset>20497</wp:posOffset>
                </wp:positionV>
                <wp:extent cx="130175" cy="130175"/>
                <wp:effectExtent l="0" t="0" r="3175" b="3175"/>
                <wp:wrapNone/>
                <wp:docPr id="445" name="Oval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EAFD45" id="Oval 445" o:spid="_x0000_s1026" style="position:absolute;margin-left:1in;margin-top:1.6pt;width:10.25pt;height:10.25pt;z-index:25165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Kako se referentna vrijednost razlikuje od šireg tržišnog indeksa?</w:t>
      </w:r>
    </w:p>
    <w:p w14:paraId="44D303C2" w14:textId="60331C64" w:rsidR="008344FE" w:rsidRPr="00645D8C" w:rsidRDefault="008344FE" w:rsidP="008344FE">
      <w:pPr>
        <w:ind w:left="851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</w:p>
    <w:p w14:paraId="6E43FAEC" w14:textId="56F316DA" w:rsidR="008344FE" w:rsidRPr="00645D8C" w:rsidRDefault="008344FE" w:rsidP="008344FE">
      <w:pPr>
        <w:ind w:left="2160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85" behindDoc="0" locked="0" layoutInCell="1" allowOverlap="1" wp14:anchorId="451DBD43" wp14:editId="070BB9E6">
                <wp:simplePos x="0" y="0"/>
                <wp:positionH relativeFrom="column">
                  <wp:posOffset>915232</wp:posOffset>
                </wp:positionH>
                <wp:positionV relativeFrom="paragraph">
                  <wp:posOffset>17887</wp:posOffset>
                </wp:positionV>
                <wp:extent cx="130175" cy="130175"/>
                <wp:effectExtent l="0" t="0" r="3175" b="3175"/>
                <wp:wrapNone/>
                <wp:docPr id="446" name="Oval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9BA5F6" id="Oval 446" o:spid="_x0000_s1026" style="position:absolute;margin-left:72.05pt;margin-top:1.4pt;width:10.25pt;height:10.25pt;z-index:2516583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" fillcolor="#d0cece" stroked="f" strokeweight="1pt">
                <v:stroke joinstyle="miter"/>
              </v:oval>
            </w:pict>
          </mc:Fallback>
        </mc:AlternateConten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Kakvi su rezultati ovog </w:t>
      </w:r>
      <w:r w:rsidR="001B1024"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mirovinskog fonda</w: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u odnosu na pokazatelje održivosti na temelju kojih se određuje usklađenost referentne vrijednosti s okolišnim ili socijalnim obilježjima koja se promiču?</w:t>
      </w:r>
    </w:p>
    <w:p w14:paraId="40FE1A95" w14:textId="01C3A035" w:rsidR="008344FE" w:rsidRPr="00645D8C" w:rsidRDefault="008344FE" w:rsidP="008344FE">
      <w:pPr>
        <w:ind w:left="851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</w:p>
    <w:p w14:paraId="6F4EA0DD" w14:textId="4DC59B53" w:rsidR="008344FE" w:rsidRPr="00645D8C" w:rsidRDefault="008344FE" w:rsidP="008344FE">
      <w:pPr>
        <w:ind w:left="2160"/>
        <w:jc w:val="both"/>
        <w:rPr>
          <w:rFonts w:ascii="Times New Roman" w:eastAsia="Calibri" w:hAnsi="Times New Roman" w:cs="Times New Roman"/>
          <w:noProof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86" behindDoc="0" locked="0" layoutInCell="1" allowOverlap="1" wp14:anchorId="1272A2A8" wp14:editId="52D6BA48">
                <wp:simplePos x="0" y="0"/>
                <wp:positionH relativeFrom="column">
                  <wp:posOffset>926521</wp:posOffset>
                </wp:positionH>
                <wp:positionV relativeFrom="paragraph">
                  <wp:posOffset>33620</wp:posOffset>
                </wp:positionV>
                <wp:extent cx="130175" cy="130175"/>
                <wp:effectExtent l="0" t="0" r="3175" b="3175"/>
                <wp:wrapNone/>
                <wp:docPr id="447" name="Oval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F08049" id="Oval 447" o:spid="_x0000_s1026" style="position:absolute;margin-left:72.95pt;margin-top:2.65pt;width:10.25pt;height:10.25pt;z-index:2516583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Kakvi su rezultati ovog </w:t>
      </w:r>
      <w:r w:rsidR="001B1024"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mirovinskog fonda</w: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u odnosu na referentnu vrijednost?</w:t>
      </w:r>
      <w:r w:rsidRPr="00645D8C">
        <w:rPr>
          <w:rFonts w:ascii="Times New Roman" w:eastAsia="Times New Roman" w:hAnsi="Times New Roman" w:cs="Times New Roman"/>
          <w:noProof/>
          <w:lang w:eastAsia="en-GB"/>
        </w:rPr>
        <w:t xml:space="preserve"> </w:t>
      </w:r>
    </w:p>
    <w:p w14:paraId="367E3D37" w14:textId="73BB4A85" w:rsidR="008344FE" w:rsidRPr="00645D8C" w:rsidRDefault="008344FE" w:rsidP="008344FE">
      <w:pPr>
        <w:ind w:left="851"/>
        <w:jc w:val="both"/>
        <w:rPr>
          <w:rFonts w:ascii="Times New Roman" w:eastAsia="Calibri" w:hAnsi="Times New Roman" w:cs="Times New Roman"/>
          <w:noProof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87" behindDoc="0" locked="0" layoutInCell="1" allowOverlap="1" wp14:anchorId="12B53F4A" wp14:editId="3408E568">
                <wp:simplePos x="0" y="0"/>
                <wp:positionH relativeFrom="column">
                  <wp:posOffset>923980</wp:posOffset>
                </wp:positionH>
                <wp:positionV relativeFrom="paragraph">
                  <wp:posOffset>246735</wp:posOffset>
                </wp:positionV>
                <wp:extent cx="130175" cy="130175"/>
                <wp:effectExtent l="0" t="0" r="3175" b="3175"/>
                <wp:wrapNone/>
                <wp:docPr id="448" name="Oval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275695" id="Oval 448" o:spid="_x0000_s1026" style="position:absolute;margin-left:72.75pt;margin-top:19.45pt;width:10.25pt;height:10.25pt;z-index:2516583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" fillcolor="#d0cece" stroked="f" strokeweight="1pt">
                <v:stroke joinstyle="miter"/>
              </v:oval>
            </w:pict>
          </mc:Fallback>
        </mc:AlternateContent>
      </w:r>
    </w:p>
    <w:p w14:paraId="23FF356F" w14:textId="444CFF1B" w:rsidR="008344FE" w:rsidRPr="00645D8C" w:rsidRDefault="008344FE" w:rsidP="008344FE">
      <w:pPr>
        <w:ind w:left="2160"/>
        <w:jc w:val="both"/>
        <w:rPr>
          <w:rFonts w:ascii="Times New Roman" w:eastAsia="Calibri" w:hAnsi="Times New Roman" w:cs="Times New Roman"/>
          <w:b/>
          <w:bCs/>
          <w:noProof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Kakvi su rezultati ovog </w:t>
      </w:r>
      <w:r w:rsidR="001B1024"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mirovinskog fonda</w: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u odnosu na širi tržišni indeks?</w:t>
      </w:r>
      <w:r w:rsidRPr="00645D8C">
        <w:rPr>
          <w:rFonts w:ascii="Times New Roman" w:eastAsia="Times New Roman" w:hAnsi="Times New Roman" w:cs="Times New Roman"/>
          <w:b/>
          <w:noProof/>
          <w:lang w:eastAsia="en-GB"/>
        </w:rPr>
        <w:t xml:space="preserve"> </w:t>
      </w:r>
    </w:p>
    <w:p w14:paraId="7489ADFB" w14:textId="66CEEAA3" w:rsidR="004C0223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25632130" w14:textId="38EF0710" w:rsidR="00662A64" w:rsidRDefault="00662A64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585A4385" w14:textId="10453028" w:rsidR="00662A64" w:rsidRDefault="00662A64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33DDC3C7" w14:textId="15B0E158" w:rsidR="002B1382" w:rsidRDefault="002B1382" w:rsidP="001B10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3DC1AC35" w14:textId="49F852C8" w:rsidR="007B30E3" w:rsidRDefault="007B30E3" w:rsidP="001B10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568CA137" w14:textId="6C119DA9" w:rsidR="007B30E3" w:rsidRDefault="007B30E3" w:rsidP="001B10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7ADA3EB2" w14:textId="21A43EDB" w:rsidR="007B30E3" w:rsidRDefault="007B30E3" w:rsidP="001B10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350C2BB4" w14:textId="77777777" w:rsidR="007B30E3" w:rsidRDefault="007B30E3" w:rsidP="001B10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25BA6A8D" w14:textId="327066D1" w:rsidR="004C0223" w:rsidRPr="00B7433F" w:rsidRDefault="004C0223" w:rsidP="001B10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B7433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lastRenderedPageBreak/>
        <w:t xml:space="preserve">Obrazac </w:t>
      </w:r>
      <w:r w:rsidR="00893A5E" w:rsidRPr="00B7433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za objave informacija u godišnjem financijskom izvještaju mirovinskog fonda koji ima za cilj ulagati u održiva ulaganja</w:t>
      </w:r>
    </w:p>
    <w:p w14:paraId="31E7F6DE" w14:textId="4D2A2FE5" w:rsidR="001B1024" w:rsidRPr="00B7433F" w:rsidRDefault="001B1024" w:rsidP="001B1024">
      <w:pPr>
        <w:ind w:left="-851"/>
        <w:jc w:val="center"/>
        <w:rPr>
          <w:rFonts w:ascii="Times New Roman" w:eastAsia="Times New Roman" w:hAnsi="Times New Roman" w:cs="Times New Roman"/>
          <w:b/>
          <w:i/>
          <w:noProof/>
          <w:szCs w:val="20"/>
          <w:lang w:eastAsia="en-GB"/>
        </w:rPr>
      </w:pPr>
      <w:r w:rsidRPr="00B7433F">
        <w:rPr>
          <w:rFonts w:ascii="Times New Roman" w:eastAsia="Times New Roman" w:hAnsi="Times New Roman" w:cs="Times New Roman"/>
          <w:b/>
          <w:noProof/>
          <w:sz w:val="20"/>
          <w:szCs w:val="20"/>
          <w:lang w:eastAsia="en-GB"/>
        </w:rPr>
        <w:t xml:space="preserve">Naziv proizvoda: </w:t>
      </w:r>
      <w:r w:rsidRPr="00B7433F">
        <w:rPr>
          <w:rFonts w:ascii="Times New Roman" w:eastAsia="Times New Roman" w:hAnsi="Times New Roman" w:cs="Times New Roman"/>
          <w:noProof/>
          <w:color w:val="C00000"/>
          <w:sz w:val="18"/>
          <w:szCs w:val="18"/>
          <w:lang w:eastAsia="en-GB"/>
        </w:rPr>
        <w:t>[ispuniti]</w:t>
      </w:r>
      <w:r w:rsidRPr="00B7433F">
        <w:rPr>
          <w:rFonts w:ascii="Times New Roman" w:eastAsia="Times New Roman" w:hAnsi="Times New Roman" w:cs="Times New Roman"/>
          <w:noProof/>
          <w:szCs w:val="20"/>
          <w:lang w:eastAsia="en-GB"/>
        </w:rPr>
        <w:tab/>
      </w:r>
      <w:r w:rsidRPr="00B7433F">
        <w:rPr>
          <w:rFonts w:ascii="Times New Roman" w:eastAsia="Times New Roman" w:hAnsi="Times New Roman" w:cs="Times New Roman"/>
          <w:noProof/>
          <w:szCs w:val="20"/>
          <w:lang w:eastAsia="en-GB"/>
        </w:rPr>
        <w:tab/>
      </w:r>
      <w:r w:rsidRPr="00B7433F">
        <w:rPr>
          <w:rFonts w:ascii="Times New Roman" w:eastAsia="Times New Roman" w:hAnsi="Times New Roman" w:cs="Times New Roman"/>
          <w:noProof/>
          <w:szCs w:val="20"/>
          <w:lang w:eastAsia="en-GB"/>
        </w:rPr>
        <w:tab/>
      </w:r>
      <w:r w:rsidRPr="00B7433F">
        <w:rPr>
          <w:rFonts w:ascii="Times New Roman" w:eastAsia="Times New Roman" w:hAnsi="Times New Roman" w:cs="Times New Roman"/>
          <w:noProof/>
          <w:szCs w:val="20"/>
          <w:lang w:eastAsia="en-GB"/>
        </w:rPr>
        <w:tab/>
      </w:r>
      <w:r w:rsidRPr="00B7433F">
        <w:rPr>
          <w:rFonts w:ascii="Times New Roman" w:eastAsia="Times New Roman" w:hAnsi="Times New Roman" w:cs="Times New Roman"/>
          <w:noProof/>
          <w:szCs w:val="20"/>
          <w:lang w:eastAsia="en-GB"/>
        </w:rPr>
        <w:tab/>
      </w:r>
      <w:r w:rsidRPr="00B7433F">
        <w:rPr>
          <w:rFonts w:ascii="Times New Roman" w:eastAsia="Times New Roman" w:hAnsi="Times New Roman" w:cs="Times New Roman"/>
          <w:noProof/>
          <w:szCs w:val="20"/>
          <w:lang w:eastAsia="en-GB"/>
        </w:rPr>
        <w:tab/>
      </w:r>
      <w:r w:rsidRPr="00B7433F">
        <w:rPr>
          <w:rFonts w:ascii="Times New Roman" w:eastAsia="Times New Roman" w:hAnsi="Times New Roman" w:cs="Times New Roman"/>
          <w:b/>
          <w:noProof/>
          <w:sz w:val="20"/>
          <w:szCs w:val="20"/>
          <w:lang w:eastAsia="en-GB"/>
        </w:rPr>
        <w:t xml:space="preserve">Identifikacijski broj pravne osobe </w:t>
      </w:r>
      <w:r w:rsidRPr="00B7433F">
        <w:rPr>
          <w:rFonts w:ascii="Times New Roman" w:eastAsia="Times New Roman" w:hAnsi="Times New Roman" w:cs="Times New Roman"/>
          <w:noProof/>
          <w:color w:val="C00000"/>
          <w:sz w:val="18"/>
          <w:szCs w:val="18"/>
          <w:lang w:eastAsia="en-GB"/>
        </w:rPr>
        <w:t>[ispuniti]</w:t>
      </w:r>
    </w:p>
    <w:p w14:paraId="2AF66350" w14:textId="446E56D3" w:rsidR="001B1024" w:rsidRPr="00B7433F" w:rsidRDefault="001B1024" w:rsidP="001B1024">
      <w:pPr>
        <w:tabs>
          <w:tab w:val="center" w:pos="4513"/>
          <w:tab w:val="right" w:pos="9026"/>
        </w:tabs>
        <w:spacing w:after="0" w:line="240" w:lineRule="auto"/>
        <w:rPr>
          <w:rFonts w:ascii="Times New Roman" w:eastAsia="Calibri" w:hAnsi="Times New Roman" w:cs="Times New Roman"/>
          <w:noProof/>
          <w:color w:val="C00000"/>
          <w:sz w:val="18"/>
          <w:szCs w:val="18"/>
        </w:rPr>
      </w:pPr>
    </w:p>
    <w:p w14:paraId="494CC489" w14:textId="753CC590" w:rsidR="001B1024" w:rsidRPr="00B7433F" w:rsidRDefault="00517C4D" w:rsidP="001B1024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color w:val="49AB74"/>
          <w:sz w:val="28"/>
          <w:szCs w:val="28"/>
          <w:lang w:eastAsia="en-GB"/>
        </w:rPr>
      </w:pPr>
      <w:r w:rsidRPr="00B7433F">
        <w:rPr>
          <w:rFonts w:ascii="Times New Roman" w:eastAsia="Times New Roman" w:hAnsi="Times New Roman" w:cs="Times New Roman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416" behindDoc="0" locked="0" layoutInCell="1" allowOverlap="1" wp14:anchorId="429615BC" wp14:editId="750B26AC">
                <wp:simplePos x="0" y="0"/>
                <wp:positionH relativeFrom="page">
                  <wp:posOffset>182880</wp:posOffset>
                </wp:positionH>
                <wp:positionV relativeFrom="margin">
                  <wp:posOffset>1188720</wp:posOffset>
                </wp:positionV>
                <wp:extent cx="1116330" cy="2351405"/>
                <wp:effectExtent l="0" t="0" r="7620" b="0"/>
                <wp:wrapSquare wrapText="bothSides"/>
                <wp:docPr id="277" name="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330" cy="23514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A414FA" w14:textId="77777777" w:rsidR="001B1024" w:rsidRPr="00B7433F" w:rsidRDefault="001B1024" w:rsidP="001B1024">
                            <w:pPr>
                              <w:ind w:left="-142" w:right="-341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743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Održivo ulaganje</w:t>
                            </w:r>
                            <w:r w:rsidRPr="00B7433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znači ulaganje u ekonomsku djelatnost kojom se doprinosi ostvarenju nekog okolišnog ili socijalnog cilja, pod uvjetom da se takvim ulaganjem ne nanosi bitna šteta kojem okolišnom ili socijalnom cilju i da društva u koja se ulaže slijede prakse dobrog upravljanja.</w:t>
                            </w:r>
                          </w:p>
                          <w:p w14:paraId="31C559C4" w14:textId="77777777" w:rsidR="001B1024" w:rsidRDefault="001B1024" w:rsidP="001B1024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7B118EB7" w14:textId="77777777" w:rsidR="001B1024" w:rsidRDefault="001B1024" w:rsidP="001B1024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6B9CF801" w14:textId="77777777" w:rsidR="001B1024" w:rsidRDefault="001B1024" w:rsidP="001B1024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7FE327C9" w14:textId="77777777" w:rsidR="001B1024" w:rsidRDefault="001B1024" w:rsidP="001B1024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487A39BD" w14:textId="77777777" w:rsidR="001B1024" w:rsidRPr="00776340" w:rsidRDefault="001B1024" w:rsidP="001B1024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1405DAE9" w14:textId="77777777" w:rsidR="001B1024" w:rsidRPr="007A7DCA" w:rsidRDefault="001B1024" w:rsidP="001B1024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615BC" id="Rectangle 277" o:spid="_x0000_s1064" style="position:absolute;left:0;text-align:left;margin-left:14.4pt;margin-top:93.6pt;width:87.9pt;height:185.15pt;z-index:25165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" fillcolor="#f2f2f2" stroked="f" strokeweight="1pt">
                <v:textbox inset="4mm,1mm,7mm">
                  <w:txbxContent>
                    <w:p w14:paraId="00A414FA" w14:textId="77777777" w:rsidR="001B1024" w:rsidRPr="00B7433F" w:rsidRDefault="001B1024" w:rsidP="001B1024">
                      <w:pPr>
                        <w:ind w:left="-142" w:right="-341"/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B7433F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Održivo ulaganje</w:t>
                      </w:r>
                      <w:r w:rsidRPr="00B7433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znači ulaganje u ekonomsku djelatnost kojom se doprinosi ostvarenju nekog okolišnog ili socijalnog cilja, pod uvjetom da se takvim ulaganjem ne nanosi bitna šteta kojem okolišnom ili socijalnom cilju i da društva u koja se ulaže slijede prakse dobrog upravljanja.</w:t>
                      </w:r>
                    </w:p>
                    <w:p w14:paraId="31C559C4" w14:textId="77777777" w:rsidR="001B1024" w:rsidRDefault="001B1024" w:rsidP="001B1024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7B118EB7" w14:textId="77777777" w:rsidR="001B1024" w:rsidRDefault="001B1024" w:rsidP="001B1024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6B9CF801" w14:textId="77777777" w:rsidR="001B1024" w:rsidRDefault="001B1024" w:rsidP="001B1024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7FE327C9" w14:textId="77777777" w:rsidR="001B1024" w:rsidRDefault="001B1024" w:rsidP="001B1024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487A39BD" w14:textId="77777777" w:rsidR="001B1024" w:rsidRPr="00776340" w:rsidRDefault="001B1024" w:rsidP="001B1024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1405DAE9" w14:textId="77777777" w:rsidR="001B1024" w:rsidRPr="007A7DCA" w:rsidRDefault="001B1024" w:rsidP="001B1024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1B1024" w:rsidRPr="00B7433F">
        <w:rPr>
          <w:rFonts w:ascii="Times New Roman" w:eastAsia="Times New Roman" w:hAnsi="Times New Roman" w:cs="Times New Roman"/>
          <w:b/>
          <w:bCs/>
          <w:noProof/>
          <w:color w:val="49AB74"/>
          <w:sz w:val="28"/>
          <w:szCs w:val="28"/>
          <w:lang w:eastAsia="en-GB"/>
        </w:rPr>
        <w:t>Cilj održivog ulaganja</w:t>
      </w:r>
    </w:p>
    <w:p w14:paraId="211C98C2" w14:textId="00C0AA5F" w:rsidR="001B1024" w:rsidRPr="00B7433F" w:rsidRDefault="001B1024" w:rsidP="001B1024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color w:val="49AB74"/>
          <w:sz w:val="16"/>
          <w:szCs w:val="16"/>
        </w:rPr>
      </w:pPr>
    </w:p>
    <w:p w14:paraId="611D0DE9" w14:textId="7FCCEC1B" w:rsidR="001B1024" w:rsidRPr="00B7433F" w:rsidRDefault="00B7433F" w:rsidP="001B1024">
      <w:pPr>
        <w:spacing w:after="0"/>
        <w:rPr>
          <w:rFonts w:ascii="Times New Roman" w:eastAsia="Calibri" w:hAnsi="Times New Roman" w:cs="Times New Roman"/>
          <w:bCs/>
          <w:iCs/>
          <w:noProof/>
          <w:sz w:val="18"/>
          <w:lang w:eastAsia="en-GB"/>
        </w:rPr>
      </w:pPr>
      <w:r w:rsidRPr="00B7433F">
        <w:rPr>
          <w:rFonts w:ascii="Times New Roman" w:eastAsia="Times New Roman" w:hAnsi="Times New Roman" w:cs="Times New Roman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426" behindDoc="0" locked="0" layoutInCell="1" allowOverlap="1" wp14:anchorId="4E4651A1" wp14:editId="5385D2AF">
                <wp:simplePos x="0" y="0"/>
                <wp:positionH relativeFrom="page">
                  <wp:posOffset>182880</wp:posOffset>
                </wp:positionH>
                <wp:positionV relativeFrom="margin">
                  <wp:posOffset>3672840</wp:posOffset>
                </wp:positionV>
                <wp:extent cx="1131570" cy="2674620"/>
                <wp:effectExtent l="0" t="0" r="0" b="0"/>
                <wp:wrapSquare wrapText="bothSides"/>
                <wp:docPr id="279" name="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1570" cy="26746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39B3FF" w14:textId="77777777" w:rsidR="001B1024" w:rsidRPr="00B7433F" w:rsidRDefault="001B1024" w:rsidP="001B1024">
                            <w:pPr>
                              <w:ind w:left="-142" w:right="-295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7433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Taksonomija EU-a</w:t>
                            </w:r>
                            <w:r w:rsidRPr="00B7433F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klasifikacijski je sustav utvrđen u Uredbi (EU) 2020/852 kojim se uvodi popis </w:t>
                            </w:r>
                            <w:r w:rsidRPr="00B7433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okolišno održivih ekonomskih djelatnosti</w:t>
                            </w:r>
                            <w:r w:rsidRPr="00B7433F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. Tom uredbom ne utvrđuje se popis socijalno održivih ekonomskih djelatnosti. Održiva ulaganja koja imaju neki okolišni cilj mogu i ne moraju biti usklađena s taksonomijom.</w:t>
                            </w:r>
                          </w:p>
                          <w:p w14:paraId="0CBB1143" w14:textId="77777777" w:rsidR="001B1024" w:rsidRDefault="001B1024" w:rsidP="001B1024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7F91DFB9" w14:textId="77777777" w:rsidR="001B1024" w:rsidRDefault="001B1024" w:rsidP="001B1024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1A40B8BE" w14:textId="77777777" w:rsidR="001B1024" w:rsidRDefault="001B1024" w:rsidP="001B1024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3FFC004E" w14:textId="77777777" w:rsidR="001B1024" w:rsidRDefault="001B1024" w:rsidP="001B1024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41A47B6A" w14:textId="77777777" w:rsidR="001B1024" w:rsidRDefault="001B1024" w:rsidP="001B1024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5E1F6B7F" w14:textId="77777777" w:rsidR="001B1024" w:rsidRPr="00776340" w:rsidRDefault="001B1024" w:rsidP="001B1024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766BC6BE" w14:textId="77777777" w:rsidR="001B1024" w:rsidRPr="007A7DCA" w:rsidRDefault="001B1024" w:rsidP="001B1024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651A1" id="Rectangle 279" o:spid="_x0000_s1065" style="position:absolute;margin-left:14.4pt;margin-top:289.2pt;width:89.1pt;height:210.6pt;z-index:2516584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" fillcolor="#f2f2f2" stroked="f" strokeweight="1pt">
                <v:textbox inset="4mm,1mm,7mm">
                  <w:txbxContent>
                    <w:p w14:paraId="3C39B3FF" w14:textId="77777777" w:rsidR="001B1024" w:rsidRPr="00B7433F" w:rsidRDefault="001B1024" w:rsidP="001B1024">
                      <w:pPr>
                        <w:ind w:left="-142" w:right="-295"/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B7433F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Taksonomija EU-a</w:t>
                      </w:r>
                      <w:r w:rsidRPr="00B7433F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klasifikacijski je sustav utvrđen u Uredbi (EU) 2020/852 kojim se uvodi popis </w:t>
                      </w:r>
                      <w:r w:rsidRPr="00B7433F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okolišno održivih ekonomskih djelatnosti</w:t>
                      </w:r>
                      <w:r w:rsidRPr="00B7433F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>. Tom uredbom ne utvrđuje se popis socijalno održivih ekonomskih djelatnosti. Održiva ulaganja koja imaju neki okolišni cilj mogu i ne moraju biti usklađena s taksonomijom.</w:t>
                      </w:r>
                    </w:p>
                    <w:p w14:paraId="0CBB1143" w14:textId="77777777" w:rsidR="001B1024" w:rsidRDefault="001B1024" w:rsidP="001B1024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7F91DFB9" w14:textId="77777777" w:rsidR="001B1024" w:rsidRDefault="001B1024" w:rsidP="001B1024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1A40B8BE" w14:textId="77777777" w:rsidR="001B1024" w:rsidRDefault="001B1024" w:rsidP="001B1024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3FFC004E" w14:textId="77777777" w:rsidR="001B1024" w:rsidRDefault="001B1024" w:rsidP="001B1024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41A47B6A" w14:textId="77777777" w:rsidR="001B1024" w:rsidRDefault="001B1024" w:rsidP="001B1024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5E1F6B7F" w14:textId="77777777" w:rsidR="001B1024" w:rsidRPr="00776340" w:rsidRDefault="001B1024" w:rsidP="001B1024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766BC6BE" w14:textId="77777777" w:rsidR="001B1024" w:rsidRPr="007A7DCA" w:rsidRDefault="001B1024" w:rsidP="001B1024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tbl>
      <w:tblPr>
        <w:tblStyle w:val="TableGridLight1"/>
        <w:tblpPr w:leftFromText="180" w:rightFromText="180" w:vertAnchor="text" w:horzAnchor="page" w:tblpX="2137" w:tblpY="21"/>
        <w:tblW w:w="9214" w:type="dxa"/>
        <w:tblLook w:val="04A0" w:firstRow="1" w:lastRow="0" w:firstColumn="1" w:lastColumn="0" w:noHBand="0" w:noVBand="1"/>
      </w:tblPr>
      <w:tblGrid>
        <w:gridCol w:w="3969"/>
        <w:gridCol w:w="5245"/>
      </w:tblGrid>
      <w:tr w:rsidR="001B1024" w:rsidRPr="00B7433F" w14:paraId="7AB73029" w14:textId="77777777" w:rsidTr="00F809DC">
        <w:trPr>
          <w:trHeight w:val="394"/>
        </w:trPr>
        <w:tc>
          <w:tcPr>
            <w:tcW w:w="9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6D1AC"/>
          </w:tcPr>
          <w:p w14:paraId="32AB8FC4" w14:textId="19BB5FBA" w:rsidR="001B1024" w:rsidRPr="00B7433F" w:rsidRDefault="001B1024" w:rsidP="001B1024">
            <w:pPr>
              <w:ind w:right="141"/>
              <w:rPr>
                <w:rFonts w:ascii="Times New Roman" w:eastAsia="Calibri" w:hAnsi="Times New Roman" w:cs="Times New Roman"/>
                <w:b/>
                <w:bCs/>
                <w:noProof/>
                <w:lang w:eastAsia="en-GB"/>
              </w:rPr>
            </w:pPr>
            <w:r w:rsidRPr="00B7433F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 xml:space="preserve">Je li ovaj mirovinski fond imao za cilj održiva ulaganja? </w:t>
            </w:r>
            <w:r w:rsidRPr="00B7433F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>[označiti polje i upisati ako je relevantno, postotak koji predstavlja minimalni o</w:t>
            </w:r>
            <w:r w:rsidR="008967E4" w:rsidRPr="00B7433F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>bvezujući dio</w:t>
            </w:r>
            <w:r w:rsidRPr="00B7433F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 xml:space="preserve"> održivih ulaganja]</w:t>
            </w:r>
          </w:p>
        </w:tc>
      </w:tr>
      <w:tr w:rsidR="001B1024" w:rsidRPr="00B7433F" w14:paraId="5CA2CAD6" w14:textId="77777777" w:rsidTr="00F809DC">
        <w:trPr>
          <w:trHeight w:val="394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F6D1AC"/>
          </w:tcPr>
          <w:p w14:paraId="60BF8C8E" w14:textId="77777777" w:rsidR="001B1024" w:rsidRPr="00B7433F" w:rsidRDefault="001B1024" w:rsidP="001B1024">
            <w:pPr>
              <w:ind w:left="737"/>
              <w:rPr>
                <w:rFonts w:ascii="Times New Roman" w:eastAsia="Calibri" w:hAnsi="Times New Roman" w:cs="Times New Roman"/>
                <w:b/>
                <w:noProof/>
                <w:sz w:val="20"/>
                <w:lang w:eastAsia="en-GB"/>
              </w:rPr>
            </w:pPr>
            <w:r w:rsidRPr="00B7433F">
              <w:rPr>
                <w:rFonts w:ascii="Times New Roman" w:hAnsi="Times New Roman" w:cs="Times New Roman"/>
                <w:noProof/>
                <w:szCs w:val="20"/>
                <w:lang w:val="en-GB" w:eastAsia="en-GB"/>
              </w:rPr>
              <w:drawing>
                <wp:anchor distT="0" distB="0" distL="114300" distR="114300" simplePos="0" relativeHeight="251658456" behindDoc="0" locked="0" layoutInCell="1" allowOverlap="1" wp14:anchorId="4552F468" wp14:editId="1A7723CF">
                  <wp:simplePos x="0" y="0"/>
                  <wp:positionH relativeFrom="column">
                    <wp:posOffset>379515</wp:posOffset>
                  </wp:positionH>
                  <wp:positionV relativeFrom="paragraph">
                    <wp:posOffset>29845</wp:posOffset>
                  </wp:positionV>
                  <wp:extent cx="124460" cy="124460"/>
                  <wp:effectExtent l="0" t="0" r="8890" b="8890"/>
                  <wp:wrapNone/>
                  <wp:docPr id="1099" name="Picture 1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" cy="124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433F">
              <w:rPr>
                <w:rFonts w:ascii="Times New Roman" w:hAnsi="Times New Roman" w:cs="Times New Roman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428" behindDoc="0" locked="0" layoutInCell="1" allowOverlap="1" wp14:anchorId="67A5707F" wp14:editId="50D9B019">
                      <wp:simplePos x="0" y="0"/>
                      <wp:positionH relativeFrom="column">
                        <wp:posOffset>344414</wp:posOffset>
                      </wp:positionH>
                      <wp:positionV relativeFrom="paragraph">
                        <wp:posOffset>586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80" name="Rectangle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EC422" id="Rectangle 280" o:spid="_x0000_s1026" style="position:absolute;margin-left:27.1pt;margin-top:.05pt;width:14.15pt;height:15.25pt;z-index:2516584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B7433F">
              <w:rPr>
                <w:rFonts w:ascii="Times New Roman" w:hAnsi="Times New Roman" w:cs="Times New Roman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429" behindDoc="0" locked="0" layoutInCell="1" allowOverlap="1" wp14:anchorId="4A458181" wp14:editId="67860435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44029</wp:posOffset>
                      </wp:positionV>
                      <wp:extent cx="101600" cy="101600"/>
                      <wp:effectExtent l="0" t="0" r="0" b="0"/>
                      <wp:wrapNone/>
                      <wp:docPr id="281" name="Oval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AB05D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47E28D" id="Oval 281" o:spid="_x0000_s1026" style="position:absolute;margin-left:1.3pt;margin-top:3.45pt;width:8pt;height:8pt;z-index:2516584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" fillcolor="#5ab05d" stroked="f" strokeweight="1pt">
                      <v:stroke joinstyle="miter"/>
                    </v:oval>
                  </w:pict>
                </mc:Fallback>
              </mc:AlternateContent>
            </w:r>
            <w:r w:rsidRPr="00B7433F">
              <w:rPr>
                <w:rFonts w:ascii="Times New Roman" w:hAnsi="Times New Roman" w:cs="Times New Roman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427" behindDoc="0" locked="0" layoutInCell="1" allowOverlap="1" wp14:anchorId="1B5C56FF" wp14:editId="40824423">
                      <wp:simplePos x="0" y="0"/>
                      <wp:positionH relativeFrom="column">
                        <wp:posOffset>151567</wp:posOffset>
                      </wp:positionH>
                      <wp:positionV relativeFrom="paragraph">
                        <wp:posOffset>46273</wp:posOffset>
                      </wp:positionV>
                      <wp:extent cx="101600" cy="101600"/>
                      <wp:effectExtent l="0" t="0" r="0" b="0"/>
                      <wp:wrapNone/>
                      <wp:docPr id="282" name="Oval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AB05D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B148AD" id="Oval 282" o:spid="_x0000_s1026" style="position:absolute;margin-left:11.95pt;margin-top:3.65pt;width:8pt;height:8pt;z-index:2516584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" fillcolor="#5ab05d" stroked="f" strokeweight="1pt">
                      <v:stroke joinstyle="miter"/>
                    </v:oval>
                  </w:pict>
                </mc:Fallback>
              </mc:AlternateContent>
            </w:r>
            <w:r w:rsidRPr="00B7433F">
              <w:rPr>
                <w:rFonts w:ascii="Times New Roman" w:hAnsi="Times New Roman" w:cs="Times New Roman"/>
                <w:b/>
                <w:noProof/>
                <w:lang w:eastAsia="en-GB"/>
              </w:rPr>
              <w:t xml:space="preserve">Da </w:t>
            </w:r>
          </w:p>
        </w:tc>
        <w:tc>
          <w:tcPr>
            <w:tcW w:w="5245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F6D1AC"/>
          </w:tcPr>
          <w:p w14:paraId="2F800093" w14:textId="77777777" w:rsidR="001B1024" w:rsidRPr="00B7433F" w:rsidRDefault="001B1024" w:rsidP="001B1024">
            <w:pPr>
              <w:ind w:right="141"/>
              <w:rPr>
                <w:rFonts w:ascii="Times New Roman" w:eastAsia="Calibri" w:hAnsi="Times New Roman" w:cs="Times New Roman"/>
                <w:b/>
                <w:bCs/>
                <w:noProof/>
                <w:lang w:eastAsia="en-GB"/>
              </w:rPr>
            </w:pPr>
            <w:r w:rsidRPr="00B7433F">
              <w:rPr>
                <w:rFonts w:ascii="Times New Roman" w:hAnsi="Times New Roman" w:cs="Times New Roman"/>
                <w:b/>
                <w:noProof/>
                <w:sz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431" behindDoc="0" locked="0" layoutInCell="1" allowOverlap="1" wp14:anchorId="607CC1D6" wp14:editId="2D2527C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53340</wp:posOffset>
                      </wp:positionV>
                      <wp:extent cx="101600" cy="101600"/>
                      <wp:effectExtent l="0" t="0" r="0" b="0"/>
                      <wp:wrapNone/>
                      <wp:docPr id="283" name="Oval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AB05D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40B54A" id="Oval 283" o:spid="_x0000_s1026" style="position:absolute;margin-left:.65pt;margin-top:4.2pt;width:8pt;height:8pt;z-index:25165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" fillcolor="#5ab05d" stroked="f" strokeweight="1pt">
                      <v:stroke joinstyle="miter"/>
                    </v:oval>
                  </w:pict>
                </mc:Fallback>
              </mc:AlternateContent>
            </w:r>
            <w:r w:rsidRPr="00B7433F">
              <w:rPr>
                <w:rFonts w:ascii="Times New Roman" w:hAnsi="Times New Roman" w:cs="Times New Roman"/>
                <w:b/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432" behindDoc="0" locked="0" layoutInCell="1" allowOverlap="1" wp14:anchorId="0572D801" wp14:editId="21D55D61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84" name="Rectangle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E6838" id="Rectangle 284" o:spid="_x0000_s1026" style="position:absolute;margin-left:26.4pt;margin-top:0;width:14.15pt;height:15.25pt;z-index:2516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B7433F">
              <w:rPr>
                <w:rFonts w:ascii="Times New Roman" w:hAnsi="Times New Roman" w:cs="Times New Roman"/>
                <w:b/>
                <w:noProof/>
                <w:color w:val="000000"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430" behindDoc="0" locked="0" layoutInCell="1" allowOverlap="1" wp14:anchorId="116C22DD" wp14:editId="7C823CD7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52705</wp:posOffset>
                      </wp:positionV>
                      <wp:extent cx="101600" cy="101600"/>
                      <wp:effectExtent l="0" t="0" r="0" b="0"/>
                      <wp:wrapNone/>
                      <wp:docPr id="286" name="Oval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5183BF" id="Oval 286" o:spid="_x0000_s1026" style="position:absolute;margin-left:11.3pt;margin-top:4.15pt;width:8pt;height:8pt;z-index:2516584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B7433F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>Ne</w:t>
            </w:r>
          </w:p>
        </w:tc>
      </w:tr>
      <w:tr w:rsidR="001B1024" w:rsidRPr="00B7433F" w14:paraId="3F1CE970" w14:textId="77777777" w:rsidTr="00F809DC">
        <w:trPr>
          <w:trHeight w:val="2486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FAE8D5"/>
          </w:tcPr>
          <w:p w14:paraId="6C4C5FDD" w14:textId="77777777" w:rsidR="001B1024" w:rsidRPr="00B7433F" w:rsidRDefault="001B1024" w:rsidP="001B1024">
            <w:pPr>
              <w:ind w:left="318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B7433F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417" behindDoc="0" locked="0" layoutInCell="1" allowOverlap="1" wp14:anchorId="2B650C07" wp14:editId="5E8B2F33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60325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87" name="Rectangle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D2505" id="Rectangle 287" o:spid="_x0000_s1026" style="position:absolute;margin-left:3.75pt;margin-top:4.75pt;width:14.15pt;height:15.25pt;z-index:2516584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B7433F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Održivih ulaganja s okolišnim ciljem bilo je: </w:t>
            </w:r>
            <w:r w:rsidRPr="00B7433F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>___%</w:t>
            </w:r>
          </w:p>
          <w:p w14:paraId="49067F3F" w14:textId="77777777" w:rsidR="001B1024" w:rsidRPr="00B7433F" w:rsidRDefault="001B1024" w:rsidP="001B1024">
            <w:pPr>
              <w:ind w:left="318"/>
              <w:rPr>
                <w:rFonts w:ascii="Times New Roman" w:eastAsia="Calibri" w:hAnsi="Times New Roman" w:cs="Times New Roman"/>
                <w:bCs/>
                <w:noProof/>
                <w:color w:val="595959"/>
                <w:sz w:val="16"/>
                <w:szCs w:val="16"/>
                <w:lang w:val="en-GB"/>
              </w:rPr>
            </w:pPr>
          </w:p>
          <w:p w14:paraId="194C6556" w14:textId="41A4E6C5" w:rsidR="001B1024" w:rsidRPr="00B7433F" w:rsidRDefault="001B1024" w:rsidP="001B1024">
            <w:pPr>
              <w:ind w:left="1167" w:hanging="8"/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B7433F">
              <w:rPr>
                <w:rFonts w:ascii="Times New Roman" w:hAnsi="Times New Roman" w:cs="Times New Roman"/>
                <w:b/>
                <w:noProof/>
                <w:color w:val="595959"/>
                <w:sz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419" behindDoc="0" locked="0" layoutInCell="1" allowOverlap="1" wp14:anchorId="1C9E9C62" wp14:editId="0BE221D0">
                      <wp:simplePos x="0" y="0"/>
                      <wp:positionH relativeFrom="column">
                        <wp:posOffset>423083</wp:posOffset>
                      </wp:positionH>
                      <wp:positionV relativeFrom="paragraph">
                        <wp:posOffset>42545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416" name="Rectangle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DB316" id="Rectangle 416" o:spid="_x0000_s1026" style="position:absolute;margin-left:33.3pt;margin-top:3.35pt;width:14.15pt;height:15.25pt;z-index:2516584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B7433F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 xml:space="preserve">u ekonomske djelatnosti koje se u skladu s taksonomijom EU-a smatraju okolišno održivima </w:t>
            </w:r>
          </w:p>
          <w:p w14:paraId="6E35DCB2" w14:textId="77777777" w:rsidR="008967E4" w:rsidRPr="00B7433F" w:rsidRDefault="008967E4" w:rsidP="001B1024">
            <w:pPr>
              <w:ind w:left="1167" w:hanging="8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</w:p>
          <w:p w14:paraId="22D858BB" w14:textId="7A9243D7" w:rsidR="001B1024" w:rsidRPr="00B7433F" w:rsidRDefault="001B1024" w:rsidP="001B1024">
            <w:pPr>
              <w:ind w:left="1167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B7433F">
              <w:rPr>
                <w:rFonts w:ascii="Times New Roman" w:hAnsi="Times New Roman" w:cs="Times New Roman"/>
                <w:noProof/>
                <w:color w:val="595959"/>
                <w:sz w:val="1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418" behindDoc="0" locked="0" layoutInCell="1" allowOverlap="1" wp14:anchorId="7D37E39A" wp14:editId="6423903E">
                      <wp:simplePos x="0" y="0"/>
                      <wp:positionH relativeFrom="column">
                        <wp:posOffset>425104</wp:posOffset>
                      </wp:positionH>
                      <wp:positionV relativeFrom="paragraph">
                        <wp:posOffset>31115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417" name="Rectangle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A615E" id="Rectangle 417" o:spid="_x0000_s1026" style="position:absolute;margin-left:33.45pt;margin-top:2.45pt;width:14.15pt;height:15.25pt;z-index:2516584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B7433F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 xml:space="preserve">u ekonomske djelatnosti koje se u skladu s taksonomijom EU-a ne smatraju okolišno održivima </w:t>
            </w:r>
          </w:p>
        </w:tc>
        <w:tc>
          <w:tcPr>
            <w:tcW w:w="5245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FAE8D5"/>
          </w:tcPr>
          <w:p w14:paraId="60D0B228" w14:textId="77777777" w:rsidR="001B1024" w:rsidRPr="00B7433F" w:rsidRDefault="001B1024" w:rsidP="001B1024">
            <w:pPr>
              <w:ind w:left="-156" w:right="-144"/>
              <w:rPr>
                <w:rFonts w:ascii="Times New Roman" w:eastAsia="Calibri" w:hAnsi="Times New Roman" w:cs="Times New Roman"/>
                <w:bCs/>
                <w:noProof/>
                <w:color w:val="595959"/>
                <w:lang w:eastAsia="en-GB"/>
              </w:rPr>
            </w:pPr>
            <w:r w:rsidRPr="00B7433F">
              <w:rPr>
                <w:rFonts w:ascii="Times New Roman" w:hAnsi="Times New Roman" w:cs="Times New Roman"/>
                <w:b/>
                <w:noProof/>
                <w:color w:val="595959"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421" behindDoc="0" locked="0" layoutInCell="1" allowOverlap="1" wp14:anchorId="436179C2" wp14:editId="0D88DC26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31750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418" name="Rectangle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69909" id="Rectangle 418" o:spid="_x0000_s1026" style="position:absolute;margin-left:-.95pt;margin-top:2.5pt;width:14.15pt;height:15.25pt;z-index:2516584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B7433F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>Promicala su se okolišna/socijalna obilježja</w:t>
            </w:r>
            <w:r w:rsidRPr="00B7433F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 xml:space="preserve"> i</w:t>
            </w:r>
          </w:p>
          <w:p w14:paraId="414F9986" w14:textId="5038922E" w:rsidR="001B1024" w:rsidRPr="00B7433F" w:rsidRDefault="001B1024" w:rsidP="001B1024">
            <w:pPr>
              <w:ind w:left="454" w:right="-144"/>
              <w:rPr>
                <w:rFonts w:ascii="Times New Roman" w:eastAsia="Calibri" w:hAnsi="Times New Roman" w:cs="Times New Roman"/>
                <w:bCs/>
                <w:noProof/>
                <w:color w:val="595959"/>
                <w:lang w:eastAsia="en-GB"/>
              </w:rPr>
            </w:pPr>
            <w:r w:rsidRPr="00B7433F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 xml:space="preserve">iako </w:t>
            </w:r>
            <w:r w:rsidR="008967E4" w:rsidRPr="00B7433F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>za</w:t>
            </w:r>
            <w:r w:rsidRPr="00B7433F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 xml:space="preserve"> cilj nije </w:t>
            </w:r>
            <w:r w:rsidR="008967E4" w:rsidRPr="00B7433F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>imao</w:t>
            </w:r>
            <w:r w:rsidRPr="00B7433F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 xml:space="preserve"> održivo ulaganje,</w:t>
            </w:r>
            <w:r w:rsidRPr="00B7433F">
              <w:rPr>
                <w:rFonts w:ascii="Times New Roman" w:hAnsi="Times New Roman" w:cs="Times New Roman"/>
                <w:noProof/>
                <w:color w:val="595959"/>
                <w:szCs w:val="20"/>
                <w:lang w:eastAsia="en-GB"/>
              </w:rPr>
              <w:t xml:space="preserve"> </w:t>
            </w:r>
            <w:r w:rsidRPr="00B7433F">
              <w:rPr>
                <w:rFonts w:ascii="Times New Roman" w:hAnsi="Times New Roman" w:cs="Times New Roman"/>
                <w:noProof/>
                <w:color w:val="595959"/>
                <w:sz w:val="20"/>
                <w:szCs w:val="20"/>
                <w:lang w:eastAsia="en-GB"/>
              </w:rPr>
              <w:t xml:space="preserve">udio u održivim ulaganjima iznosio </w:t>
            </w:r>
            <w:r w:rsidR="008967E4" w:rsidRPr="00B7433F">
              <w:rPr>
                <w:rFonts w:ascii="Times New Roman" w:hAnsi="Times New Roman" w:cs="Times New Roman"/>
                <w:noProof/>
                <w:color w:val="595959"/>
                <w:sz w:val="20"/>
                <w:szCs w:val="20"/>
                <w:lang w:eastAsia="en-GB"/>
              </w:rPr>
              <w:t>je</w:t>
            </w:r>
            <w:r w:rsidRPr="00B7433F">
              <w:rPr>
                <w:rFonts w:ascii="Times New Roman" w:hAnsi="Times New Roman" w:cs="Times New Roman"/>
                <w:noProof/>
                <w:color w:val="595959"/>
                <w:sz w:val="20"/>
                <w:szCs w:val="20"/>
                <w:lang w:eastAsia="en-GB"/>
              </w:rPr>
              <w:t>___ %</w:t>
            </w:r>
          </w:p>
          <w:p w14:paraId="25C18039" w14:textId="77777777" w:rsidR="001B1024" w:rsidRPr="00B7433F" w:rsidRDefault="001B1024" w:rsidP="001B1024">
            <w:pPr>
              <w:ind w:left="454" w:right="-144"/>
              <w:rPr>
                <w:rFonts w:ascii="Times New Roman" w:eastAsia="Calibri" w:hAnsi="Times New Roman" w:cs="Times New Roman"/>
                <w:bCs/>
                <w:noProof/>
                <w:color w:val="595959"/>
                <w:sz w:val="16"/>
                <w:szCs w:val="16"/>
                <w:lang w:eastAsia="en-GB"/>
              </w:rPr>
            </w:pPr>
            <w:r w:rsidRPr="00B7433F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 xml:space="preserve"> </w:t>
            </w:r>
          </w:p>
          <w:p w14:paraId="0B60DCAF" w14:textId="2802927C" w:rsidR="001B1024" w:rsidRPr="00B7433F" w:rsidRDefault="001B1024" w:rsidP="001B1024">
            <w:pPr>
              <w:ind w:left="1163" w:hanging="8"/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B7433F">
              <w:rPr>
                <w:rFonts w:ascii="Times New Roman" w:hAnsi="Times New Roman" w:cs="Times New Roman"/>
                <w:b/>
                <w:noProof/>
                <w:color w:val="595959"/>
                <w:sz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423" behindDoc="0" locked="0" layoutInCell="1" allowOverlap="1" wp14:anchorId="56725B05" wp14:editId="5B89077C">
                      <wp:simplePos x="0" y="0"/>
                      <wp:positionH relativeFrom="column">
                        <wp:posOffset>422507</wp:posOffset>
                      </wp:positionH>
                      <wp:positionV relativeFrom="paragraph">
                        <wp:posOffset>74295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419" name="Rectangle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05B1B" id="Rectangle 419" o:spid="_x0000_s1026" style="position:absolute;margin-left:33.25pt;margin-top:5.85pt;width:14.15pt;height:15.25pt;z-index:251658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B7433F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>s okolišnim ciljem u ekonomske djelatnosti koje se u skladu s taksonomijom EU-a smatraju okolišno održivima</w:t>
            </w:r>
          </w:p>
          <w:p w14:paraId="10432901" w14:textId="77777777" w:rsidR="008967E4" w:rsidRPr="00B7433F" w:rsidRDefault="008967E4" w:rsidP="001B1024">
            <w:pPr>
              <w:ind w:left="1163" w:hanging="8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</w:p>
          <w:p w14:paraId="1DFECE1D" w14:textId="12F1003B" w:rsidR="001B1024" w:rsidRPr="00B7433F" w:rsidRDefault="001B1024" w:rsidP="001B1024">
            <w:pPr>
              <w:ind w:left="1163" w:right="141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B7433F">
              <w:rPr>
                <w:rFonts w:ascii="Times New Roman" w:hAnsi="Times New Roman" w:cs="Times New Roman"/>
                <w:b/>
                <w:noProof/>
                <w:color w:val="595959"/>
                <w:sz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424" behindDoc="0" locked="0" layoutInCell="1" allowOverlap="1" wp14:anchorId="28124C31" wp14:editId="6101CC70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40005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420" name="Rectangle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71F6D" id="Rectangle 420" o:spid="_x0000_s1026" style="position:absolute;margin-left:33.65pt;margin-top:3.15pt;width:14.15pt;height:15.25pt;z-index:251658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B7433F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>s okolišnim ciljem u ekonomske djelatnosti koje se u skladu s taksonomijom EU-a ne smatraju okolišno održivima</w:t>
            </w:r>
          </w:p>
          <w:p w14:paraId="5335EC46" w14:textId="77777777" w:rsidR="001B1024" w:rsidRPr="00B7433F" w:rsidRDefault="001B1024" w:rsidP="001B1024">
            <w:pPr>
              <w:ind w:left="1163" w:right="141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B7433F">
              <w:rPr>
                <w:rFonts w:ascii="Times New Roman" w:hAnsi="Times New Roman" w:cs="Times New Roman"/>
                <w:b/>
                <w:noProof/>
                <w:color w:val="595959"/>
                <w:sz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425" behindDoc="0" locked="0" layoutInCell="1" allowOverlap="1" wp14:anchorId="1D0CE052" wp14:editId="12067864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145935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421" name="Rectangle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EB72D" id="Rectangle 421" o:spid="_x0000_s1026" style="position:absolute;margin-left:34.8pt;margin-top:11.5pt;width:14.15pt;height:15.25pt;z-index:2516584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" fillcolor="window" strokecolor="#d9d9d9" strokeweight="1pt">
                      <w10:wrap type="square"/>
                    </v:rect>
                  </w:pict>
                </mc:Fallback>
              </mc:AlternateContent>
            </w:r>
          </w:p>
          <w:p w14:paraId="56B62D0B" w14:textId="77777777" w:rsidR="001B1024" w:rsidRPr="00B7433F" w:rsidRDefault="001B1024" w:rsidP="001B1024">
            <w:pPr>
              <w:ind w:left="1163" w:right="141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B7433F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>sa socijalnim ciljem</w:t>
            </w:r>
          </w:p>
          <w:p w14:paraId="25EAE341" w14:textId="77777777" w:rsidR="001B1024" w:rsidRPr="00B7433F" w:rsidRDefault="001B1024" w:rsidP="001B1024">
            <w:pPr>
              <w:ind w:left="1163" w:right="141"/>
              <w:rPr>
                <w:rFonts w:ascii="Times New Roman" w:eastAsia="Calibri" w:hAnsi="Times New Roman" w:cs="Times New Roman"/>
                <w:b/>
                <w:bCs/>
                <w:noProof/>
                <w:color w:val="595959"/>
                <w:lang w:val="en-GB"/>
              </w:rPr>
            </w:pPr>
          </w:p>
        </w:tc>
      </w:tr>
      <w:tr w:rsidR="001B1024" w:rsidRPr="00B7433F" w14:paraId="75FE2F1D" w14:textId="77777777" w:rsidTr="00F809DC">
        <w:trPr>
          <w:trHeight w:val="789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FAE8D5"/>
          </w:tcPr>
          <w:p w14:paraId="533449B3" w14:textId="77777777" w:rsidR="001B1024" w:rsidRPr="00B7433F" w:rsidRDefault="001B1024" w:rsidP="001B1024">
            <w:pPr>
              <w:ind w:left="457"/>
              <w:rPr>
                <w:rFonts w:ascii="Times New Roman" w:eastAsia="Calibri" w:hAnsi="Times New Roman" w:cs="Times New Roman"/>
                <w:bCs/>
                <w:noProof/>
                <w:color w:val="595959"/>
                <w:lang w:eastAsia="en-GB"/>
              </w:rPr>
            </w:pPr>
            <w:r w:rsidRPr="00B7433F">
              <w:rPr>
                <w:rFonts w:ascii="Times New Roman" w:hAnsi="Times New Roman" w:cs="Times New Roman"/>
                <w:bCs/>
                <w:noProof/>
                <w:color w:val="595959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420" behindDoc="0" locked="0" layoutInCell="1" allowOverlap="1" wp14:anchorId="1D455C90" wp14:editId="08FCB7B0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53340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422" name="Rectangle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88A14" id="Rectangle 422" o:spid="_x0000_s1026" style="position:absolute;margin-left:-1.75pt;margin-top:4.2pt;width:14.15pt;height:15.25pt;z-index:2516584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B7433F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Održivih ulaganja sa socijalnim ciljem bilo je: </w:t>
            </w:r>
            <w:r w:rsidRPr="00B7433F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 xml:space="preserve">___% </w:t>
            </w:r>
          </w:p>
        </w:tc>
        <w:tc>
          <w:tcPr>
            <w:tcW w:w="5245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FAE8D5"/>
          </w:tcPr>
          <w:p w14:paraId="17FC33F8" w14:textId="566BB240" w:rsidR="001B1024" w:rsidRPr="00B7433F" w:rsidRDefault="001B1024" w:rsidP="001B1024">
            <w:pPr>
              <w:ind w:left="411"/>
              <w:rPr>
                <w:rFonts w:ascii="Times New Roman" w:eastAsia="Calibri" w:hAnsi="Times New Roman" w:cs="Times New Roman"/>
                <w:noProof/>
                <w:color w:val="595959"/>
                <w:lang w:eastAsia="en-GB"/>
              </w:rPr>
            </w:pPr>
            <w:r w:rsidRPr="00B7433F">
              <w:rPr>
                <w:rFonts w:ascii="Times New Roman" w:hAnsi="Times New Roman" w:cs="Times New Roman"/>
                <w:b/>
                <w:noProof/>
                <w:color w:val="595959"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422" behindDoc="0" locked="0" layoutInCell="1" allowOverlap="1" wp14:anchorId="621F9754" wp14:editId="70FD5ACA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34290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423" name="Rectangle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3C569" id="Rectangle 423" o:spid="_x0000_s1026" style="position:absolute;margin-left:-3.7pt;margin-top:2.7pt;width:14.15pt;height:15.25pt;z-index:2516584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="008967E4" w:rsidRPr="00B7433F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>P</w:t>
            </w:r>
            <w:r w:rsidRPr="00B7433F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 xml:space="preserve">romicala </w:t>
            </w:r>
            <w:r w:rsidR="008967E4" w:rsidRPr="00B7433F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>su se O/S</w:t>
            </w:r>
            <w:r w:rsidRPr="00B7433F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 xml:space="preserve"> obilježja,</w:t>
            </w:r>
            <w:r w:rsidRPr="00B7433F">
              <w:rPr>
                <w:rFonts w:ascii="Times New Roman" w:hAnsi="Times New Roman" w:cs="Times New Roman"/>
                <w:noProof/>
                <w:color w:val="595959"/>
                <w:szCs w:val="20"/>
                <w:lang w:eastAsia="en-GB"/>
              </w:rPr>
              <w:t xml:space="preserve"> </w:t>
            </w:r>
            <w:r w:rsidRPr="00B7433F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 xml:space="preserve">ali </w:t>
            </w:r>
            <w:r w:rsidR="008967E4" w:rsidRPr="00B7433F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nisu ostvarena </w:t>
            </w:r>
            <w:r w:rsidRPr="00B7433F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>održiv</w:t>
            </w:r>
            <w:r w:rsidR="008967E4" w:rsidRPr="00B7433F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a </w:t>
            </w:r>
            <w:r w:rsidRPr="00B7433F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>ulaganja</w:t>
            </w:r>
            <w:r w:rsidRPr="00B7433F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 xml:space="preserve"> </w:t>
            </w:r>
          </w:p>
          <w:p w14:paraId="41625FB3" w14:textId="77777777" w:rsidR="001B1024" w:rsidRPr="00B7433F" w:rsidRDefault="001B1024" w:rsidP="001B1024">
            <w:pPr>
              <w:ind w:left="411"/>
              <w:rPr>
                <w:rFonts w:ascii="Times New Roman" w:eastAsia="Calibri" w:hAnsi="Times New Roman" w:cs="Times New Roman"/>
                <w:noProof/>
                <w:color w:val="595959"/>
                <w:lang w:val="en-GB"/>
              </w:rPr>
            </w:pPr>
          </w:p>
        </w:tc>
      </w:tr>
    </w:tbl>
    <w:p w14:paraId="33626A9D" w14:textId="716707A8" w:rsidR="001B1024" w:rsidRPr="00B7433F" w:rsidRDefault="001B1024" w:rsidP="001B1024">
      <w:pPr>
        <w:rPr>
          <w:rFonts w:ascii="Times New Roman" w:eastAsia="Times New Roman" w:hAnsi="Times New Roman" w:cs="Times New Roman"/>
          <w:b/>
          <w:bCs/>
          <w:i/>
          <w:iCs/>
          <w:noProof/>
          <w:color w:val="1F487C"/>
          <w:szCs w:val="20"/>
          <w:lang w:eastAsia="en-GB"/>
        </w:rPr>
      </w:pPr>
    </w:p>
    <w:p w14:paraId="61A0E545" w14:textId="3EF8E33B" w:rsidR="001B1024" w:rsidRPr="00B7433F" w:rsidRDefault="001B1024" w:rsidP="001B1024">
      <w:pPr>
        <w:rPr>
          <w:rFonts w:ascii="Times New Roman" w:eastAsia="Calibri" w:hAnsi="Times New Roman" w:cs="Times New Roman"/>
          <w:b/>
          <w:bCs/>
          <w:i/>
          <w:iCs/>
          <w:noProof/>
          <w:sz w:val="20"/>
          <w:szCs w:val="20"/>
        </w:rPr>
      </w:pPr>
    </w:p>
    <w:p w14:paraId="05E0D783" w14:textId="5BAE9D4B" w:rsidR="008967E4" w:rsidRPr="00B7433F" w:rsidRDefault="008967E4" w:rsidP="001B1024">
      <w:pPr>
        <w:ind w:left="1440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</w:pPr>
    </w:p>
    <w:p w14:paraId="48960380" w14:textId="0D5BC04F" w:rsidR="008967E4" w:rsidRPr="00B7433F" w:rsidRDefault="008967E4" w:rsidP="001B1024">
      <w:pPr>
        <w:ind w:left="1440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</w:pPr>
    </w:p>
    <w:p w14:paraId="748878E8" w14:textId="3521A24E" w:rsidR="001B1024" w:rsidRDefault="001B1024" w:rsidP="001B1024">
      <w:pPr>
        <w:ind w:left="1440"/>
        <w:jc w:val="both"/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</w:pPr>
      <w:r w:rsidRPr="00B7433F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drawing>
          <wp:anchor distT="0" distB="0" distL="114300" distR="114300" simplePos="0" relativeHeight="251658440" behindDoc="0" locked="0" layoutInCell="1" allowOverlap="1" wp14:anchorId="4290D917" wp14:editId="09B5E780">
            <wp:simplePos x="0" y="0"/>
            <wp:positionH relativeFrom="page">
              <wp:align>left</wp:align>
            </wp:positionH>
            <wp:positionV relativeFrom="paragraph">
              <wp:posOffset>337820</wp:posOffset>
            </wp:positionV>
            <wp:extent cx="1704975" cy="600075"/>
            <wp:effectExtent l="0" t="0" r="9525" b="9525"/>
            <wp:wrapSquare wrapText="bothSides"/>
            <wp:docPr id="443" name="Graphic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U kojoj je mjeri ostvaren cilj održivog ulaganja ovog </w:t>
      </w:r>
      <w:r w:rsidR="008967E4" w:rsidRPr="00B7433F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>mirovinskog fonda</w:t>
      </w: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? 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[navesti cilj održivog ulaganja ovog </w:t>
      </w:r>
      <w:r w:rsid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mirovinskog fonda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i opisati kako su održiva ulaganja pridonijela cilju održivog ulaganja. </w:t>
      </w:r>
      <w:r w:rsid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Ako mirovinski fond ulaže u održiva ulaganja koja doprinose okolišnom cilju,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navesti okolišne ciljeve iz članka 9. </w:t>
      </w:r>
      <w:r w:rsidR="009C6AA3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U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redbe </w:t>
      </w:r>
      <w:r w:rsidR="009C6AA3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(EU) 2020/852 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kojima pridonosi održivo ulaganje na kojem se temelji </w:t>
      </w:r>
      <w:r w:rsidR="009C6AA3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mirovinski fond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. 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Za </w:t>
      </w:r>
      <w:r w:rsid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mirovinske fondove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iz članka </w:t>
      </w:r>
      <w:r w:rsid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56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.</w:t>
      </w:r>
      <w:r w:rsid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g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stavka 3. </w:t>
      </w:r>
      <w:r w:rsid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Zakona</w:t>
      </w:r>
      <w:r w:rsidRPr="00B7433F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20"/>
          <w:lang w:eastAsia="en-GB"/>
        </w:rPr>
        <w:t xml:space="preserve"> 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navesti kako je cilj smanjenja emisija ugljika usklađen s Pariškim sporazumom]</w:t>
      </w:r>
    </w:p>
    <w:p w14:paraId="665C6945" w14:textId="51223302" w:rsidR="009C6AA3" w:rsidRDefault="00BE6873" w:rsidP="001B1024">
      <w:pPr>
        <w:ind w:left="1440"/>
        <w:jc w:val="both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lang w:eastAsia="en-GB"/>
        </w:rPr>
      </w:pPr>
      <w:r w:rsidRPr="00B7433F">
        <w:rPr>
          <w:rFonts w:ascii="Times New Roman" w:eastAsia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433" behindDoc="0" locked="0" layoutInCell="1" allowOverlap="1" wp14:anchorId="75685625" wp14:editId="7564B371">
                <wp:simplePos x="0" y="0"/>
                <wp:positionH relativeFrom="page">
                  <wp:posOffset>183515</wp:posOffset>
                </wp:positionH>
                <wp:positionV relativeFrom="margin">
                  <wp:posOffset>7191375</wp:posOffset>
                </wp:positionV>
                <wp:extent cx="1235075" cy="1367155"/>
                <wp:effectExtent l="0" t="0" r="3175" b="4445"/>
                <wp:wrapSquare wrapText="bothSides"/>
                <wp:docPr id="435" name="Rectangl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075" cy="13671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9B7CD1" w14:textId="77777777" w:rsidR="001B1024" w:rsidRPr="00B7433F" w:rsidRDefault="001B1024" w:rsidP="001B1024">
                            <w:pPr>
                              <w:ind w:left="-142" w:right="-259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B7433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</w:rPr>
                              <w:t>Pokazateljima održivosti</w:t>
                            </w:r>
                            <w:r w:rsidRPr="00B7433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 xml:space="preserve"> mjeri se način ostvarenja održivih ciljeva ovog financijskog proizvoda.</w:t>
                            </w:r>
                          </w:p>
                          <w:p w14:paraId="19104FF8" w14:textId="77777777" w:rsidR="001B1024" w:rsidRPr="001F6C54" w:rsidRDefault="001B1024" w:rsidP="001B1024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85625" id="Rectangle 435" o:spid="_x0000_s1066" style="position:absolute;left:0;text-align:left;margin-left:14.45pt;margin-top:566.25pt;width:97.25pt;height:107.65pt;z-index:2516584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" fillcolor="#f2f2f2" stroked="f" strokeweight="1pt">
                <v:textbox inset="4mm,1mm,7mm">
                  <w:txbxContent>
                    <w:p w14:paraId="659B7CD1" w14:textId="77777777" w:rsidR="001B1024" w:rsidRPr="00B7433F" w:rsidRDefault="001B1024" w:rsidP="001B1024">
                      <w:pPr>
                        <w:ind w:left="-142" w:right="-259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B7433F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</w:rPr>
                        <w:t>Pokazateljima održivosti</w:t>
                      </w:r>
                      <w:r w:rsidRPr="00B7433F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 xml:space="preserve"> mjeri se način ostvarenja održivih ciljeva ovog financijskog proizvoda.</w:t>
                      </w:r>
                    </w:p>
                    <w:p w14:paraId="19104FF8" w14:textId="77777777" w:rsidR="001B1024" w:rsidRPr="001F6C54" w:rsidRDefault="001B1024" w:rsidP="001B1024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539B8DC5" w14:textId="575D35B9" w:rsidR="009C6AA3" w:rsidRPr="00B7433F" w:rsidRDefault="009C6AA3" w:rsidP="001B1024">
      <w:pPr>
        <w:ind w:left="1440"/>
        <w:jc w:val="both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lang w:eastAsia="en-GB"/>
        </w:rPr>
      </w:pPr>
    </w:p>
    <w:p w14:paraId="32934B40" w14:textId="1C5056E4" w:rsidR="001B1024" w:rsidRPr="00B7433F" w:rsidRDefault="001B1024" w:rsidP="001B1024">
      <w:pPr>
        <w:ind w:left="1571" w:firstLine="589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436" behindDoc="0" locked="0" layoutInCell="1" allowOverlap="1" wp14:anchorId="1055630E" wp14:editId="14754373">
                <wp:simplePos x="0" y="0"/>
                <wp:positionH relativeFrom="column">
                  <wp:posOffset>965886</wp:posOffset>
                </wp:positionH>
                <wp:positionV relativeFrom="paragraph">
                  <wp:posOffset>30587</wp:posOffset>
                </wp:positionV>
                <wp:extent cx="130175" cy="130175"/>
                <wp:effectExtent l="0" t="0" r="3175" b="3175"/>
                <wp:wrapNone/>
                <wp:docPr id="436" name="Oval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5F4C5D" id="Oval 436" o:spid="_x0000_s1026" style="position:absolute;margin-left:76.05pt;margin-top:2.4pt;width:10.25pt;height:10.25pt;z-index:2516584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Kakvi su rezultati pokazatelja održivosti?</w:t>
      </w:r>
    </w:p>
    <w:p w14:paraId="57BAB08A" w14:textId="3F696BA2" w:rsidR="001B1024" w:rsidRPr="00B7433F" w:rsidRDefault="001B1024" w:rsidP="001B1024">
      <w:pPr>
        <w:ind w:left="1560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</w:p>
    <w:p w14:paraId="75394546" w14:textId="3CA7FC9A" w:rsidR="001B1024" w:rsidRPr="00B7433F" w:rsidRDefault="001B1024" w:rsidP="009C6AA3">
      <w:pPr>
        <w:tabs>
          <w:tab w:val="left" w:pos="4678"/>
        </w:tabs>
        <w:ind w:left="2160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441" behindDoc="0" locked="0" layoutInCell="1" allowOverlap="1" wp14:anchorId="5E5C00EB" wp14:editId="3551708C">
                <wp:simplePos x="0" y="0"/>
                <wp:positionH relativeFrom="column">
                  <wp:posOffset>924754</wp:posOffset>
                </wp:positionH>
                <wp:positionV relativeFrom="paragraph">
                  <wp:posOffset>777</wp:posOffset>
                </wp:positionV>
                <wp:extent cx="130175" cy="130175"/>
                <wp:effectExtent l="0" t="0" r="3175" b="3175"/>
                <wp:wrapNone/>
                <wp:docPr id="437" name="Oval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865668" id="Oval 437" o:spid="_x0000_s1026" style="position:absolute;margin-left:72.8pt;margin-top:.05pt;width:10.25pt;height:10.25pt;z-index:2516584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" fillcolor="#d0cece" stroked="f" strokeweight="1pt">
                <v:stroke joinstyle="miter"/>
              </v:oval>
            </w:pict>
          </mc:Fallback>
        </mc:AlternateContent>
      </w: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...i u odnosu na prethodna razdoblja? 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[uključiti za </w:t>
      </w:r>
      <w:r w:rsid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mirovinski fond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za koj</w:t>
      </w:r>
      <w:r w:rsid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i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je </w:t>
      </w:r>
      <w:r w:rsid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objavljen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najmanje jedan </w:t>
      </w:r>
      <w:r w:rsid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godišnji financijski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izvještaj</w:t>
      </w:r>
      <w:r w:rsid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koji sadrži podatke o održivosti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]</w:t>
      </w:r>
    </w:p>
    <w:p w14:paraId="31238544" w14:textId="116E6877" w:rsidR="001B1024" w:rsidRPr="00B7433F" w:rsidRDefault="001B1024" w:rsidP="001B1024">
      <w:pPr>
        <w:ind w:left="851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</w:p>
    <w:p w14:paraId="3ABC5ED7" w14:textId="04CEE024" w:rsidR="001B1024" w:rsidRPr="00B7433F" w:rsidRDefault="00BE6873" w:rsidP="001B1024">
      <w:pPr>
        <w:ind w:left="2160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  <w:r w:rsidRPr="00B7433F">
        <w:rPr>
          <w:rFonts w:ascii="Times New Roman" w:eastAsia="Times New Roman" w:hAnsi="Times New Roman" w:cs="Times New Roman"/>
          <w:noProof/>
          <w:sz w:val="18"/>
          <w:szCs w:val="1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8438" behindDoc="0" locked="0" layoutInCell="1" allowOverlap="1" wp14:anchorId="2432896A" wp14:editId="08239B69">
                <wp:simplePos x="0" y="0"/>
                <wp:positionH relativeFrom="page">
                  <wp:posOffset>299948</wp:posOffset>
                </wp:positionH>
                <wp:positionV relativeFrom="margin">
                  <wp:posOffset>-455911</wp:posOffset>
                </wp:positionV>
                <wp:extent cx="1217295" cy="2336800"/>
                <wp:effectExtent l="0" t="0" r="1905" b="6350"/>
                <wp:wrapSquare wrapText="bothSides"/>
                <wp:docPr id="438" name="Rectangle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7295" cy="2336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CFA474" w14:textId="77777777" w:rsidR="001B1024" w:rsidRPr="007E0286" w:rsidRDefault="001B1024" w:rsidP="001B1024">
                            <w:pPr>
                              <w:ind w:left="-142" w:right="-266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7E028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</w:rPr>
                              <w:t>Glavni štetni učinci</w:t>
                            </w:r>
                            <w:r w:rsidRPr="007E028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 xml:space="preserve"> su najznačajniji negativni učinci odluka o ulaganjima na čimbenike održivosti koji se odnose na okolišna, socijalna i kadrovska pitanja, poštovanje ljudskih prava, suzbijanje korupcije i podmićivanja.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2896A" id="Rectangle 438" o:spid="_x0000_s1067" style="position:absolute;left:0;text-align:left;margin-left:23.6pt;margin-top:-35.9pt;width:95.85pt;height:184pt;z-index:2516584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" fillcolor="#f2f2f2" stroked="f" strokeweight="1pt">
                <v:textbox inset="4mm,1mm,7mm">
                  <w:txbxContent>
                    <w:p w14:paraId="0ECFA474" w14:textId="77777777" w:rsidR="001B1024" w:rsidRPr="007E0286" w:rsidRDefault="001B1024" w:rsidP="001B1024">
                      <w:pPr>
                        <w:ind w:left="-142" w:right="-266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7E0286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</w:rPr>
                        <w:t>Glavni štetni učinci</w:t>
                      </w:r>
                      <w:r w:rsidRPr="007E0286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 xml:space="preserve"> su najznačajniji negativni učinci odluka o ulaganjima na čimbenike održivosti koji se odnose na okolišna, socijalna i kadrovska pitanja, poštovanje ljudskih prava, suzbijanje korupcije i podmićivanja.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9C6AA3" w:rsidRPr="00B7433F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435" behindDoc="0" locked="0" layoutInCell="1" allowOverlap="1" wp14:anchorId="289E7804" wp14:editId="1202A6E0">
                <wp:simplePos x="0" y="0"/>
                <wp:positionH relativeFrom="column">
                  <wp:posOffset>994852</wp:posOffset>
                </wp:positionH>
                <wp:positionV relativeFrom="paragraph">
                  <wp:posOffset>198784</wp:posOffset>
                </wp:positionV>
                <wp:extent cx="0" cy="1486894"/>
                <wp:effectExtent l="0" t="0" r="38100" b="37465"/>
                <wp:wrapNone/>
                <wp:docPr id="439" name="Straight Connector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86894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7E6E6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4697D1" id="Straight Connector 439" o:spid="_x0000_s1026" style="position:absolute;flip:x;z-index:2516584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35pt,15.65pt" to="78.35pt,1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" strokecolor="#e7e6e6" strokeweight="1pt">
                <v:stroke dashstyle="longDash" joinstyle="miter"/>
              </v:line>
            </w:pict>
          </mc:Fallback>
        </mc:AlternateContent>
      </w:r>
      <w:r w:rsidR="001B1024"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442" behindDoc="0" locked="0" layoutInCell="1" allowOverlap="1" wp14:anchorId="57CC3C88" wp14:editId="513B0C1D">
                <wp:simplePos x="0" y="0"/>
                <wp:positionH relativeFrom="column">
                  <wp:posOffset>928919</wp:posOffset>
                </wp:positionH>
                <wp:positionV relativeFrom="paragraph">
                  <wp:posOffset>63607</wp:posOffset>
                </wp:positionV>
                <wp:extent cx="130175" cy="130175"/>
                <wp:effectExtent l="0" t="0" r="3175" b="3175"/>
                <wp:wrapNone/>
                <wp:docPr id="1056" name="Oval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D6D8C5" id="Oval 1056" o:spid="_x0000_s1026" style="position:absolute;margin-left:73.15pt;margin-top:5pt;width:10.25pt;height:10.25pt;z-index:2516584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="001B1024"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Kako održiva ulaganja nisu nanijela bitnu štetu</w:t>
      </w:r>
      <w:r w:rsidR="001B1024" w:rsidRPr="00B7433F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 xml:space="preserve"> </w:t>
      </w:r>
      <w:r w:rsidR="009C6AA3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 xml:space="preserve">bilo </w:t>
      </w:r>
      <w:r w:rsidR="001B1024" w:rsidRPr="00B7433F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>kojem od ciljeva održivog ulaganja</w:t>
      </w:r>
      <w:r w:rsidR="001B1024"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? </w:t>
      </w:r>
    </w:p>
    <w:p w14:paraId="678F2F7A" w14:textId="11EDD339" w:rsidR="001B1024" w:rsidRPr="00B7433F" w:rsidRDefault="001B1024" w:rsidP="001B1024">
      <w:pPr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</w:p>
    <w:p w14:paraId="7B1D3F32" w14:textId="77777777" w:rsidR="001B1024" w:rsidRPr="00B7433F" w:rsidRDefault="001B1024" w:rsidP="001B1024">
      <w:pPr>
        <w:spacing w:after="240" w:line="240" w:lineRule="auto"/>
        <w:ind w:left="2880"/>
        <w:jc w:val="both"/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434" behindDoc="0" locked="0" layoutInCell="1" allowOverlap="1" wp14:anchorId="614CA527" wp14:editId="5468A33B">
                <wp:simplePos x="0" y="0"/>
                <wp:positionH relativeFrom="column">
                  <wp:posOffset>1035421</wp:posOffset>
                </wp:positionH>
                <wp:positionV relativeFrom="paragraph">
                  <wp:posOffset>127635</wp:posOffset>
                </wp:positionV>
                <wp:extent cx="201244" cy="0"/>
                <wp:effectExtent l="0" t="0" r="27940" b="19050"/>
                <wp:wrapNone/>
                <wp:docPr id="441" name="Straight Connector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244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7E6E6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90FE02" id="Straight Connector 441" o:spid="_x0000_s1026" style="position:absolute;flip:x;z-index:2516584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55pt,10.05pt" to="97.4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" strokecolor="#e7e6e6" strokeweight="1pt">
                <v:stroke dashstyle="longDash" joinstyle="miter"/>
              </v:line>
            </w:pict>
          </mc:Fallback>
        </mc:AlternateConten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  <w:t xml:space="preserve">Kako su uzeti u obzir pokazatelji štetnih učinaka na čimbenike održivosti? </w:t>
      </w:r>
    </w:p>
    <w:p w14:paraId="2C0E663D" w14:textId="0B4A4624" w:rsidR="001B1024" w:rsidRPr="00B7433F" w:rsidRDefault="001B1024" w:rsidP="001B1024">
      <w:pPr>
        <w:spacing w:after="240" w:line="240" w:lineRule="auto"/>
        <w:ind w:left="1134"/>
        <w:jc w:val="both"/>
        <w:rPr>
          <w:rFonts w:ascii="Times New Roman" w:eastAsia="Times New Roman" w:hAnsi="Times New Roman" w:cs="Times New Roman"/>
          <w:i/>
          <w:noProof/>
          <w:szCs w:val="20"/>
          <w:lang w:eastAsia="en-GB"/>
        </w:rPr>
      </w:pPr>
    </w:p>
    <w:p w14:paraId="3F74FC6A" w14:textId="68034A22" w:rsidR="001B1024" w:rsidRPr="00B7433F" w:rsidRDefault="001B1024" w:rsidP="001B1024">
      <w:pPr>
        <w:spacing w:after="240" w:line="240" w:lineRule="auto"/>
        <w:ind w:left="2880"/>
        <w:jc w:val="both"/>
        <w:rPr>
          <w:rFonts w:ascii="Times New Roman" w:eastAsia="Times New Roman" w:hAnsi="Times New Roman" w:cs="Times New Roman"/>
          <w:i/>
          <w:noProof/>
          <w:szCs w:val="20"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437" behindDoc="0" locked="0" layoutInCell="1" allowOverlap="1" wp14:anchorId="4D4AF503" wp14:editId="6E1D0F86">
                <wp:simplePos x="0" y="0"/>
                <wp:positionH relativeFrom="column">
                  <wp:posOffset>1010199</wp:posOffset>
                </wp:positionH>
                <wp:positionV relativeFrom="paragraph">
                  <wp:posOffset>178577</wp:posOffset>
                </wp:positionV>
                <wp:extent cx="200660" cy="0"/>
                <wp:effectExtent l="0" t="0" r="27940" b="19050"/>
                <wp:wrapNone/>
                <wp:docPr id="442" name="Straight Connector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6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7E6E6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DED406" id="Straight Connector 442" o:spid="_x0000_s1026" style="position:absolute;flip:x;z-index:2516584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55pt,14.05pt" to="95.3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" strokecolor="#e7e6e6" strokeweight="1pt">
                <v:stroke dashstyle="longDash" joinstyle="miter"/>
              </v:line>
            </w:pict>
          </mc:Fallback>
        </mc:AlternateConten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  <w:t>Jesu li održiva ulaganja bila usklađena sa Smjernicama OECD-a za multinacionalna poduzeća i UN-ovim vodećim načelima o poslovanju i ljudskim pravima? Detalji:</w:t>
      </w:r>
      <w:r w:rsidRPr="00B7433F">
        <w:rPr>
          <w:rFonts w:ascii="Times New Roman" w:eastAsia="Times New Roman" w:hAnsi="Times New Roman" w:cs="Times New Roman"/>
          <w:i/>
          <w:noProof/>
          <w:szCs w:val="20"/>
          <w:lang w:eastAsia="en-GB"/>
        </w:rPr>
        <w:t xml:space="preserve"> </w:t>
      </w:r>
    </w:p>
    <w:p w14:paraId="06044893" w14:textId="3F2FD76F" w:rsidR="001B1024" w:rsidRPr="00B7433F" w:rsidRDefault="001B1024" w:rsidP="001B1024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noProof/>
          <w:szCs w:val="20"/>
          <w:lang w:eastAsia="en-GB"/>
        </w:rPr>
      </w:pPr>
      <w:r w:rsidRPr="00B7433F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drawing>
          <wp:anchor distT="0" distB="0" distL="114300" distR="114300" simplePos="0" relativeHeight="251658439" behindDoc="0" locked="0" layoutInCell="1" allowOverlap="1" wp14:anchorId="381CEB40" wp14:editId="2A45B169">
            <wp:simplePos x="0" y="0"/>
            <wp:positionH relativeFrom="column">
              <wp:posOffset>-1697143</wp:posOffset>
            </wp:positionH>
            <wp:positionV relativeFrom="paragraph">
              <wp:posOffset>192405</wp:posOffset>
            </wp:positionV>
            <wp:extent cx="1704975" cy="600075"/>
            <wp:effectExtent l="0" t="0" r="9525" b="9525"/>
            <wp:wrapSquare wrapText="bothSides"/>
            <wp:docPr id="444" name="Graphic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0EF9D" w14:textId="4BA1E82A" w:rsidR="001B1024" w:rsidRPr="00B7433F" w:rsidRDefault="001B1024" w:rsidP="001B1024">
      <w:pPr>
        <w:ind w:left="284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Kako </w:t>
      </w:r>
      <w:r w:rsidR="009C6AA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je</w:t>
      </w: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 ov</w:t>
      </w:r>
      <w:r w:rsidR="009C6AA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aj</w:t>
      </w: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 </w:t>
      </w:r>
      <w:r w:rsidR="007E028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mirovinsk</w:t>
      </w:r>
      <w:r w:rsidR="009C6AA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i</w:t>
      </w:r>
      <w:r w:rsidR="007E028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 fond</w:t>
      </w: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 uze</w:t>
      </w:r>
      <w:r w:rsidR="009C6AA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o </w:t>
      </w: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u obzir glavn</w:t>
      </w:r>
      <w:r w:rsidR="009C6AA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e</w:t>
      </w: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 štetn</w:t>
      </w:r>
      <w:r w:rsidR="009C6AA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e</w:t>
      </w: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 učin</w:t>
      </w:r>
      <w:r w:rsidR="009C6AA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ke</w:t>
      </w: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 na čimbenike održivosti? 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[uključiti odjeljak ako </w:t>
      </w:r>
      <w:r w:rsidR="009C6AA3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je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 </w:t>
      </w:r>
      <w:r w:rsidR="007E0286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mirovinsk</w:t>
      </w:r>
      <w:r w:rsidR="009C6AA3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i</w:t>
      </w:r>
      <w:r w:rsidR="007E0286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 fond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 uz</w:t>
      </w:r>
      <w:r w:rsidR="009C6AA3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imao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 u obzir glavn</w:t>
      </w:r>
      <w:r w:rsidR="00722166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e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 štetn</w:t>
      </w:r>
      <w:r w:rsidR="00722166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e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 učin</w:t>
      </w:r>
      <w:r w:rsidR="00722166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ke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 na čimbenike održivosti] </w:t>
      </w:r>
    </w:p>
    <w:p w14:paraId="3AD54D6D" w14:textId="4D6E82F0" w:rsidR="001B1024" w:rsidRPr="00B7433F" w:rsidRDefault="001B1024" w:rsidP="001B1024">
      <w:pPr>
        <w:ind w:left="284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  <w:r w:rsidRPr="00B7433F">
        <w:rPr>
          <w:rFonts w:ascii="Times New Roman" w:eastAsia="Times New Roman" w:hAnsi="Times New Roman" w:cs="Times New Roman"/>
          <w:noProof/>
          <w:szCs w:val="20"/>
          <w:lang w:val="en-GB" w:eastAsia="en-GB"/>
        </w:rPr>
        <w:drawing>
          <wp:anchor distT="0" distB="0" distL="114300" distR="114300" simplePos="0" relativeHeight="251658458" behindDoc="0" locked="0" layoutInCell="1" allowOverlap="1" wp14:anchorId="007F1E94" wp14:editId="0E6D8753">
            <wp:simplePos x="0" y="0"/>
            <wp:positionH relativeFrom="page">
              <wp:align>left</wp:align>
            </wp:positionH>
            <wp:positionV relativeFrom="paragraph">
              <wp:posOffset>387379</wp:posOffset>
            </wp:positionV>
            <wp:extent cx="1704975" cy="600075"/>
            <wp:effectExtent l="0" t="0" r="9525" b="9525"/>
            <wp:wrapSquare wrapText="bothSides"/>
            <wp:docPr id="94" name="Graphic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081DF3" w14:textId="72B006BB" w:rsidR="001B1024" w:rsidRPr="00B7433F" w:rsidRDefault="001B1024" w:rsidP="001B1024">
      <w:pPr>
        <w:ind w:left="284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</w:p>
    <w:p w14:paraId="6671B477" w14:textId="1C04624F" w:rsidR="001B1024" w:rsidRPr="00B7433F" w:rsidRDefault="001B1024" w:rsidP="001B1024">
      <w:pPr>
        <w:ind w:left="284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Koja su </w:t>
      </w:r>
      <w:r w:rsidR="00325010" w:rsidRPr="00B7433F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>najveća</w:t>
      </w: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 ulaganja ovog </w:t>
      </w:r>
      <w:r w:rsidR="007E0286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>mirovinskog fonda</w:t>
      </w: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>?</w:t>
      </w:r>
    </w:p>
    <w:p w14:paraId="3325141F" w14:textId="492E5A91" w:rsidR="001B1024" w:rsidRPr="00B7433F" w:rsidRDefault="001B1024" w:rsidP="001B1024">
      <w:pPr>
        <w:ind w:left="284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443" behindDoc="0" locked="0" layoutInCell="1" allowOverlap="1" wp14:anchorId="45023157" wp14:editId="04744FC2">
                <wp:simplePos x="0" y="0"/>
                <wp:positionH relativeFrom="page">
                  <wp:posOffset>175051</wp:posOffset>
                </wp:positionH>
                <wp:positionV relativeFrom="margin">
                  <wp:posOffset>4214618</wp:posOffset>
                </wp:positionV>
                <wp:extent cx="1217295" cy="1635125"/>
                <wp:effectExtent l="0" t="0" r="1905" b="3175"/>
                <wp:wrapSquare wrapText="bothSides"/>
                <wp:docPr id="1063" name="Rectangle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7295" cy="1635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716DE6" w14:textId="77777777" w:rsidR="001B1024" w:rsidRPr="007E0286" w:rsidRDefault="001B1024" w:rsidP="001B1024">
                            <w:pPr>
                              <w:ind w:left="-142" w:right="-273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7E028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 xml:space="preserve">Popis uključuje ulaganja koja čine </w:t>
                            </w:r>
                            <w:r w:rsidRPr="007E028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0"/>
                              </w:rPr>
                              <w:t>najveći dio ulaganja</w:t>
                            </w:r>
                            <w:r w:rsidRPr="007E028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 xml:space="preserve"> financijskog proizvoda u referentnom razdoblju: </w:t>
                            </w:r>
                            <w:r w:rsidRPr="007E0286">
                              <w:rPr>
                                <w:rFonts w:ascii="Times New Roman" w:hAnsi="Times New Roman" w:cs="Times New Roman"/>
                                <w:color w:val="C00000"/>
                                <w:sz w:val="20"/>
                              </w:rPr>
                              <w:t xml:space="preserve">[dopuniti] </w:t>
                            </w:r>
                          </w:p>
                          <w:p w14:paraId="7E91F03C" w14:textId="77777777" w:rsidR="001B1024" w:rsidRPr="007A7DCA" w:rsidRDefault="001B1024" w:rsidP="001B1024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23157" id="Rectangle 1063" o:spid="_x0000_s1068" style="position:absolute;left:0;text-align:left;margin-left:13.8pt;margin-top:331.85pt;width:95.85pt;height:128.75pt;z-index:2516584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" fillcolor="#f2f2f2" stroked="f" strokeweight="1pt">
                <v:textbox inset="4mm,1mm,7mm">
                  <w:txbxContent>
                    <w:p w14:paraId="34716DE6" w14:textId="77777777" w:rsidR="001B1024" w:rsidRPr="007E0286" w:rsidRDefault="001B1024" w:rsidP="001B1024">
                      <w:pPr>
                        <w:ind w:left="-142" w:right="-273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7E0286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 xml:space="preserve">Popis uključuje ulaganja koja čine </w:t>
                      </w:r>
                      <w:r w:rsidRPr="007E0286">
                        <w:rPr>
                          <w:rFonts w:ascii="Times New Roman" w:hAnsi="Times New Roman" w:cs="Times New Roman"/>
                          <w:b/>
                          <w:color w:val="000000"/>
                          <w:sz w:val="20"/>
                        </w:rPr>
                        <w:t>najveći dio ulaganja</w:t>
                      </w:r>
                      <w:r w:rsidRPr="007E0286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 xml:space="preserve"> financijskog proizvoda u referentnom razdoblju: </w:t>
                      </w:r>
                      <w:r w:rsidRPr="007E0286">
                        <w:rPr>
                          <w:rFonts w:ascii="Times New Roman" w:hAnsi="Times New Roman" w:cs="Times New Roman"/>
                          <w:color w:val="C00000"/>
                          <w:sz w:val="20"/>
                        </w:rPr>
                        <w:t xml:space="preserve">[dopuniti] </w:t>
                      </w:r>
                    </w:p>
                    <w:p w14:paraId="7E91F03C" w14:textId="77777777" w:rsidR="001B1024" w:rsidRPr="007A7DCA" w:rsidRDefault="001B1024" w:rsidP="001B1024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tbl>
      <w:tblPr>
        <w:tblpPr w:leftFromText="180" w:rightFromText="180" w:vertAnchor="text" w:horzAnchor="page" w:tblpX="2281" w:tblpY="41"/>
        <w:tblW w:w="7939" w:type="dxa"/>
        <w:shd w:val="clear" w:color="auto" w:fill="FFFFFF"/>
        <w:tblLook w:val="04A0" w:firstRow="1" w:lastRow="0" w:firstColumn="1" w:lastColumn="0" w:noHBand="0" w:noVBand="1"/>
      </w:tblPr>
      <w:tblGrid>
        <w:gridCol w:w="2160"/>
        <w:gridCol w:w="1766"/>
        <w:gridCol w:w="1842"/>
        <w:gridCol w:w="2171"/>
      </w:tblGrid>
      <w:tr w:rsidR="001B1024" w:rsidRPr="00B7433F" w14:paraId="6E893D19" w14:textId="77777777" w:rsidTr="001D2376"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14:paraId="3081A967" w14:textId="77777777" w:rsidR="001B1024" w:rsidRPr="00B7433F" w:rsidRDefault="001B1024" w:rsidP="001B1024">
            <w:pPr>
              <w:ind w:left="31"/>
              <w:jc w:val="center"/>
              <w:rPr>
                <w:rFonts w:ascii="Times New Roman" w:eastAsia="Calibri" w:hAnsi="Times New Roman" w:cs="Times New Roman"/>
                <w:b/>
                <w:bCs/>
                <w:iCs/>
                <w:noProof/>
                <w:sz w:val="20"/>
                <w:szCs w:val="20"/>
                <w:lang w:eastAsia="en-GB"/>
              </w:rPr>
            </w:pPr>
            <w:r w:rsidRPr="00B7433F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0"/>
                <w:szCs w:val="20"/>
                <w:lang w:eastAsia="en-GB"/>
              </w:rPr>
              <w:t>Najveća ulaganja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14:paraId="794C9A79" w14:textId="77777777" w:rsidR="001B1024" w:rsidRPr="00B7433F" w:rsidRDefault="001B1024" w:rsidP="001B1024">
            <w:pPr>
              <w:ind w:left="28"/>
              <w:jc w:val="center"/>
              <w:rPr>
                <w:rFonts w:ascii="Times New Roman" w:eastAsia="Calibri" w:hAnsi="Times New Roman" w:cs="Times New Roman"/>
                <w:b/>
                <w:bCs/>
                <w:iCs/>
                <w:noProof/>
                <w:sz w:val="20"/>
                <w:szCs w:val="20"/>
                <w:lang w:eastAsia="en-GB"/>
              </w:rPr>
            </w:pPr>
            <w:r w:rsidRPr="00B7433F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0"/>
                <w:szCs w:val="20"/>
                <w:lang w:eastAsia="en-GB"/>
              </w:rPr>
              <w:t>Sektor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14:paraId="0ACF0DCB" w14:textId="77777777" w:rsidR="001B1024" w:rsidRPr="00B7433F" w:rsidRDefault="001B1024" w:rsidP="001B1024">
            <w:pPr>
              <w:ind w:left="-48"/>
              <w:jc w:val="center"/>
              <w:rPr>
                <w:rFonts w:ascii="Times New Roman" w:eastAsia="Calibri" w:hAnsi="Times New Roman" w:cs="Times New Roman"/>
                <w:b/>
                <w:bCs/>
                <w:iCs/>
                <w:noProof/>
                <w:sz w:val="20"/>
                <w:szCs w:val="20"/>
                <w:lang w:eastAsia="en-GB"/>
              </w:rPr>
            </w:pPr>
            <w:r w:rsidRPr="00B7433F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0"/>
                <w:szCs w:val="20"/>
                <w:lang w:eastAsia="en-GB"/>
              </w:rPr>
              <w:t>% imovine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14:paraId="4450E5B6" w14:textId="77777777" w:rsidR="001B1024" w:rsidRPr="00B7433F" w:rsidRDefault="001B1024" w:rsidP="001B1024">
            <w:pPr>
              <w:ind w:left="170"/>
              <w:jc w:val="center"/>
              <w:rPr>
                <w:rFonts w:ascii="Times New Roman" w:eastAsia="Calibri" w:hAnsi="Times New Roman" w:cs="Times New Roman"/>
                <w:b/>
                <w:bCs/>
                <w:iCs/>
                <w:noProof/>
                <w:sz w:val="20"/>
                <w:szCs w:val="20"/>
                <w:lang w:eastAsia="en-GB"/>
              </w:rPr>
            </w:pPr>
            <w:r w:rsidRPr="00B7433F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0"/>
                <w:szCs w:val="20"/>
                <w:lang w:eastAsia="en-GB"/>
              </w:rPr>
              <w:t>Zemlja</w:t>
            </w:r>
          </w:p>
        </w:tc>
      </w:tr>
      <w:tr w:rsidR="001B1024" w:rsidRPr="00B7433F" w14:paraId="56E6E1D1" w14:textId="77777777" w:rsidTr="001D2376">
        <w:trPr>
          <w:trHeight w:hRule="exact" w:val="284"/>
        </w:trPr>
        <w:tc>
          <w:tcPr>
            <w:tcW w:w="2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21F9DAF3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51614A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FFFFFF"/>
          </w:tcPr>
          <w:p w14:paraId="120E1287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FFFFFF"/>
          </w:tcPr>
          <w:p w14:paraId="40E972D3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1B1024" w:rsidRPr="00B7433F" w14:paraId="437BD17F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7271EE9B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17DBAECA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61CD463C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1B0C573F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1B1024" w:rsidRPr="00B7433F" w14:paraId="587D06A6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0020C52A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04388F70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08E3717E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18859A4C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1B1024" w:rsidRPr="00B7433F" w14:paraId="6C1BDFCF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4F74F6DE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552F7BAA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19A7FA82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5C420738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1B1024" w:rsidRPr="00B7433F" w14:paraId="7068A742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0465FAB2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574F20C1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11A87EC2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08138882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1B1024" w:rsidRPr="00B7433F" w14:paraId="511105EF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79E58C7A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764B2E1C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3D34E9E0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31FCFA09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1B1024" w:rsidRPr="00B7433F" w14:paraId="1B4B1FE6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151D736D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5E1C8A8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61DBA760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42B0FF9E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1B1024" w:rsidRPr="00B7433F" w14:paraId="004CCA78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2C1389AE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0495AADC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7CC87ACE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321C3C94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1B1024" w:rsidRPr="00B7433F" w14:paraId="724F37FF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1D0002C3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476A9EA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77614B46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6A91B164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1B1024" w:rsidRPr="00B7433F" w14:paraId="3FB9BFE1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64241657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5779E63D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7A829BCE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7FA03261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1B1024" w:rsidRPr="00B7433F" w14:paraId="5CCC4A9B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5402F254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10176752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6CE3705B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6C5A3C68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1B1024" w:rsidRPr="00B7433F" w14:paraId="3DCF07DD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2456FAA5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37DA59B8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4EB0B026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6B628682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1B1024" w:rsidRPr="00B7433F" w14:paraId="2301D920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4A6D6CA5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62EDDB18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59FB09CC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0EB3CE66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1B1024" w:rsidRPr="00B7433F" w14:paraId="203EBCC1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18F371B3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4E5DA808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7A042A19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0CCFF034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1B1024" w:rsidRPr="00B7433F" w14:paraId="6E069810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21DC04FE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10B845B0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08563A5F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6F0A0249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</w:tbl>
    <w:p w14:paraId="0E048D3C" w14:textId="572F9DAF" w:rsidR="001B1024" w:rsidRPr="00B7433F" w:rsidRDefault="001B1024" w:rsidP="001B1024">
      <w:pPr>
        <w:ind w:left="851"/>
        <w:rPr>
          <w:rFonts w:ascii="Times New Roman" w:eastAsia="Calibri" w:hAnsi="Times New Roman" w:cs="Times New Roman"/>
          <w:b/>
          <w:bCs/>
          <w:i/>
          <w:iCs/>
          <w:noProof/>
          <w:sz w:val="20"/>
          <w:szCs w:val="20"/>
          <w:lang w:eastAsia="en-GB"/>
        </w:rPr>
      </w:pPr>
    </w:p>
    <w:p w14:paraId="5FAAEE2B" w14:textId="7FAE90F6" w:rsidR="001B1024" w:rsidRPr="00B7433F" w:rsidRDefault="001B1024" w:rsidP="001B1024">
      <w:pPr>
        <w:ind w:left="1571" w:firstLine="589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</w:p>
    <w:p w14:paraId="10DD6468" w14:textId="768AAAEB" w:rsidR="007E0286" w:rsidRDefault="007E0286" w:rsidP="001B1024">
      <w:pPr>
        <w:ind w:left="284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</w:pPr>
    </w:p>
    <w:p w14:paraId="7345455F" w14:textId="12FC22AF" w:rsidR="007E0286" w:rsidRDefault="007E0286" w:rsidP="001B1024">
      <w:pPr>
        <w:ind w:left="284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</w:pPr>
    </w:p>
    <w:p w14:paraId="1CD6936C" w14:textId="21FFE207" w:rsidR="007E0286" w:rsidRDefault="007E0286" w:rsidP="001B1024">
      <w:pPr>
        <w:ind w:left="284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</w:pPr>
    </w:p>
    <w:p w14:paraId="7D93D5DC" w14:textId="1C2F8268" w:rsidR="007E0286" w:rsidRDefault="007E0286" w:rsidP="001B1024">
      <w:pPr>
        <w:ind w:left="284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</w:pPr>
    </w:p>
    <w:p w14:paraId="0B89D0CF" w14:textId="3DE236EA" w:rsidR="007E0286" w:rsidRDefault="007E0286" w:rsidP="007E0286">
      <w:pPr>
        <w:ind w:left="1416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</w:pPr>
      <w:r w:rsidRPr="00B7433F">
        <w:rPr>
          <w:rFonts w:ascii="Times New Roman" w:eastAsia="Times New Roman" w:hAnsi="Times New Roman" w:cs="Times New Roman"/>
          <w:noProof/>
          <w:szCs w:val="20"/>
          <w:lang w:val="en-GB" w:eastAsia="en-GB"/>
        </w:rPr>
        <w:lastRenderedPageBreak/>
        <w:drawing>
          <wp:anchor distT="0" distB="0" distL="114300" distR="114300" simplePos="0" relativeHeight="251658459" behindDoc="1" locked="0" layoutInCell="1" allowOverlap="1" wp14:anchorId="27E1BE31" wp14:editId="246196C4">
            <wp:simplePos x="0" y="0"/>
            <wp:positionH relativeFrom="leftMargin">
              <wp:posOffset>55245</wp:posOffset>
            </wp:positionH>
            <wp:positionV relativeFrom="paragraph">
              <wp:posOffset>86995</wp:posOffset>
            </wp:positionV>
            <wp:extent cx="1695450" cy="600075"/>
            <wp:effectExtent l="0" t="0" r="0" b="9525"/>
            <wp:wrapTight wrapText="bothSides">
              <wp:wrapPolygon edited="0">
                <wp:start x="16018" y="0"/>
                <wp:lineTo x="0" y="8914"/>
                <wp:lineTo x="0" y="11657"/>
                <wp:lineTo x="16261" y="21257"/>
                <wp:lineTo x="19416" y="21257"/>
                <wp:lineTo x="21357" y="17829"/>
                <wp:lineTo x="21357" y="2743"/>
                <wp:lineTo x="19173" y="0"/>
                <wp:lineTo x="16018" y="0"/>
              </wp:wrapPolygon>
            </wp:wrapTight>
            <wp:docPr id="95" name="Graphic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7FCA61" w14:textId="4A915403" w:rsidR="001B1024" w:rsidRPr="00B7433F" w:rsidRDefault="001B1024" w:rsidP="007E0286">
      <w:pPr>
        <w:ind w:left="1416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>Koliki je bio udio ulaganja koja se odnose na održivost?</w:t>
      </w:r>
    </w:p>
    <w:p w14:paraId="3083AE27" w14:textId="4450D580" w:rsidR="001B1024" w:rsidRPr="00B7433F" w:rsidRDefault="00BE6873" w:rsidP="007E0286">
      <w:pPr>
        <w:ind w:left="1132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  <w:r w:rsidRPr="002B3738">
        <w:rPr>
          <w:rFonts w:ascii="Times New Roman" w:eastAsia="Times New Roman" w:hAnsi="Times New Roman" w:cs="Times New Roman"/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469" behindDoc="0" locked="0" layoutInCell="1" allowOverlap="1" wp14:anchorId="28DB92AF" wp14:editId="0D2011E7">
                <wp:simplePos x="0" y="0"/>
                <wp:positionH relativeFrom="page">
                  <wp:posOffset>157812</wp:posOffset>
                </wp:positionH>
                <wp:positionV relativeFrom="margin">
                  <wp:posOffset>686435</wp:posOffset>
                </wp:positionV>
                <wp:extent cx="1235710" cy="1025525"/>
                <wp:effectExtent l="0" t="0" r="2540" b="3175"/>
                <wp:wrapSquare wrapText="bothSides"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710" cy="1025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6C84E0" w14:textId="77777777" w:rsidR="002B3738" w:rsidRPr="006D5F4D" w:rsidRDefault="002B3738" w:rsidP="002B3738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</w:rPr>
                            </w:pPr>
                            <w:r w:rsidRPr="006D5F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</w:rPr>
                              <w:t>Raspodjela imovine</w:t>
                            </w:r>
                            <w:r w:rsidRPr="006D5F4D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</w:rPr>
                              <w:t xml:space="preserve"> znači opis udjela ulaganja u određenu imovinu.</w:t>
                            </w:r>
                          </w:p>
                          <w:p w14:paraId="4A327E4F" w14:textId="77777777" w:rsidR="002B3738" w:rsidRPr="00776340" w:rsidRDefault="002B3738" w:rsidP="002B373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B92AF" id="Rectangle 33" o:spid="_x0000_s1069" style="position:absolute;left:0;text-align:left;margin-left:12.45pt;margin-top:54.05pt;width:97.3pt;height:80.75pt;z-index:2516584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" fillcolor="#f2f2f2" stroked="f" strokeweight="1pt">
                <v:textbox inset="4mm,1mm,7mm">
                  <w:txbxContent>
                    <w:p w14:paraId="5C6C84E0" w14:textId="77777777" w:rsidR="002B3738" w:rsidRPr="006D5F4D" w:rsidRDefault="002B3738" w:rsidP="002B3738">
                      <w:pPr>
                        <w:ind w:left="-142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</w:rPr>
                      </w:pPr>
                      <w:r w:rsidRPr="006D5F4D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</w:rPr>
                        <w:t>Raspodjela imovine</w:t>
                      </w:r>
                      <w:r w:rsidRPr="006D5F4D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</w:rPr>
                        <w:t xml:space="preserve"> znači opis udjela ulaganja u određenu imovinu.</w:t>
                      </w:r>
                    </w:p>
                    <w:p w14:paraId="4A327E4F" w14:textId="77777777" w:rsidR="002B3738" w:rsidRPr="00776340" w:rsidRDefault="002B3738" w:rsidP="002B3738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46BCC983" w14:textId="653DEBD3" w:rsidR="001B1024" w:rsidRPr="00B7433F" w:rsidRDefault="00722166" w:rsidP="007E0286">
      <w:pPr>
        <w:rPr>
          <w:rFonts w:ascii="Times New Roman" w:eastAsia="Calibri" w:hAnsi="Times New Roman" w:cs="Times New Roman"/>
          <w:b/>
          <w:noProof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444" behindDoc="0" locked="0" layoutInCell="1" allowOverlap="1" wp14:anchorId="0BB9ECF6" wp14:editId="6D122712">
                <wp:simplePos x="0" y="0"/>
                <wp:positionH relativeFrom="column">
                  <wp:posOffset>1263650</wp:posOffset>
                </wp:positionH>
                <wp:positionV relativeFrom="paragraph">
                  <wp:posOffset>53975</wp:posOffset>
                </wp:positionV>
                <wp:extent cx="130175" cy="130175"/>
                <wp:effectExtent l="0" t="0" r="3175" b="3175"/>
                <wp:wrapNone/>
                <wp:docPr id="1065" name="Oval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83D19D" id="Oval 1065" o:spid="_x0000_s1026" style="position:absolute;margin-left:99.5pt;margin-top:4.25pt;width:10.25pt;height:10.25pt;z-index:2516584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" fillcolor="#d0cece" stroked="f" strokeweight="1pt">
                <v:stroke joinstyle="miter"/>
              </v:oval>
            </w:pict>
          </mc:Fallback>
        </mc:AlternateContent>
      </w:r>
      <w:r w:rsidR="007E0286"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  <w:t xml:space="preserve">                      </w:t>
      </w:r>
      <w:r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  <w:t xml:space="preserve">       </w:t>
      </w:r>
      <w:r w:rsidR="001B1024" w:rsidRPr="00B7433F"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  <w:t>Kako je dodijeljena imovina?</w:t>
      </w:r>
      <w:r w:rsidR="001B1024" w:rsidRPr="00B7433F">
        <w:rPr>
          <w:rFonts w:ascii="Times New Roman" w:eastAsia="Times New Roman" w:hAnsi="Times New Roman" w:cs="Times New Roman"/>
          <w:b/>
          <w:noProof/>
          <w:lang w:eastAsia="en-GB"/>
        </w:rPr>
        <w:t xml:space="preserve"> </w:t>
      </w:r>
    </w:p>
    <w:p w14:paraId="538B7B08" w14:textId="023A2313" w:rsidR="001B1024" w:rsidRPr="00B7433F" w:rsidRDefault="001B1024" w:rsidP="001B1024">
      <w:pP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445" behindDoc="0" locked="0" layoutInCell="1" allowOverlap="1" wp14:anchorId="64C1C0C2" wp14:editId="4A973688">
                <wp:simplePos x="0" y="0"/>
                <wp:positionH relativeFrom="margin">
                  <wp:posOffset>1254125</wp:posOffset>
                </wp:positionH>
                <wp:positionV relativeFrom="paragraph">
                  <wp:posOffset>78105</wp:posOffset>
                </wp:positionV>
                <wp:extent cx="5048885" cy="1910080"/>
                <wp:effectExtent l="0" t="0" r="0" b="0"/>
                <wp:wrapSquare wrapText="bothSides"/>
                <wp:docPr id="1071" name="Rectangle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885" cy="1910080"/>
                        </a:xfrm>
                        <a:prstGeom prst="rect">
                          <a:avLst/>
                        </a:prstGeom>
                        <a:solidFill>
                          <a:srgbClr val="EA933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28336" w14:textId="77777777" w:rsidR="001B1024" w:rsidRPr="001B1024" w:rsidRDefault="001B1024" w:rsidP="001B1024">
                            <w:pPr>
                              <w:ind w:right="1542"/>
                              <w:rPr>
                                <w:rFonts w:cs="Calibri"/>
                                <w:i/>
                                <w:color w:val="C00000"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C00000"/>
                                <w:sz w:val="18"/>
                              </w:rPr>
                              <w:t xml:space="preserve">[Uključiti samo relevantna polja, </w:t>
                            </w:r>
                            <w:r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>ukloniti ona koja nisu relevantna za financijski proizvod]</w:t>
                            </w:r>
                            <w:r>
                              <w:rPr>
                                <w:i/>
                                <w:color w:val="C00000"/>
                                <w:sz w:val="18"/>
                              </w:rPr>
                              <w:t xml:space="preserve"> </w:t>
                            </w:r>
                          </w:p>
                          <w:p w14:paraId="59508828" w14:textId="77777777" w:rsidR="001B1024" w:rsidRDefault="001B1024" w:rsidP="001B1024">
                            <w:pPr>
                              <w:jc w:val="center"/>
                            </w:pPr>
                          </w:p>
                          <w:p w14:paraId="018442B2" w14:textId="77777777" w:rsidR="001B1024" w:rsidRDefault="001B1024" w:rsidP="001B1024">
                            <w:pPr>
                              <w:jc w:val="center"/>
                            </w:pPr>
                          </w:p>
                          <w:p w14:paraId="49FF6A2D" w14:textId="77777777" w:rsidR="001B1024" w:rsidRDefault="001B1024" w:rsidP="001B1024">
                            <w:pPr>
                              <w:jc w:val="center"/>
                            </w:pPr>
                          </w:p>
                          <w:p w14:paraId="66990D13" w14:textId="77777777" w:rsidR="001B1024" w:rsidRDefault="001B1024" w:rsidP="001B1024">
                            <w:pPr>
                              <w:jc w:val="center"/>
                            </w:pPr>
                          </w:p>
                          <w:p w14:paraId="18977735" w14:textId="77777777" w:rsidR="001B1024" w:rsidRDefault="001B1024" w:rsidP="001B1024">
                            <w:pPr>
                              <w:jc w:val="center"/>
                            </w:pPr>
                          </w:p>
                          <w:p w14:paraId="05C4F5EA" w14:textId="77777777" w:rsidR="001B1024" w:rsidRDefault="001B1024" w:rsidP="001B1024">
                            <w:pPr>
                              <w:jc w:val="center"/>
                            </w:pPr>
                          </w:p>
                          <w:p w14:paraId="701AB453" w14:textId="77777777" w:rsidR="001B1024" w:rsidRDefault="001B1024" w:rsidP="001B1024">
                            <w:pPr>
                              <w:jc w:val="center"/>
                            </w:pPr>
                          </w:p>
                          <w:p w14:paraId="4B84B555" w14:textId="77777777" w:rsidR="001B1024" w:rsidRDefault="001B1024" w:rsidP="001B1024">
                            <w:pPr>
                              <w:jc w:val="center"/>
                            </w:pPr>
                          </w:p>
                          <w:p w14:paraId="3D2D6E59" w14:textId="77777777" w:rsidR="001B1024" w:rsidRDefault="001B1024" w:rsidP="001B1024">
                            <w:pPr>
                              <w:jc w:val="center"/>
                            </w:pPr>
                          </w:p>
                          <w:p w14:paraId="12EF1876" w14:textId="77777777" w:rsidR="001B1024" w:rsidRPr="000D37D3" w:rsidRDefault="001B1024" w:rsidP="001B10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1C0C2" id="Rectangle 1071" o:spid="_x0000_s1070" style="position:absolute;margin-left:98.75pt;margin-top:6.15pt;width:397.55pt;height:150.4pt;z-index:2516584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" fillcolor="#fbe9d8" stroked="f" strokeweight="1pt">
                <v:textbox>
                  <w:txbxContent>
                    <w:p w14:paraId="37628336" w14:textId="77777777" w:rsidR="001B1024" w:rsidRPr="001B1024" w:rsidRDefault="001B1024" w:rsidP="001B1024">
                      <w:pPr>
                        <w:ind w:right="1542"/>
                        <w:rPr>
                          <w:rFonts w:cs="Calibri"/>
                          <w:i/>
                          <w:color w:val="C00000"/>
                          <w:sz w:val="18"/>
                        </w:rPr>
                      </w:pPr>
                      <w:r>
                        <w:rPr>
                          <w:i/>
                          <w:color w:val="C00000"/>
                          <w:sz w:val="18"/>
                        </w:rPr>
                        <w:t xml:space="preserve">[Uključiti samo relevantna polja, </w:t>
                      </w:r>
                      <w:r>
                        <w:rPr>
                          <w:i/>
                          <w:color w:val="C00000"/>
                          <w:sz w:val="18"/>
                          <w:szCs w:val="18"/>
                        </w:rPr>
                        <w:t>ukloniti ona koja nisu relevantna za financijski proizvod]</w:t>
                      </w:r>
                      <w:r>
                        <w:rPr>
                          <w:i/>
                          <w:color w:val="C00000"/>
                          <w:sz w:val="18"/>
                        </w:rPr>
                        <w:t xml:space="preserve"> </w:t>
                      </w:r>
                    </w:p>
                    <w:p w14:paraId="59508828" w14:textId="77777777" w:rsidR="001B1024" w:rsidRDefault="001B1024" w:rsidP="001B1024">
                      <w:pPr>
                        <w:jc w:val="center"/>
                      </w:pPr>
                    </w:p>
                    <w:p w14:paraId="018442B2" w14:textId="77777777" w:rsidR="001B1024" w:rsidRDefault="001B1024" w:rsidP="001B1024">
                      <w:pPr>
                        <w:jc w:val="center"/>
                      </w:pPr>
                    </w:p>
                    <w:p w14:paraId="49FF6A2D" w14:textId="77777777" w:rsidR="001B1024" w:rsidRDefault="001B1024" w:rsidP="001B1024">
                      <w:pPr>
                        <w:jc w:val="center"/>
                      </w:pPr>
                    </w:p>
                    <w:p w14:paraId="66990D13" w14:textId="77777777" w:rsidR="001B1024" w:rsidRDefault="001B1024" w:rsidP="001B1024">
                      <w:pPr>
                        <w:jc w:val="center"/>
                      </w:pPr>
                    </w:p>
                    <w:p w14:paraId="18977735" w14:textId="77777777" w:rsidR="001B1024" w:rsidRDefault="001B1024" w:rsidP="001B1024">
                      <w:pPr>
                        <w:jc w:val="center"/>
                      </w:pPr>
                    </w:p>
                    <w:p w14:paraId="05C4F5EA" w14:textId="77777777" w:rsidR="001B1024" w:rsidRDefault="001B1024" w:rsidP="001B1024">
                      <w:pPr>
                        <w:jc w:val="center"/>
                      </w:pPr>
                    </w:p>
                    <w:p w14:paraId="701AB453" w14:textId="77777777" w:rsidR="001B1024" w:rsidRDefault="001B1024" w:rsidP="001B1024">
                      <w:pPr>
                        <w:jc w:val="center"/>
                      </w:pPr>
                    </w:p>
                    <w:p w14:paraId="4B84B555" w14:textId="77777777" w:rsidR="001B1024" w:rsidRDefault="001B1024" w:rsidP="001B1024">
                      <w:pPr>
                        <w:jc w:val="center"/>
                      </w:pPr>
                    </w:p>
                    <w:p w14:paraId="3D2D6E59" w14:textId="77777777" w:rsidR="001B1024" w:rsidRDefault="001B1024" w:rsidP="001B1024">
                      <w:pPr>
                        <w:jc w:val="center"/>
                      </w:pPr>
                    </w:p>
                    <w:p w14:paraId="12EF1876" w14:textId="77777777" w:rsidR="001B1024" w:rsidRPr="000D37D3" w:rsidRDefault="001B1024" w:rsidP="001B1024">
                      <w:pPr>
                        <w:jc w:val="cente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8446" behindDoc="0" locked="0" layoutInCell="1" allowOverlap="1" wp14:anchorId="1C54CD68" wp14:editId="49D56175">
            <wp:simplePos x="0" y="0"/>
            <wp:positionH relativeFrom="margin">
              <wp:posOffset>1290063</wp:posOffset>
            </wp:positionH>
            <wp:positionV relativeFrom="paragraph">
              <wp:posOffset>55351</wp:posOffset>
            </wp:positionV>
            <wp:extent cx="3849370" cy="1828800"/>
            <wp:effectExtent l="0" t="0" r="55880" b="0"/>
            <wp:wrapSquare wrapText="bothSides"/>
            <wp:docPr id="1073" name="Diagram 10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2" r:lo="rId73" r:qs="rId74" r:cs="rId7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447" behindDoc="0" locked="0" layoutInCell="1" allowOverlap="1" wp14:anchorId="761B18E2" wp14:editId="0896999B">
                <wp:simplePos x="0" y="0"/>
                <wp:positionH relativeFrom="margin">
                  <wp:posOffset>5137746</wp:posOffset>
                </wp:positionH>
                <wp:positionV relativeFrom="paragraph">
                  <wp:posOffset>81915</wp:posOffset>
                </wp:positionV>
                <wp:extent cx="1146175" cy="1835150"/>
                <wp:effectExtent l="0" t="0" r="0" b="0"/>
                <wp:wrapSquare wrapText="bothSides"/>
                <wp:docPr id="1072" name="Text Box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175" cy="1835150"/>
                        </a:xfrm>
                        <a:prstGeom prst="rect">
                          <a:avLst/>
                        </a:prstGeom>
                        <a:solidFill>
                          <a:srgbClr val="EA933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464F6E" w14:textId="21177BB1" w:rsidR="001B1024" w:rsidRPr="001B1024" w:rsidRDefault="007E0286" w:rsidP="001B1024">
                            <w:pPr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#</w:t>
                            </w:r>
                            <w:r w:rsidR="001B1024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1</w:t>
                            </w:r>
                            <w:r w:rsidR="001B1024">
                              <w:rPr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 w:rsidR="001B1024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Održiva ulaganja</w:t>
                            </w:r>
                            <w:r w:rsidR="001B1024">
                              <w:rPr>
                                <w:color w:val="000000"/>
                                <w:sz w:val="18"/>
                              </w:rPr>
                              <w:t xml:space="preserve"> obuhvaćaju održiva ulaganja s okolišnim ili socijalnim ciljevima.</w:t>
                            </w:r>
                          </w:p>
                          <w:p w14:paraId="35620581" w14:textId="18446EA6" w:rsidR="001B1024" w:rsidRDefault="007E0286" w:rsidP="001B1024">
                            <w:pPr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#</w:t>
                            </w:r>
                            <w:r w:rsidR="001B1024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2 Nisu održiva</w:t>
                            </w:r>
                            <w:r w:rsidR="001B1024">
                              <w:rPr>
                                <w:color w:val="000000"/>
                                <w:sz w:val="18"/>
                              </w:rPr>
                              <w:t xml:space="preserve"> uključuje ulaganja koja se ne smatraju održivima.</w:t>
                            </w:r>
                          </w:p>
                          <w:p w14:paraId="0C79F7D7" w14:textId="77777777" w:rsidR="001B1024" w:rsidRDefault="001B1024" w:rsidP="001B10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B18E2" id="Text Box 1072" o:spid="_x0000_s1071" type="#_x0000_t202" style="position:absolute;margin-left:404.55pt;margin-top:6.45pt;width:90.25pt;height:144.5pt;z-index:2516584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" fillcolor="#fbe9d8" stroked="f" strokeweight="1pt">
                <v:textbox>
                  <w:txbxContent>
                    <w:p w14:paraId="45464F6E" w14:textId="21177BB1" w:rsidR="001B1024" w:rsidRPr="001B1024" w:rsidRDefault="007E0286" w:rsidP="001B1024">
                      <w:pPr>
                        <w:rPr>
                          <w:rFonts w:cs="Calibri"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8"/>
                        </w:rPr>
                        <w:t>#</w:t>
                      </w:r>
                      <w:r w:rsidR="001B1024">
                        <w:rPr>
                          <w:b/>
                          <w:bCs/>
                          <w:color w:val="000000"/>
                          <w:sz w:val="18"/>
                        </w:rPr>
                        <w:t>1</w:t>
                      </w:r>
                      <w:r w:rsidR="001B1024">
                        <w:rPr>
                          <w:color w:val="000000"/>
                          <w:sz w:val="18"/>
                        </w:rPr>
                        <w:t xml:space="preserve"> </w:t>
                      </w:r>
                      <w:r w:rsidR="001B1024">
                        <w:rPr>
                          <w:b/>
                          <w:bCs/>
                          <w:color w:val="000000"/>
                          <w:sz w:val="18"/>
                        </w:rPr>
                        <w:t>Održiva ulaganja</w:t>
                      </w:r>
                      <w:r w:rsidR="001B1024">
                        <w:rPr>
                          <w:color w:val="000000"/>
                          <w:sz w:val="18"/>
                        </w:rPr>
                        <w:t xml:space="preserve"> obuhvaćaju održiva ulaganja s okolišnim ili socijalnim ciljevima.</w:t>
                      </w:r>
                    </w:p>
                    <w:p w14:paraId="35620581" w14:textId="18446EA6" w:rsidR="001B1024" w:rsidRDefault="007E0286" w:rsidP="001B1024">
                      <w:pPr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8"/>
                        </w:rPr>
                        <w:t>#</w:t>
                      </w:r>
                      <w:r w:rsidR="001B1024">
                        <w:rPr>
                          <w:b/>
                          <w:bCs/>
                          <w:color w:val="000000"/>
                          <w:sz w:val="18"/>
                        </w:rPr>
                        <w:t>2 Nisu održiva</w:t>
                      </w:r>
                      <w:r w:rsidR="001B1024">
                        <w:rPr>
                          <w:color w:val="000000"/>
                          <w:sz w:val="18"/>
                        </w:rPr>
                        <w:t xml:space="preserve"> uključuje ulaganja koja se ne smatraju održivima.</w:t>
                      </w:r>
                    </w:p>
                    <w:p w14:paraId="0C79F7D7" w14:textId="77777777" w:rsidR="001B1024" w:rsidRDefault="001B1024" w:rsidP="001B1024"/>
                  </w:txbxContent>
                </v:textbox>
                <w10:wrap type="square" anchorx="margin"/>
              </v:shape>
            </w:pict>
          </mc:Fallback>
        </mc:AlternateContent>
      </w:r>
    </w:p>
    <w:p w14:paraId="28FBD6F2" w14:textId="69BE4EDE" w:rsidR="001B1024" w:rsidRPr="00B7433F" w:rsidRDefault="00556B37" w:rsidP="001B1024">
      <w:pPr>
        <w:ind w:left="851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  <w:r w:rsidRPr="00B7433F">
        <w:rPr>
          <w:rFonts w:ascii="Times New Roman" w:eastAsia="Times New Roman" w:hAnsi="Times New Roman" w:cs="Times New Roman"/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465" behindDoc="0" locked="0" layoutInCell="1" allowOverlap="1" wp14:anchorId="3485C997" wp14:editId="20D50189">
                <wp:simplePos x="0" y="0"/>
                <wp:positionH relativeFrom="page">
                  <wp:posOffset>160020</wp:posOffset>
                </wp:positionH>
                <wp:positionV relativeFrom="page">
                  <wp:posOffset>2727960</wp:posOffset>
                </wp:positionV>
                <wp:extent cx="1235710" cy="6504167"/>
                <wp:effectExtent l="0" t="0" r="2540" b="0"/>
                <wp:wrapSquare wrapText="bothSides"/>
                <wp:docPr id="1076" name="Rectangle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710" cy="650416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C087AE" w14:textId="77777777" w:rsidR="00556B37" w:rsidRDefault="001B1024" w:rsidP="00556B37">
                            <w:pPr>
                              <w:spacing w:after="0"/>
                              <w:ind w:left="-142" w:right="-324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  <w:bookmarkStart w:id="99" w:name="_Hlk175586880"/>
                            <w:r>
                              <w:rPr>
                                <w:rFonts w:ascii="Calibri" w:hAnsi="Calibri"/>
                                <w:bCs/>
                                <w:i/>
                                <w:iCs/>
                                <w:color w:val="C00000"/>
                                <w:sz w:val="18"/>
                              </w:rPr>
                              <w:t xml:space="preserve">[uključiti bilješku za </w:t>
                            </w:r>
                            <w:r w:rsidR="00235C9E">
                              <w:rPr>
                                <w:rFonts w:ascii="Calibri" w:hAnsi="Calibri"/>
                                <w:bCs/>
                                <w:i/>
                                <w:iCs/>
                                <w:color w:val="C00000"/>
                                <w:sz w:val="18"/>
                              </w:rPr>
                              <w:t>mirovinske fondove koji ulažu u održiva ulaganja kojima se doprinosi okolišnom cilju</w:t>
                            </w:r>
                            <w:r>
                              <w:rPr>
                                <w:rFonts w:ascii="Calibri" w:hAnsi="Calibri"/>
                                <w:bCs/>
                                <w:i/>
                                <w:iCs/>
                                <w:color w:val="C00000"/>
                                <w:sz w:val="18"/>
                              </w:rPr>
                              <w:t>]</w:t>
                            </w:r>
                          </w:p>
                          <w:bookmarkEnd w:id="99"/>
                          <w:p w14:paraId="70B0A14F" w14:textId="77777777" w:rsidR="00722166" w:rsidRDefault="00235C9E" w:rsidP="00722166">
                            <w:pPr>
                              <w:spacing w:after="0"/>
                              <w:ind w:left="-142" w:right="-324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  <w:r w:rsidRPr="006D5F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Radi usklađenosti s taksonomijom EU-a, kriteriji za </w:t>
                            </w:r>
                            <w:r w:rsidRPr="006D5F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prirodni plin</w:t>
                            </w:r>
                            <w:r w:rsidRPr="006D5F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uključuju ograničenja emisija i potpuni prelazak na energiju iz obnovljivih izvora ili </w:t>
                            </w:r>
                            <w:r w:rsidRPr="006D5F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niskougljična goriva do kraja 2035. Kriteriji za </w:t>
                            </w:r>
                            <w:r w:rsidRPr="006D5F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nuklearnu energiju</w:t>
                            </w:r>
                            <w:r w:rsidRPr="006D5F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uključuju sveobuhvatna pravila o sigurnosti i gospodarenju otpadom.</w:t>
                            </w:r>
                          </w:p>
                          <w:p w14:paraId="43AFE5D1" w14:textId="73647A31" w:rsidR="001B1024" w:rsidRPr="00722166" w:rsidRDefault="001B1024" w:rsidP="00722166">
                            <w:pPr>
                              <w:spacing w:after="0"/>
                              <w:ind w:left="-142" w:right="-324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  <w:r w:rsidRPr="00235C9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</w:rPr>
                              <w:t>Omogućujuće djelatnosti</w:t>
                            </w:r>
                            <w:r w:rsidRPr="00235C9E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</w:rPr>
                              <w:t xml:space="preserve"> izravno omogućuju da se drugim djelatnostima znatno doprinese nekom okolišnom cilju.</w:t>
                            </w:r>
                          </w:p>
                          <w:p w14:paraId="4E104E4E" w14:textId="77777777" w:rsidR="001B1024" w:rsidRPr="00235C9E" w:rsidRDefault="001B1024" w:rsidP="001B1024">
                            <w:pPr>
                              <w:ind w:left="-142" w:right="-39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highlight w:val="yellow"/>
                              </w:rPr>
                            </w:pPr>
                            <w:r w:rsidRPr="00235C9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</w:rPr>
                              <w:t>Prijelazne djelatnosti</w:t>
                            </w:r>
                            <w:r w:rsidRPr="00235C9E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</w:rPr>
                              <w:t xml:space="preserve"> su ekonomske djelatnosti za koje još nije dostupna niskougljična alternativa, a imaju, među ostalim, razine emisija stakleničkih plinova koje odgovaraju najboljim rezultatima.</w:t>
                            </w:r>
                          </w:p>
                          <w:p w14:paraId="6298D5D5" w14:textId="77777777" w:rsidR="001B1024" w:rsidRPr="001B1024" w:rsidRDefault="001B1024" w:rsidP="001B1024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1C5041DE" w14:textId="77777777" w:rsidR="001B1024" w:rsidRPr="001B1024" w:rsidRDefault="001B1024" w:rsidP="001B1024">
                            <w:pPr>
                              <w:rPr>
                                <w:rFonts w:cs="Calibr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5C997" id="Rectangle 1076" o:spid="_x0000_s1072" style="position:absolute;left:0;text-align:left;margin-left:12.6pt;margin-top:214.8pt;width:97.3pt;height:512.15pt;z-index:2516584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" fillcolor="#f2f2f2" stroked="f" strokeweight="1pt">
                <v:textbox inset="4mm,1mm,7mm">
                  <w:txbxContent>
                    <w:p w14:paraId="09C087AE" w14:textId="77777777" w:rsidR="00556B37" w:rsidRDefault="001B1024" w:rsidP="00556B37">
                      <w:pPr>
                        <w:spacing w:after="0"/>
                        <w:ind w:left="-142" w:right="-324"/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  <w:bookmarkStart w:id="100" w:name="_Hlk175586880"/>
                      <w:r>
                        <w:rPr>
                          <w:rFonts w:ascii="Calibri" w:hAnsi="Calibri"/>
                          <w:bCs/>
                          <w:i/>
                          <w:iCs/>
                          <w:color w:val="C00000"/>
                          <w:sz w:val="18"/>
                        </w:rPr>
                        <w:t xml:space="preserve">[uključiti bilješku za </w:t>
                      </w:r>
                      <w:r w:rsidR="00235C9E">
                        <w:rPr>
                          <w:rFonts w:ascii="Calibri" w:hAnsi="Calibri"/>
                          <w:bCs/>
                          <w:i/>
                          <w:iCs/>
                          <w:color w:val="C00000"/>
                          <w:sz w:val="18"/>
                        </w:rPr>
                        <w:t>mirovinske fondove koji ulažu u održiva ulaganja kojima se doprinosi okolišnom cilju</w:t>
                      </w:r>
                      <w:r>
                        <w:rPr>
                          <w:rFonts w:ascii="Calibri" w:hAnsi="Calibri"/>
                          <w:bCs/>
                          <w:i/>
                          <w:iCs/>
                          <w:color w:val="C00000"/>
                          <w:sz w:val="18"/>
                        </w:rPr>
                        <w:t>]</w:t>
                      </w:r>
                    </w:p>
                    <w:bookmarkEnd w:id="100"/>
                    <w:p w14:paraId="70B0A14F" w14:textId="77777777" w:rsidR="00722166" w:rsidRDefault="00235C9E" w:rsidP="00722166">
                      <w:pPr>
                        <w:spacing w:after="0"/>
                        <w:ind w:left="-142" w:right="-324"/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  <w:r w:rsidRPr="006D5F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Radi usklađenosti s taksonomijom EU-a, kriteriji za </w:t>
                      </w:r>
                      <w:r w:rsidRPr="006D5F4D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prirodni plin</w:t>
                      </w:r>
                      <w:r w:rsidRPr="006D5F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uključuju ograničenja emisija i potpuni prelazak na energiju iz obnovljivih izvora ili </w:t>
                      </w:r>
                      <w:r w:rsidRPr="006D5F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niskougljična goriva do kraja 2035. Kriteriji za </w:t>
                      </w:r>
                      <w:r w:rsidRPr="006D5F4D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nuklearnu energiju</w:t>
                      </w:r>
                      <w:r w:rsidRPr="006D5F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uključuju sveobuhvatna pravila o sigurnosti i gospodarenju otpadom.</w:t>
                      </w:r>
                    </w:p>
                    <w:p w14:paraId="43AFE5D1" w14:textId="73647A31" w:rsidR="001B1024" w:rsidRPr="00722166" w:rsidRDefault="001B1024" w:rsidP="00722166">
                      <w:pPr>
                        <w:spacing w:after="0"/>
                        <w:ind w:left="-142" w:right="-324"/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  <w:r w:rsidRPr="00235C9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</w:rPr>
                        <w:t>Omogućujuće djelatnosti</w:t>
                      </w:r>
                      <w:r w:rsidRPr="00235C9E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</w:rPr>
                        <w:t xml:space="preserve"> izravno omogućuju da se drugim djelatnostima znatno doprinese nekom okolišnom cilju.</w:t>
                      </w:r>
                    </w:p>
                    <w:p w14:paraId="4E104E4E" w14:textId="77777777" w:rsidR="001B1024" w:rsidRPr="00235C9E" w:rsidRDefault="001B1024" w:rsidP="001B1024">
                      <w:pPr>
                        <w:ind w:left="-142" w:right="-392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highlight w:val="yellow"/>
                        </w:rPr>
                      </w:pPr>
                      <w:r w:rsidRPr="00235C9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</w:rPr>
                        <w:t>Prijelazne djelatnosti</w:t>
                      </w:r>
                      <w:r w:rsidRPr="00235C9E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</w:rPr>
                        <w:t xml:space="preserve"> su ekonomske djelatnosti za koje još nije dostupna niskougljična alternativa, a imaju, među ostalim, razine emisija stakleničkih plinova koje odgovaraju najboljim rezultatima.</w:t>
                      </w:r>
                    </w:p>
                    <w:p w14:paraId="6298D5D5" w14:textId="77777777" w:rsidR="001B1024" w:rsidRPr="001B1024" w:rsidRDefault="001B1024" w:rsidP="001B1024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1C5041DE" w14:textId="77777777" w:rsidR="001B1024" w:rsidRPr="001B1024" w:rsidRDefault="001B1024" w:rsidP="001B1024">
                      <w:pPr>
                        <w:rPr>
                          <w:rFonts w:cs="Calibri"/>
                          <w:color w:val="000000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6071D11D" w14:textId="4C6CD2F9" w:rsidR="001B1024" w:rsidRPr="00B7433F" w:rsidRDefault="001B1024" w:rsidP="001B1024">
      <w:pPr>
        <w:ind w:left="851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</w:p>
    <w:p w14:paraId="09701F27" w14:textId="5838CD1E" w:rsidR="001B1024" w:rsidRPr="00B7433F" w:rsidRDefault="001B1024" w:rsidP="001B1024">
      <w:pPr>
        <w:ind w:left="851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</w:p>
    <w:p w14:paraId="2D67D7F0" w14:textId="61328251" w:rsidR="001B1024" w:rsidRPr="00B7433F" w:rsidRDefault="001B1024" w:rsidP="001B1024">
      <w:pPr>
        <w:ind w:left="851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</w:p>
    <w:p w14:paraId="03D3D195" w14:textId="52FEBA6B" w:rsidR="001B1024" w:rsidRPr="00B7433F" w:rsidRDefault="001B1024" w:rsidP="001B1024">
      <w:pPr>
        <w:ind w:left="851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</w:p>
    <w:p w14:paraId="701BE7DD" w14:textId="3A62400D" w:rsidR="001B1024" w:rsidRPr="00B7433F" w:rsidRDefault="001B1024" w:rsidP="001B1024">
      <w:pPr>
        <w:ind w:left="851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</w:p>
    <w:p w14:paraId="799B05F6" w14:textId="3925E534" w:rsidR="001B1024" w:rsidRPr="00B7433F" w:rsidRDefault="001B1024" w:rsidP="001B1024">
      <w:pPr>
        <w:ind w:left="851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</w:p>
    <w:p w14:paraId="2988C9CB" w14:textId="10BDDAA7" w:rsidR="007E0286" w:rsidRPr="00B7433F" w:rsidRDefault="001B1024" w:rsidP="00722166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450" behindDoc="0" locked="0" layoutInCell="1" allowOverlap="1" wp14:anchorId="30394DF0" wp14:editId="79835F1B">
                <wp:simplePos x="0" y="0"/>
                <wp:positionH relativeFrom="column">
                  <wp:posOffset>1265279</wp:posOffset>
                </wp:positionH>
                <wp:positionV relativeFrom="paragraph">
                  <wp:posOffset>30480</wp:posOffset>
                </wp:positionV>
                <wp:extent cx="130175" cy="130175"/>
                <wp:effectExtent l="0" t="0" r="3175" b="3175"/>
                <wp:wrapNone/>
                <wp:docPr id="1074" name="Oval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94E39B" id="Oval 1074" o:spid="_x0000_s1026" style="position:absolute;margin-left:99.65pt;margin-top:2.4pt;width:10.25pt;height:10.25pt;z-index:2516584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" fillcolor="#d0cece" stroked="f" strokeweight="1pt">
                <v:stroke joinstyle="miter"/>
              </v:oval>
            </w:pict>
          </mc:Fallback>
        </mc:AlternateContent>
      </w:r>
      <w:r w:rsidR="007E0286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</w:t>
      </w: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U kojim su ekonomskim sektorima izvršena ulaganja?</w:t>
      </w:r>
      <w:r w:rsidR="007E0286" w:rsidRPr="007E0286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</w:t>
      </w:r>
      <w:r w:rsidR="007E0286"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[uključiti informacije </w:t>
      </w:r>
      <w:r w:rsidR="007E0286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iz</w:t>
      </w:r>
      <w:r w:rsidR="007E0286"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člank</w:t>
      </w:r>
      <w:r w:rsidR="007E0286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a</w:t>
      </w:r>
      <w:r w:rsidR="007E0286"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</w:t>
      </w:r>
      <w:r w:rsidR="007E0286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51</w:t>
      </w:r>
      <w:r w:rsidR="007E0286"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.</w:t>
      </w:r>
      <w:r w:rsidR="007E0286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točke 3.</w:t>
      </w:r>
      <w:r w:rsidR="007E0286"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ov</w:t>
      </w:r>
      <w:r w:rsidR="007E0286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og Pravilnika</w:t>
      </w:r>
      <w:r w:rsidR="007E0286"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]</w:t>
      </w:r>
    </w:p>
    <w:p w14:paraId="4B40B829" w14:textId="6A72DBFA" w:rsidR="001B1024" w:rsidRPr="00B7433F" w:rsidRDefault="001B1024" w:rsidP="001B1024">
      <w:pPr>
        <w:ind w:left="2160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</w:p>
    <w:p w14:paraId="0CE5D83C" w14:textId="6235F652" w:rsidR="001B1024" w:rsidRPr="00B7433F" w:rsidRDefault="001B1024" w:rsidP="001B102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68A53961" w14:textId="3D0B6B29" w:rsidR="001B1024" w:rsidRPr="00B7433F" w:rsidRDefault="001B1024" w:rsidP="001B102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2597384C" w14:textId="2E85ABBD" w:rsidR="001B1024" w:rsidRPr="00B7433F" w:rsidRDefault="001B1024" w:rsidP="001B102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35579154" w14:textId="1ECA8C81" w:rsidR="001B1024" w:rsidRPr="00B7433F" w:rsidRDefault="001B1024" w:rsidP="001B1024">
      <w:pPr>
        <w:spacing w:after="0" w:line="240" w:lineRule="auto"/>
        <w:ind w:left="1440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  <w:r w:rsidRPr="00B7433F">
        <w:rPr>
          <w:rFonts w:ascii="Times New Roman" w:eastAsia="Times New Roman" w:hAnsi="Times New Roman" w:cs="Times New Roman"/>
          <w:noProof/>
          <w:szCs w:val="20"/>
          <w:lang w:val="en-GB" w:eastAsia="en-GB"/>
        </w:rPr>
        <w:drawing>
          <wp:anchor distT="0" distB="0" distL="114300" distR="114300" simplePos="0" relativeHeight="251658460" behindDoc="0" locked="0" layoutInCell="1" allowOverlap="1" wp14:anchorId="565EBA78" wp14:editId="4C30658A">
            <wp:simplePos x="0" y="0"/>
            <wp:positionH relativeFrom="leftMargin">
              <wp:posOffset>1394570</wp:posOffset>
            </wp:positionH>
            <wp:positionV relativeFrom="paragraph">
              <wp:posOffset>31983</wp:posOffset>
            </wp:positionV>
            <wp:extent cx="359410" cy="359410"/>
            <wp:effectExtent l="0" t="0" r="2540" b="2540"/>
            <wp:wrapSquare wrapText="bothSides"/>
            <wp:docPr id="1087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Koliko su održiva ulaganja s okolišnim ciljem usklađena s taksonomijom EU-a? </w:t>
      </w:r>
      <w:bookmarkStart w:id="101" w:name="_Hlk175586101"/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[uključiti odjeljak</w:t>
      </w:r>
      <w:r w:rsidR="00556B37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za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</w:t>
      </w:r>
      <w:r w:rsidR="00556B37" w:rsidRPr="00556B37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mirovinske fondove koji ulažu u održiva ulaganja kojima se doprinosi okolišnom cilju </w:t>
      </w:r>
      <w:r w:rsidR="00722166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te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informacije u skladu s člankom </w:t>
      </w:r>
      <w:r w:rsidR="00A0267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52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. ov</w:t>
      </w:r>
      <w:r w:rsidR="00A0267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oga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</w:t>
      </w:r>
      <w:r w:rsidR="00A0267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Pravilnika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]</w:t>
      </w:r>
    </w:p>
    <w:bookmarkEnd w:id="101"/>
    <w:p w14:paraId="1DABC80D" w14:textId="073254EE" w:rsidR="001B1024" w:rsidRPr="00B7433F" w:rsidRDefault="001B1024" w:rsidP="001B102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en-GB"/>
        </w:rPr>
      </w:pPr>
    </w:p>
    <w:p w14:paraId="59EDFC48" w14:textId="0845264D" w:rsidR="00556B37" w:rsidRPr="00645D8C" w:rsidRDefault="00556B37" w:rsidP="00556B37">
      <w:pPr>
        <w:spacing w:after="0" w:line="240" w:lineRule="auto"/>
        <w:ind w:left="2160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</w:p>
    <w:p w14:paraId="19F43F49" w14:textId="5E9E66AA" w:rsidR="00556B37" w:rsidRPr="00645D8C" w:rsidRDefault="00556B37" w:rsidP="00556B37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b/>
          <w:bCs/>
          <w:i/>
          <w:iCs/>
          <w:noProof/>
        </w:rPr>
      </w:pPr>
      <w:r w:rsidRPr="00645D8C">
        <w:rPr>
          <w:rFonts w:ascii="Times New Roman" w:hAnsi="Times New Roman" w:cs="Times New Roman"/>
          <w:b/>
          <w:bCs/>
          <w:i/>
          <w:i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8472" behindDoc="0" locked="0" layoutInCell="1" allowOverlap="1" wp14:anchorId="3F8AB628" wp14:editId="7DC05FBE">
                <wp:simplePos x="0" y="0"/>
                <wp:positionH relativeFrom="column">
                  <wp:posOffset>942975</wp:posOffset>
                </wp:positionH>
                <wp:positionV relativeFrom="paragraph">
                  <wp:posOffset>45085</wp:posOffset>
                </wp:positionV>
                <wp:extent cx="130175" cy="130175"/>
                <wp:effectExtent l="0" t="0" r="3175" b="317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C514DC" id="Oval 34" o:spid="_x0000_s1026" style="position:absolute;margin-left:74.25pt;margin-top:3.55pt;width:10.25pt;height:10.25pt;z-index:251658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" fillcolor="#d0cece" stroked="f" strokeweight="1pt">
                <v:stroke joinstyle="miter"/>
              </v:oval>
            </w:pict>
          </mc:Fallback>
        </mc:AlternateContent>
      </w:r>
      <w:r w:rsidRPr="00645D8C">
        <w:rPr>
          <w:rFonts w:ascii="Times New Roman" w:hAnsi="Times New Roman" w:cs="Times New Roman"/>
          <w:b/>
          <w:bCs/>
          <w:i/>
          <w:iCs/>
          <w:noProof/>
        </w:rPr>
        <w:t>Je li se imovina mirovinskog fonda ulagala u djelatnosti iz sektora prirodnog plina i/ili nuklearne energije koje su usklađene s taksonomijom EU-a</w:t>
      </w:r>
      <w:r w:rsidRPr="00645D8C">
        <w:rPr>
          <w:rStyle w:val="FootnoteReference"/>
          <w:rFonts w:ascii="Times New Roman" w:hAnsi="Times New Roman" w:cs="Times New Roman"/>
          <w:b/>
          <w:bCs/>
          <w:i/>
          <w:iCs/>
          <w:noProof/>
        </w:rPr>
        <w:footnoteReference w:id="14"/>
      </w:r>
      <w:r w:rsidRPr="00645D8C">
        <w:rPr>
          <w:rFonts w:ascii="Times New Roman" w:hAnsi="Times New Roman" w:cs="Times New Roman"/>
          <w:b/>
          <w:bCs/>
          <w:i/>
          <w:iCs/>
          <w:noProof/>
        </w:rPr>
        <w:t>?</w:t>
      </w:r>
    </w:p>
    <w:p w14:paraId="4A2C80ED" w14:textId="042FC398" w:rsidR="00556B37" w:rsidRPr="00645D8C" w:rsidRDefault="00556B37" w:rsidP="00556B37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b/>
          <w:bCs/>
          <w:i/>
          <w:iCs/>
          <w:noProof/>
        </w:rPr>
      </w:pPr>
      <w:r w:rsidRPr="00645D8C">
        <w:rPr>
          <w:rFonts w:ascii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476" behindDoc="0" locked="0" layoutInCell="1" allowOverlap="1" wp14:anchorId="53AF07A8" wp14:editId="4276042B">
                <wp:simplePos x="0" y="0"/>
                <wp:positionH relativeFrom="column">
                  <wp:posOffset>3629660</wp:posOffset>
                </wp:positionH>
                <wp:positionV relativeFrom="paragraph">
                  <wp:posOffset>260350</wp:posOffset>
                </wp:positionV>
                <wp:extent cx="179705" cy="193675"/>
                <wp:effectExtent l="0" t="0" r="0" b="0"/>
                <wp:wrapSquare wrapText="bothSides"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0A391" id="Rectangle 35" o:spid="_x0000_s1026" style="position:absolute;margin-left:285.8pt;margin-top:20.5pt;width:14.15pt;height:15.25pt;z-index:2516584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" fillcolor="#f2f2f2" stroked="f" strokeweight="1pt">
                <w10:wrap type="square"/>
              </v:rect>
            </w:pict>
          </mc:Fallback>
        </mc:AlternateContent>
      </w:r>
      <w:r w:rsidRPr="00645D8C">
        <w:rPr>
          <w:rFonts w:ascii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475" behindDoc="0" locked="0" layoutInCell="1" allowOverlap="1" wp14:anchorId="43CA3A8D" wp14:editId="40351D3F">
                <wp:simplePos x="0" y="0"/>
                <wp:positionH relativeFrom="column">
                  <wp:posOffset>1696085</wp:posOffset>
                </wp:positionH>
                <wp:positionV relativeFrom="paragraph">
                  <wp:posOffset>259080</wp:posOffset>
                </wp:positionV>
                <wp:extent cx="179705" cy="193675"/>
                <wp:effectExtent l="0" t="0" r="0" b="0"/>
                <wp:wrapSquare wrapText="bothSides"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A7119" id="Rectangle 45" o:spid="_x0000_s1026" style="position:absolute;margin-left:133.55pt;margin-top:20.4pt;width:14.15pt;height:15.25pt;z-index:2516584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" fillcolor="#f2f2f2" stroked="f" strokeweight="1pt">
                <w10:wrap type="square"/>
              </v:rect>
            </w:pict>
          </mc:Fallback>
        </mc:AlternateContent>
      </w:r>
      <w:r w:rsidRPr="00645D8C">
        <w:rPr>
          <w:rFonts w:ascii="Times New Roman" w:hAnsi="Times New Roman" w:cs="Times New Roman"/>
          <w:noProof/>
          <w:color w:val="000000"/>
          <w:lang w:val="en-GB"/>
        </w:rPr>
        <mc:AlternateContent>
          <mc:Choice Requires="wps">
            <w:drawing>
              <wp:anchor distT="0" distB="0" distL="114300" distR="114300" simplePos="0" relativeHeight="251658474" behindDoc="0" locked="0" layoutInCell="1" allowOverlap="1" wp14:anchorId="50AFD48D" wp14:editId="0479F6D3">
                <wp:simplePos x="0" y="0"/>
                <wp:positionH relativeFrom="column">
                  <wp:posOffset>1231900</wp:posOffset>
                </wp:positionH>
                <wp:positionV relativeFrom="paragraph">
                  <wp:posOffset>12065</wp:posOffset>
                </wp:positionV>
                <wp:extent cx="179705" cy="193675"/>
                <wp:effectExtent l="0" t="0" r="0" b="0"/>
                <wp:wrapSquare wrapText="bothSides"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B20C3" id="Rectangle 46" o:spid="_x0000_s1026" style="position:absolute;margin-left:97pt;margin-top:.95pt;width:14.15pt;height:15.25pt;z-index:2516584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" fillcolor="#f2f2f2" stroked="f" strokeweight="1pt">
                <w10:wrap type="square"/>
              </v:rect>
            </w:pict>
          </mc:Fallback>
        </mc:AlternateContent>
      </w:r>
      <w:r w:rsidRPr="00645D8C">
        <w:rPr>
          <w:rFonts w:ascii="Times New Roman" w:hAnsi="Times New Roman" w:cs="Times New Roman"/>
          <w:noProof/>
          <w:color w:val="000000"/>
        </w:rPr>
        <w:t xml:space="preserve">   Da</w:t>
      </w:r>
      <w:r w:rsidRPr="00645D8C">
        <w:rPr>
          <w:rFonts w:ascii="Times New Roman" w:hAnsi="Times New Roman" w:cs="Times New Roman"/>
          <w:noProof/>
        </w:rPr>
        <w:t xml:space="preserve">:  </w:t>
      </w:r>
      <w:r w:rsidRPr="00645D8C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8"/>
        </w:rPr>
        <w:t>[označiti u nastavku, a detalje u grafikonima u okviru]</w:t>
      </w:r>
    </w:p>
    <w:p w14:paraId="285AE0C9" w14:textId="4276A6EA" w:rsidR="00556B37" w:rsidRPr="00645D8C" w:rsidRDefault="00556B37" w:rsidP="00556B37">
      <w:pPr>
        <w:ind w:left="2124"/>
        <w:rPr>
          <w:rFonts w:ascii="Times New Roman" w:hAnsi="Times New Roman" w:cs="Times New Roman"/>
          <w:noProof/>
          <w:color w:val="000000"/>
        </w:rPr>
      </w:pPr>
      <w:r w:rsidRPr="00645D8C">
        <w:rPr>
          <w:rFonts w:ascii="Times New Roman" w:hAnsi="Times New Roman" w:cs="Times New Roman"/>
          <w:noProof/>
          <w:color w:val="000000"/>
        </w:rPr>
        <w:t xml:space="preserve">                        U prirodni plin                            U nuklearnu energiju</w:t>
      </w:r>
    </w:p>
    <w:p w14:paraId="71C92BFE" w14:textId="77777777" w:rsidR="00722166" w:rsidRDefault="00722166" w:rsidP="00556B37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noProof/>
        </w:rPr>
      </w:pPr>
      <w:r w:rsidRPr="00645D8C">
        <w:rPr>
          <w:rFonts w:ascii="Times New Roman" w:hAnsi="Times New Roman" w:cs="Times New Roman"/>
          <w:noProof/>
          <w:color w:val="000000"/>
          <w:lang w:val="en-GB"/>
        </w:rPr>
        <mc:AlternateContent>
          <mc:Choice Requires="wps">
            <w:drawing>
              <wp:anchor distT="0" distB="0" distL="114300" distR="114300" simplePos="0" relativeHeight="251658473" behindDoc="0" locked="0" layoutInCell="1" allowOverlap="1" wp14:anchorId="55FEA8B6" wp14:editId="0292852D">
                <wp:simplePos x="0" y="0"/>
                <wp:positionH relativeFrom="column">
                  <wp:posOffset>1248410</wp:posOffset>
                </wp:positionH>
                <wp:positionV relativeFrom="paragraph">
                  <wp:posOffset>253227</wp:posOffset>
                </wp:positionV>
                <wp:extent cx="179705" cy="193675"/>
                <wp:effectExtent l="0" t="0" r="0" b="0"/>
                <wp:wrapSquare wrapText="bothSides"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FF374" id="Rectangle 47" o:spid="_x0000_s1026" style="position:absolute;margin-left:98.3pt;margin-top:19.95pt;width:14.15pt;height:15.25pt;z-index:2516584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" fillcolor="#f2f2f2" stroked="f" strokeweight="1pt">
                <w10:wrap type="square"/>
              </v:rect>
            </w:pict>
          </mc:Fallback>
        </mc:AlternateContent>
      </w:r>
      <w:r w:rsidR="00556B37" w:rsidRPr="00645D8C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 xml:space="preserve">   </w:t>
      </w:r>
    </w:p>
    <w:p w14:paraId="416E4CF2" w14:textId="186BFCC2" w:rsidR="00556B37" w:rsidRPr="00645D8C" w:rsidRDefault="00722166" w:rsidP="00556B37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</w:t>
      </w:r>
      <w:r w:rsidR="00556B37">
        <w:rPr>
          <w:rFonts w:ascii="Times New Roman" w:hAnsi="Times New Roman" w:cs="Times New Roman"/>
          <w:noProof/>
        </w:rPr>
        <w:t>Ne</w:t>
      </w:r>
    </w:p>
    <w:p w14:paraId="62266AE5" w14:textId="4B9188F0" w:rsidR="001B1024" w:rsidRDefault="001B1024" w:rsidP="001B1024">
      <w:pPr>
        <w:spacing w:after="240" w:line="240" w:lineRule="auto"/>
        <w:ind w:left="1701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</w:p>
    <w:p w14:paraId="64F8AD64" w14:textId="3A849FBD" w:rsidR="007E0286" w:rsidRDefault="007E0286" w:rsidP="001B1024">
      <w:pPr>
        <w:spacing w:after="240" w:line="240" w:lineRule="auto"/>
        <w:ind w:left="1701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</w:p>
    <w:p w14:paraId="096E04F8" w14:textId="1A17445D" w:rsidR="007E0286" w:rsidRDefault="007E0286" w:rsidP="001B1024">
      <w:pPr>
        <w:spacing w:after="240" w:line="240" w:lineRule="auto"/>
        <w:ind w:left="1701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</w:p>
    <w:p w14:paraId="6A8C171B" w14:textId="4EBB65F2" w:rsidR="00556B37" w:rsidRDefault="00556B37" w:rsidP="001B1024">
      <w:pPr>
        <w:spacing w:after="240" w:line="240" w:lineRule="auto"/>
        <w:ind w:left="1701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</w:p>
    <w:p w14:paraId="34EBBC2E" w14:textId="56520199" w:rsidR="00556B37" w:rsidRDefault="00BE6873" w:rsidP="001B1024">
      <w:pPr>
        <w:spacing w:after="240" w:line="240" w:lineRule="auto"/>
        <w:ind w:left="1701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  <w:r w:rsidRPr="00B7433F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8457" behindDoc="0" locked="0" layoutInCell="1" allowOverlap="1" wp14:anchorId="148F7A65" wp14:editId="5E5BDB42">
                <wp:simplePos x="0" y="0"/>
                <wp:positionH relativeFrom="page">
                  <wp:posOffset>190500</wp:posOffset>
                </wp:positionH>
                <wp:positionV relativeFrom="page">
                  <wp:posOffset>365761</wp:posOffset>
                </wp:positionV>
                <wp:extent cx="1272540" cy="4945380"/>
                <wp:effectExtent l="0" t="0" r="3810" b="7620"/>
                <wp:wrapSquare wrapText="bothSides"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49453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83C28C" w14:textId="77777777" w:rsidR="00556B37" w:rsidRPr="00556B37" w:rsidRDefault="00556B37" w:rsidP="00556B37">
                            <w:pPr>
                              <w:spacing w:after="0"/>
                              <w:ind w:left="-142" w:right="-324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</w:rPr>
                            </w:pPr>
                            <w:r w:rsidRPr="00556B3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</w:rPr>
                              <w:t>[uključiti bilješku za mirovinske fondove koji ulažu u održiva ulaganja kojima se doprinosi okolišnom cilju]</w:t>
                            </w:r>
                          </w:p>
                          <w:p w14:paraId="3F2DB398" w14:textId="77777777" w:rsidR="00556B37" w:rsidRPr="00556B37" w:rsidRDefault="00556B37" w:rsidP="001B1024">
                            <w:pPr>
                              <w:spacing w:after="0"/>
                              <w:ind w:left="-142" w:right="-27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3B62F4D3" w14:textId="48C16ADE" w:rsidR="001B1024" w:rsidRPr="00556B37" w:rsidRDefault="001B1024" w:rsidP="001B1024">
                            <w:pPr>
                              <w:spacing w:after="0"/>
                              <w:ind w:left="-142" w:right="-27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</w:rPr>
                            </w:pPr>
                            <w:r w:rsidRPr="00556B37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</w:rPr>
                              <w:t>Djelatnosti usklađene s taksonomijom izražene su kao udio u:</w:t>
                            </w:r>
                          </w:p>
                          <w:p w14:paraId="5E5726E8" w14:textId="77777777" w:rsidR="001B1024" w:rsidRPr="00556B37" w:rsidRDefault="001B1024" w:rsidP="00302FD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0" w:right="-272" w:hanging="14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</w:rPr>
                            </w:pPr>
                            <w:r w:rsidRPr="00556B37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Pr="00556B3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</w:rPr>
                              <w:t>prihodima</w:t>
                            </w:r>
                            <w:r w:rsidRPr="00556B37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</w:rPr>
                              <w:t xml:space="preserve"> koji odražavaju udio prihoda od zelenih djelatnosti društava u koja se ulaže</w:t>
                            </w:r>
                          </w:p>
                          <w:p w14:paraId="507C6D78" w14:textId="77777777" w:rsidR="001B1024" w:rsidRPr="00556B37" w:rsidRDefault="001B1024" w:rsidP="00302FD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0" w:right="-272" w:hanging="14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</w:rPr>
                            </w:pPr>
                            <w:r w:rsidRPr="00556B3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</w:rPr>
                              <w:t>kapitalnim rashodima</w:t>
                            </w:r>
                            <w:r w:rsidRPr="00556B37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</w:rPr>
                              <w:t xml:space="preserve"> (</w:t>
                            </w:r>
                            <w:r w:rsidRPr="00556B37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</w:rPr>
                              <w:t xml:space="preserve">CapEx) koji prikazuju zelena ulaganja društava u koja se ulaže, npr. za tranziciju prema zelenom gospodarstvu. </w:t>
                            </w:r>
                          </w:p>
                          <w:p w14:paraId="5080709B" w14:textId="77777777" w:rsidR="001B1024" w:rsidRPr="00556B37" w:rsidRDefault="001B1024" w:rsidP="00302FD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0" w:right="-272" w:hanging="142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556B3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</w:rPr>
                              <w:t>operativnim</w:t>
                            </w:r>
                            <w:r w:rsidRPr="00556B3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Pr="00556B3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</w:rPr>
                              <w:t>rashodima</w:t>
                            </w:r>
                            <w:r w:rsidRPr="00556B37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</w:rPr>
                              <w:t xml:space="preserve"> (OpEx) koji održavaju</w:t>
                            </w:r>
                            <w:r w:rsidRPr="00556B3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 xml:space="preserve"> zeleno poslovanje </w:t>
                            </w:r>
                            <w:r w:rsidRPr="00556B37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</w:rPr>
                              <w:t>društava u koja se ulaže.</w:t>
                            </w:r>
                          </w:p>
                          <w:p w14:paraId="6A6CC63E" w14:textId="77777777" w:rsidR="001B1024" w:rsidRPr="001B1024" w:rsidRDefault="001B1024" w:rsidP="001B1024">
                            <w:pPr>
                              <w:spacing w:after="0"/>
                              <w:ind w:left="-142" w:right="-272"/>
                              <w:rPr>
                                <w:rFonts w:cs="Calibr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F7A65" id="Rectangle 32" o:spid="_x0000_s1073" style="position:absolute;left:0;text-align:left;margin-left:15pt;margin-top:28.8pt;width:100.2pt;height:389.4pt;z-index:2516584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" fillcolor="#f2f2f2" stroked="f" strokeweight="1pt">
                <v:textbox inset="4mm,1mm,7mm">
                  <w:txbxContent>
                    <w:p w14:paraId="7583C28C" w14:textId="77777777" w:rsidR="00556B37" w:rsidRPr="00556B37" w:rsidRDefault="00556B37" w:rsidP="00556B37">
                      <w:pPr>
                        <w:spacing w:after="0"/>
                        <w:ind w:left="-142" w:right="-324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</w:rPr>
                      </w:pPr>
                      <w:r w:rsidRPr="00556B37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</w:rPr>
                        <w:t>[uključiti bilješku za mirovinske fondove koji ulažu u održiva ulaganja kojima se doprinosi okolišnom cilju]</w:t>
                      </w:r>
                    </w:p>
                    <w:p w14:paraId="3F2DB398" w14:textId="77777777" w:rsidR="00556B37" w:rsidRPr="00556B37" w:rsidRDefault="00556B37" w:rsidP="001B1024">
                      <w:pPr>
                        <w:spacing w:after="0"/>
                        <w:ind w:left="-142" w:right="-272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</w:rPr>
                      </w:pPr>
                    </w:p>
                    <w:p w14:paraId="3B62F4D3" w14:textId="48C16ADE" w:rsidR="001B1024" w:rsidRPr="00556B37" w:rsidRDefault="001B1024" w:rsidP="001B1024">
                      <w:pPr>
                        <w:spacing w:after="0"/>
                        <w:ind w:left="-142" w:right="-272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</w:rPr>
                      </w:pPr>
                      <w:r w:rsidRPr="00556B37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</w:rPr>
                        <w:t>Djelatnosti usklađene s taksonomijom izražene su kao udio u:</w:t>
                      </w:r>
                    </w:p>
                    <w:p w14:paraId="5E5726E8" w14:textId="77777777" w:rsidR="001B1024" w:rsidRPr="00556B37" w:rsidRDefault="001B1024" w:rsidP="00302FD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0" w:right="-272" w:hanging="142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</w:rPr>
                      </w:pPr>
                      <w:r w:rsidRPr="00556B37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</w:rPr>
                        <w:t xml:space="preserve"> </w:t>
                      </w:r>
                      <w:r w:rsidRPr="00556B37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</w:rPr>
                        <w:t>prihodima</w:t>
                      </w:r>
                      <w:r w:rsidRPr="00556B37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</w:rPr>
                        <w:t xml:space="preserve"> koji odražavaju udio prihoda od zelenih djelatnosti društava u koja se ulaže</w:t>
                      </w:r>
                    </w:p>
                    <w:p w14:paraId="507C6D78" w14:textId="77777777" w:rsidR="001B1024" w:rsidRPr="00556B37" w:rsidRDefault="001B1024" w:rsidP="00302FD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0" w:right="-272" w:hanging="142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</w:rPr>
                      </w:pPr>
                      <w:r w:rsidRPr="00556B37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</w:rPr>
                        <w:t>kapitalnim rashodima</w:t>
                      </w:r>
                      <w:r w:rsidRPr="00556B37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</w:rPr>
                        <w:t xml:space="preserve"> (</w:t>
                      </w:r>
                      <w:r w:rsidRPr="00556B37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</w:rPr>
                        <w:t xml:space="preserve">CapEx) koji prikazuju zelena ulaganja društava u koja se ulaže, npr. za tranziciju prema zelenom gospodarstvu. </w:t>
                      </w:r>
                    </w:p>
                    <w:p w14:paraId="5080709B" w14:textId="77777777" w:rsidR="001B1024" w:rsidRPr="00556B37" w:rsidRDefault="001B1024" w:rsidP="00302FD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0" w:right="-272" w:hanging="142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556B37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</w:rPr>
                        <w:t>operativnim</w:t>
                      </w:r>
                      <w:r w:rsidRPr="00556B37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 xml:space="preserve"> </w:t>
                      </w:r>
                      <w:r w:rsidRPr="00556B37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</w:rPr>
                        <w:t>rashodima</w:t>
                      </w:r>
                      <w:r w:rsidRPr="00556B37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</w:rPr>
                        <w:t xml:space="preserve"> (OpEx) koji održavaju</w:t>
                      </w:r>
                      <w:r w:rsidRPr="00556B37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 xml:space="preserve"> zeleno poslovanje </w:t>
                      </w:r>
                      <w:r w:rsidRPr="00556B37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</w:rPr>
                        <w:t>društava u koja se ulaže.</w:t>
                      </w:r>
                    </w:p>
                    <w:p w14:paraId="6A6CC63E" w14:textId="77777777" w:rsidR="001B1024" w:rsidRPr="001B1024" w:rsidRDefault="001B1024" w:rsidP="001B1024">
                      <w:pPr>
                        <w:spacing w:after="0"/>
                        <w:ind w:left="-142" w:right="-272"/>
                        <w:rPr>
                          <w:rFonts w:cs="Calibri"/>
                          <w:color w:val="000000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365F8332" w14:textId="5E50A18A" w:rsidR="00556B37" w:rsidRDefault="00556B37" w:rsidP="001B1024">
      <w:pPr>
        <w:spacing w:after="240" w:line="240" w:lineRule="auto"/>
        <w:ind w:left="1701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</w:p>
    <w:tbl>
      <w:tblPr>
        <w:tblStyle w:val="PlainTable11"/>
        <w:tblpPr w:leftFromText="180" w:rightFromText="180" w:vertAnchor="text" w:horzAnchor="margin" w:tblpXSpec="right" w:tblpY="-675"/>
        <w:tblW w:w="79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AE9D7"/>
        <w:tblLook w:val="04A0" w:firstRow="1" w:lastRow="0" w:firstColumn="1" w:lastColumn="0" w:noHBand="0" w:noVBand="1"/>
      </w:tblPr>
      <w:tblGrid>
        <w:gridCol w:w="3876"/>
        <w:gridCol w:w="4094"/>
      </w:tblGrid>
      <w:tr w:rsidR="00556B37" w:rsidRPr="00B7433F" w14:paraId="63AF5D2D" w14:textId="77777777" w:rsidTr="00556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0" w:type="dxa"/>
            <w:gridSpan w:val="2"/>
            <w:shd w:val="clear" w:color="auto" w:fill="FAE9D7"/>
            <w:hideMark/>
          </w:tcPr>
          <w:p w14:paraId="5CDEA010" w14:textId="77777777" w:rsidR="00556B37" w:rsidRPr="00B7433F" w:rsidRDefault="00556B37" w:rsidP="00556B37">
            <w:pPr>
              <w:spacing w:line="256" w:lineRule="auto"/>
              <w:rPr>
                <w:rFonts w:ascii="Times New Roman" w:eastAsia="Calibri" w:hAnsi="Times New Roman" w:cs="Times New Roman"/>
                <w:i/>
                <w:noProof/>
                <w:color w:val="FAE9D7"/>
                <w:sz w:val="18"/>
                <w:szCs w:val="20"/>
                <w:lang w:eastAsia="en-GB"/>
              </w:rPr>
            </w:pPr>
            <w:r w:rsidRPr="00B7433F">
              <w:rPr>
                <w:rFonts w:ascii="Times New Roman" w:hAnsi="Times New Roman" w:cs="Times New Roman"/>
                <w:i/>
                <w:iCs/>
                <w:noProof/>
                <w:sz w:val="18"/>
                <w:szCs w:val="20"/>
                <w:lang w:eastAsia="en-GB"/>
              </w:rPr>
              <w:t>U grafikonima u nastavku zeleno je označen postotak ulaganja usklađenih s taksonomijom EU-a. Budući da ne postoji odgovarajuća metodologija za utvrđivanje usklađenosti državnih obveznica s taksonomijom*, u prvom grafikonu prikazana je usklađenost s taksonomijom svih ulaganja financijskog proizvoda, uključujući državne obveznice, a u drugom grafikonu usklađenost s taksonomijom samo ulaganja u financijski proizvod osim državnih obveznica.</w:t>
            </w:r>
          </w:p>
        </w:tc>
      </w:tr>
      <w:tr w:rsidR="00556B37" w:rsidRPr="00B7433F" w14:paraId="09233B2D" w14:textId="77777777" w:rsidTr="00556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6" w:type="dxa"/>
            <w:shd w:val="clear" w:color="auto" w:fill="FAE9D7"/>
            <w:hideMark/>
          </w:tcPr>
          <w:p w14:paraId="59967F9B" w14:textId="77777777" w:rsidR="00556B37" w:rsidRPr="00B7433F" w:rsidRDefault="00556B37" w:rsidP="00556B37">
            <w:pPr>
              <w:rPr>
                <w:rFonts w:ascii="Times New Roman" w:hAnsi="Times New Roman" w:cs="Times New Roman"/>
                <w:noProof/>
                <w:sz w:val="18"/>
                <w:lang w:eastAsia="en-GB"/>
              </w:rPr>
            </w:pPr>
            <w:r w:rsidRPr="00B7433F">
              <w:rPr>
                <w:rFonts w:ascii="Times New Roman" w:hAnsi="Times New Roman" w:cs="Times New Roman"/>
                <w:noProof/>
                <w:szCs w:val="20"/>
                <w:lang w:val="en-GB" w:eastAsia="en-GB"/>
              </w:rPr>
              <w:drawing>
                <wp:anchor distT="0" distB="0" distL="114300" distR="114300" simplePos="0" relativeHeight="251658470" behindDoc="0" locked="0" layoutInCell="1" allowOverlap="1" wp14:anchorId="3C07B459" wp14:editId="0E9E94D9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17780</wp:posOffset>
                  </wp:positionV>
                  <wp:extent cx="2320925" cy="1948180"/>
                  <wp:effectExtent l="0" t="0" r="3175" b="13970"/>
                  <wp:wrapTopAndBottom/>
                  <wp:docPr id="1038" name="Chart 103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7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7433F">
              <w:rPr>
                <w:rFonts w:ascii="Times New Roman" w:hAnsi="Times New Roman" w:cs="Times New Roman"/>
                <w:noProof/>
                <w:szCs w:val="20"/>
                <w:lang w:eastAsia="en-GB"/>
              </w:rPr>
              <w:t xml:space="preserve"> </w:t>
            </w:r>
          </w:p>
        </w:tc>
        <w:tc>
          <w:tcPr>
            <w:tcW w:w="4094" w:type="dxa"/>
            <w:shd w:val="clear" w:color="auto" w:fill="FAE9D7"/>
          </w:tcPr>
          <w:p w14:paraId="7DAA4B99" w14:textId="77777777" w:rsidR="00556B37" w:rsidRPr="00B7433F" w:rsidRDefault="00556B37" w:rsidP="00556B37">
            <w:pPr>
              <w:suppressAutoHyphens/>
              <w:autoSpaceDN w:val="0"/>
              <w:ind w:left="72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</w:pPr>
            <w:r w:rsidRPr="00B7433F">
              <w:rPr>
                <w:rFonts w:ascii="Times New Roman" w:hAnsi="Times New Roman" w:cs="Times New Roman"/>
                <w:noProof/>
                <w:color w:val="FFFFFF"/>
                <w:szCs w:val="20"/>
                <w:lang w:val="en-GB" w:eastAsia="en-GB"/>
              </w:rPr>
              <w:drawing>
                <wp:anchor distT="0" distB="0" distL="114300" distR="114300" simplePos="0" relativeHeight="251658471" behindDoc="0" locked="0" layoutInCell="1" allowOverlap="1" wp14:anchorId="74C10C7D" wp14:editId="2D091870">
                  <wp:simplePos x="0" y="0"/>
                  <wp:positionH relativeFrom="column">
                    <wp:posOffset>-34966</wp:posOffset>
                  </wp:positionH>
                  <wp:positionV relativeFrom="paragraph">
                    <wp:posOffset>3933</wp:posOffset>
                  </wp:positionV>
                  <wp:extent cx="2455545" cy="1928495"/>
                  <wp:effectExtent l="0" t="0" r="1905" b="14605"/>
                  <wp:wrapTopAndBottom/>
                  <wp:docPr id="1039" name="Chart 103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8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6B37" w:rsidRPr="00B7433F" w14:paraId="064C6692" w14:textId="77777777" w:rsidTr="00556B37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0" w:type="dxa"/>
            <w:gridSpan w:val="2"/>
            <w:shd w:val="clear" w:color="auto" w:fill="FAE9D7"/>
          </w:tcPr>
          <w:p w14:paraId="27A1D3F0" w14:textId="77777777" w:rsidR="00556B37" w:rsidRPr="00B7433F" w:rsidRDefault="00556B37" w:rsidP="00556B37">
            <w:pPr>
              <w:suppressAutoHyphens/>
              <w:autoSpaceDN w:val="0"/>
              <w:ind w:left="720"/>
              <w:textAlignment w:val="baseline"/>
              <w:rPr>
                <w:rFonts w:ascii="Times New Roman" w:hAnsi="Times New Roman" w:cs="Times New Roman"/>
                <w:noProof/>
                <w:szCs w:val="20"/>
                <w:lang w:eastAsia="en-GB"/>
              </w:rPr>
            </w:pPr>
            <w:r w:rsidRPr="00B7433F">
              <w:rPr>
                <w:rFonts w:ascii="Times New Roman" w:hAnsi="Times New Roman" w:cs="Times New Roman"/>
                <w:noProof/>
                <w:sz w:val="18"/>
                <w:lang w:eastAsia="en-GB"/>
              </w:rPr>
              <w:t xml:space="preserve">* </w:t>
            </w:r>
            <w:r w:rsidRPr="00B7433F">
              <w:rPr>
                <w:rFonts w:ascii="Times New Roman" w:hAnsi="Times New Roman" w:cs="Times New Roman"/>
                <w:i/>
                <w:iCs/>
                <w:noProof/>
                <w:sz w:val="18"/>
                <w:szCs w:val="20"/>
                <w:lang w:eastAsia="en-GB"/>
              </w:rPr>
              <w:t xml:space="preserve"> Za potrebe ovih grafikona „državne obveznice” uključuju sve izloženosti prema državi</w:t>
            </w:r>
          </w:p>
        </w:tc>
      </w:tr>
    </w:tbl>
    <w:p w14:paraId="76DFBAAA" w14:textId="22027CBA" w:rsidR="001B1024" w:rsidRPr="00B7433F" w:rsidRDefault="001B1024" w:rsidP="001B1024">
      <w:pPr>
        <w:spacing w:after="240" w:line="240" w:lineRule="auto"/>
        <w:ind w:left="1134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</w:p>
    <w:p w14:paraId="0009060C" w14:textId="3E06F648" w:rsidR="001B1024" w:rsidRPr="00B7433F" w:rsidRDefault="001B1024" w:rsidP="001B1024">
      <w:pPr>
        <w:spacing w:after="240" w:line="240" w:lineRule="auto"/>
        <w:ind w:left="2160"/>
        <w:jc w:val="both"/>
        <w:rPr>
          <w:rFonts w:ascii="Times New Roman" w:eastAsia="Calibri" w:hAnsi="Times New Roman" w:cs="Times New Roman"/>
          <w:i/>
          <w:noProof/>
          <w:color w:val="C00000"/>
          <w:sz w:val="18"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448" behindDoc="0" locked="0" layoutInCell="1" allowOverlap="1" wp14:anchorId="34E9FD96" wp14:editId="58214D83">
                <wp:simplePos x="0" y="0"/>
                <wp:positionH relativeFrom="column">
                  <wp:posOffset>926165</wp:posOffset>
                </wp:positionH>
                <wp:positionV relativeFrom="paragraph">
                  <wp:posOffset>103714</wp:posOffset>
                </wp:positionV>
                <wp:extent cx="130175" cy="130175"/>
                <wp:effectExtent l="0" t="0" r="3175" b="3175"/>
                <wp:wrapNone/>
                <wp:docPr id="1077" name="Oval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467F0B" id="Oval 1077" o:spid="_x0000_s1026" style="position:absolute;margin-left:72.95pt;margin-top:8.15pt;width:10.25pt;height:10.25pt;z-index:25165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" fillcolor="#d0cece" stroked="f" strokeweight="1pt">
                <v:stroke joinstyle="miter"/>
              </v:oval>
            </w:pict>
          </mc:Fallback>
        </mc:AlternateContent>
      </w: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 xml:space="preserve">Koliki je bio udio ulaganja u prijelazne i omogućujuće djelatnosti? 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[uključiti raščlambu udjela ulaganja tijekom referentnog razdoblja]</w:t>
      </w:r>
    </w:p>
    <w:p w14:paraId="75399841" w14:textId="486B2945" w:rsidR="001B1024" w:rsidRPr="00B7433F" w:rsidRDefault="00BE6873" w:rsidP="001B1024">
      <w:pPr>
        <w:spacing w:after="240" w:line="240" w:lineRule="auto"/>
        <w:ind w:left="1701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  <w:r w:rsidRPr="00B7433F">
        <w:rPr>
          <w:rFonts w:ascii="Times New Roman" w:eastAsia="Times New Roman" w:hAnsi="Times New Roman" w:cs="Times New Roman"/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467" behindDoc="0" locked="0" layoutInCell="1" allowOverlap="1" wp14:anchorId="17417915" wp14:editId="479CA7E5">
                <wp:simplePos x="0" y="0"/>
                <wp:positionH relativeFrom="page">
                  <wp:posOffset>190500</wp:posOffset>
                </wp:positionH>
                <wp:positionV relativeFrom="margin">
                  <wp:posOffset>4655820</wp:posOffset>
                </wp:positionV>
                <wp:extent cx="1131570" cy="4182110"/>
                <wp:effectExtent l="0" t="0" r="0" b="8890"/>
                <wp:wrapSquare wrapText="bothSides"/>
                <wp:docPr id="1041" name="Rectangle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1570" cy="41821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5442FE" w14:textId="09CC41A4" w:rsidR="00556B37" w:rsidRDefault="001B1024" w:rsidP="00556B37">
                            <w:pPr>
                              <w:spacing w:after="0"/>
                              <w:ind w:left="-142" w:right="-272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  <w:i/>
                                <w:iCs/>
                                <w:color w:val="C00000"/>
                                <w:sz w:val="18"/>
                              </w:rPr>
                              <w:t xml:space="preserve">[uključiti bilješku za </w:t>
                            </w:r>
                            <w:r w:rsidR="00556B37">
                              <w:rPr>
                                <w:rFonts w:ascii="Calibri" w:hAnsi="Calibri"/>
                                <w:bCs/>
                                <w:i/>
                                <w:iCs/>
                                <w:color w:val="C00000"/>
                                <w:sz w:val="18"/>
                              </w:rPr>
                              <w:t xml:space="preserve">mirovinski fond koji ulaže </w:t>
                            </w:r>
                            <w:r>
                              <w:rPr>
                                <w:rFonts w:ascii="Calibri" w:hAnsi="Calibri"/>
                                <w:bCs/>
                                <w:i/>
                                <w:iCs/>
                                <w:color w:val="C00000"/>
                                <w:sz w:val="18"/>
                              </w:rPr>
                              <w:t xml:space="preserve">u okolišne ekonomske djelatnosti </w:t>
                            </w:r>
                            <w:r w:rsidR="00556B37">
                              <w:rPr>
                                <w:rFonts w:ascii="Calibri" w:hAnsi="Calibri"/>
                                <w:bCs/>
                                <w:i/>
                                <w:iCs/>
                                <w:color w:val="C00000"/>
                                <w:sz w:val="18"/>
                              </w:rPr>
                              <w:t xml:space="preserve">ali </w:t>
                            </w:r>
                            <w:r>
                              <w:rPr>
                                <w:rFonts w:ascii="Calibri" w:hAnsi="Calibri"/>
                                <w:bCs/>
                                <w:i/>
                                <w:iCs/>
                                <w:color w:val="C00000"/>
                                <w:sz w:val="18"/>
                              </w:rPr>
                              <w:t>koje nisu okolišno održive</w:t>
                            </w:r>
                            <w:r w:rsidR="00722166">
                              <w:rPr>
                                <w:rFonts w:ascii="Calibri" w:hAnsi="Calibri"/>
                                <w:bCs/>
                                <w:i/>
                                <w:iCs/>
                                <w:color w:val="C00000"/>
                                <w:sz w:val="18"/>
                              </w:rPr>
                              <w:t xml:space="preserve"> ekonomske djelatnosti</w:t>
                            </w:r>
                            <w:r w:rsidR="007020ED">
                              <w:rPr>
                                <w:rFonts w:ascii="Calibri" w:hAnsi="Calibri"/>
                                <w:bCs/>
                                <w:i/>
                                <w:iCs/>
                                <w:color w:val="C00000"/>
                                <w:sz w:val="18"/>
                              </w:rPr>
                              <w:t xml:space="preserve"> u skladu s taksonomijom EU-a</w:t>
                            </w:r>
                            <w:r>
                              <w:rPr>
                                <w:rFonts w:ascii="Calibri" w:hAnsi="Calibri"/>
                                <w:bCs/>
                                <w:i/>
                                <w:iCs/>
                                <w:color w:val="C00000"/>
                                <w:sz w:val="18"/>
                              </w:rPr>
                              <w:t>]</w:t>
                            </w:r>
                          </w:p>
                          <w:p w14:paraId="557E23A4" w14:textId="6CC49627" w:rsidR="00556B37" w:rsidRDefault="00556B37" w:rsidP="001B1024">
                            <w:pPr>
                              <w:ind w:left="-142" w:right="-309"/>
                              <w:rPr>
                                <w:sz w:val="20"/>
                              </w:rPr>
                            </w:pPr>
                          </w:p>
                          <w:p w14:paraId="443378E7" w14:textId="239D6D0D" w:rsidR="00556B37" w:rsidRDefault="00556B37" w:rsidP="00556B37">
                            <w:pPr>
                              <w:ind w:left="-142" w:right="-30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696D5FDD" wp14:editId="2403A0D1">
                                  <wp:extent cx="277707" cy="298450"/>
                                  <wp:effectExtent l="0" t="0" r="8255" b="6350"/>
                                  <wp:docPr id="13" name="Graphic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Graphic 21"/>
                                          <pic:cNvPicPr/>
                                        </pic:nvPicPr>
                                        <pic:blipFill>
                                          <a:blip r:embed="rId6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707" cy="298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DD088B" w14:textId="68ED2A22" w:rsidR="001B1024" w:rsidRPr="001B1024" w:rsidRDefault="001B1024" w:rsidP="00556B37">
                            <w:pPr>
                              <w:ind w:right="-309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održiva ulaganja s okolišnim ciljem kojima se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ne uzimaju u obzir kriteriji </w:t>
                            </w:r>
                            <w:r>
                              <w:rPr>
                                <w:sz w:val="20"/>
                              </w:rPr>
                              <w:t xml:space="preserve">za okolišno održive ekonomske djelatnosti u skladu s taksonomijom EU-a. </w:t>
                            </w:r>
                          </w:p>
                          <w:p w14:paraId="2B9D8C99" w14:textId="77777777" w:rsidR="001B1024" w:rsidRPr="007A7DCA" w:rsidRDefault="001B1024" w:rsidP="001B1024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17915" id="Rectangle 1041" o:spid="_x0000_s1074" style="position:absolute;left:0;text-align:left;margin-left:15pt;margin-top:366.6pt;width:89.1pt;height:329.3pt;z-index:2516584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" fillcolor="#f2f2f2" stroked="f" strokeweight="1pt">
                <v:textbox inset="4mm,1mm,7mm">
                  <w:txbxContent>
                    <w:p w14:paraId="7B5442FE" w14:textId="09CC41A4" w:rsidR="00556B37" w:rsidRDefault="001B1024" w:rsidP="00556B37">
                      <w:pPr>
                        <w:spacing w:after="0"/>
                        <w:ind w:left="-142" w:right="-272"/>
                        <w:rPr>
                          <w:sz w:val="20"/>
                        </w:rPr>
                      </w:pPr>
                      <w:r>
                        <w:rPr>
                          <w:rFonts w:ascii="Calibri" w:hAnsi="Calibri"/>
                          <w:bCs/>
                          <w:i/>
                          <w:iCs/>
                          <w:color w:val="C00000"/>
                          <w:sz w:val="18"/>
                        </w:rPr>
                        <w:t xml:space="preserve">[uključiti bilješku za </w:t>
                      </w:r>
                      <w:r w:rsidR="00556B37">
                        <w:rPr>
                          <w:rFonts w:ascii="Calibri" w:hAnsi="Calibri"/>
                          <w:bCs/>
                          <w:i/>
                          <w:iCs/>
                          <w:color w:val="C00000"/>
                          <w:sz w:val="18"/>
                        </w:rPr>
                        <w:t xml:space="preserve">mirovinski fond koji ulaže </w:t>
                      </w:r>
                      <w:r>
                        <w:rPr>
                          <w:rFonts w:ascii="Calibri" w:hAnsi="Calibri"/>
                          <w:bCs/>
                          <w:i/>
                          <w:iCs/>
                          <w:color w:val="C00000"/>
                          <w:sz w:val="18"/>
                        </w:rPr>
                        <w:t xml:space="preserve">u okolišne ekonomske djelatnosti </w:t>
                      </w:r>
                      <w:r w:rsidR="00556B37">
                        <w:rPr>
                          <w:rFonts w:ascii="Calibri" w:hAnsi="Calibri"/>
                          <w:bCs/>
                          <w:i/>
                          <w:iCs/>
                          <w:color w:val="C00000"/>
                          <w:sz w:val="18"/>
                        </w:rPr>
                        <w:t xml:space="preserve">ali </w:t>
                      </w:r>
                      <w:r>
                        <w:rPr>
                          <w:rFonts w:ascii="Calibri" w:hAnsi="Calibri"/>
                          <w:bCs/>
                          <w:i/>
                          <w:iCs/>
                          <w:color w:val="C00000"/>
                          <w:sz w:val="18"/>
                        </w:rPr>
                        <w:t>koje nisu okolišno održive</w:t>
                      </w:r>
                      <w:r w:rsidR="00722166">
                        <w:rPr>
                          <w:rFonts w:ascii="Calibri" w:hAnsi="Calibri"/>
                          <w:bCs/>
                          <w:i/>
                          <w:iCs/>
                          <w:color w:val="C00000"/>
                          <w:sz w:val="18"/>
                        </w:rPr>
                        <w:t xml:space="preserve"> ekonomske djelatnosti</w:t>
                      </w:r>
                      <w:r w:rsidR="007020ED">
                        <w:rPr>
                          <w:rFonts w:ascii="Calibri" w:hAnsi="Calibri"/>
                          <w:bCs/>
                          <w:i/>
                          <w:iCs/>
                          <w:color w:val="C00000"/>
                          <w:sz w:val="18"/>
                        </w:rPr>
                        <w:t xml:space="preserve"> u skladu s taksonomijom EU-a</w:t>
                      </w:r>
                      <w:r>
                        <w:rPr>
                          <w:rFonts w:ascii="Calibri" w:hAnsi="Calibri"/>
                          <w:bCs/>
                          <w:i/>
                          <w:iCs/>
                          <w:color w:val="C00000"/>
                          <w:sz w:val="18"/>
                        </w:rPr>
                        <w:t>]</w:t>
                      </w:r>
                    </w:p>
                    <w:p w14:paraId="557E23A4" w14:textId="6CC49627" w:rsidR="00556B37" w:rsidRDefault="00556B37" w:rsidP="001B1024">
                      <w:pPr>
                        <w:ind w:left="-142" w:right="-309"/>
                        <w:rPr>
                          <w:sz w:val="20"/>
                        </w:rPr>
                      </w:pPr>
                    </w:p>
                    <w:p w14:paraId="443378E7" w14:textId="239D6D0D" w:rsidR="00556B37" w:rsidRDefault="00556B37" w:rsidP="00556B37">
                      <w:pPr>
                        <w:ind w:left="-142" w:right="-309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 wp14:anchorId="696D5FDD" wp14:editId="2403A0D1">
                            <wp:extent cx="277707" cy="298450"/>
                            <wp:effectExtent l="0" t="0" r="8255" b="6350"/>
                            <wp:docPr id="13" name="Graphic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" name="Graphic 21"/>
                                    <pic:cNvPicPr/>
                                  </pic:nvPicPr>
                                  <pic:blipFill>
                                    <a:blip r:embed="rId6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707" cy="298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DD088B" w14:textId="68ED2A22" w:rsidR="001B1024" w:rsidRPr="001B1024" w:rsidRDefault="001B1024" w:rsidP="00556B37">
                      <w:pPr>
                        <w:ind w:right="-309"/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održiva ulaganja s okolišnim ciljem kojima se </w:t>
                      </w:r>
                      <w:r>
                        <w:rPr>
                          <w:b/>
                          <w:sz w:val="20"/>
                        </w:rPr>
                        <w:t xml:space="preserve">ne uzimaju u obzir kriteriji </w:t>
                      </w:r>
                      <w:r>
                        <w:rPr>
                          <w:sz w:val="20"/>
                        </w:rPr>
                        <w:t xml:space="preserve">za okolišno održive ekonomske djelatnosti u skladu s taksonomijom EU-a. </w:t>
                      </w:r>
                    </w:p>
                    <w:p w14:paraId="2B9D8C99" w14:textId="77777777" w:rsidR="001B1024" w:rsidRPr="007A7DCA" w:rsidRDefault="001B1024" w:rsidP="001B1024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3D92E1A9" w14:textId="53D9B081" w:rsidR="001B1024" w:rsidRPr="00B7433F" w:rsidRDefault="001B1024" w:rsidP="001B1024">
      <w:pPr>
        <w:spacing w:after="240" w:line="240" w:lineRule="auto"/>
        <w:ind w:left="1701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</w:p>
    <w:p w14:paraId="46E7F52C" w14:textId="1167711D" w:rsidR="001B1024" w:rsidRPr="00B7433F" w:rsidRDefault="001B1024" w:rsidP="001B1024">
      <w:pPr>
        <w:spacing w:after="240" w:line="240" w:lineRule="auto"/>
        <w:ind w:left="2160"/>
        <w:jc w:val="both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451" behindDoc="0" locked="0" layoutInCell="1" allowOverlap="1" wp14:anchorId="432CDFF5" wp14:editId="7AF5A1B5">
                <wp:simplePos x="0" y="0"/>
                <wp:positionH relativeFrom="column">
                  <wp:posOffset>926165</wp:posOffset>
                </wp:positionH>
                <wp:positionV relativeFrom="paragraph">
                  <wp:posOffset>53833</wp:posOffset>
                </wp:positionV>
                <wp:extent cx="130175" cy="130175"/>
                <wp:effectExtent l="0" t="0" r="3175" b="3175"/>
                <wp:wrapNone/>
                <wp:docPr id="1078" name="Oval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248341" id="Oval 1078" o:spid="_x0000_s1026" style="position:absolute;margin-left:72.95pt;margin-top:4.25pt;width:10.25pt;height:10.25pt;z-index:2516584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" fillcolor="#d0cece" stroked="f" strokeweight="1pt">
                <v:stroke joinstyle="miter"/>
              </v:oval>
            </w:pict>
          </mc:Fallback>
        </mc:AlternateContent>
      </w: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>Kolik</w:t>
      </w:r>
      <w:r w:rsidR="007020ED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>i</w:t>
      </w: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 xml:space="preserve"> je postotak ulaganja usklađen s taksonomijom EU-a u usporedbi s prethodnim referentnim razdobljima? 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20"/>
          <w:lang w:eastAsia="en-GB"/>
        </w:rPr>
        <w:t xml:space="preserve"> 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[uključiti ako je dostavljen najmanje jedan prethodni </w:t>
      </w:r>
      <w:r w:rsidR="00722166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godišnji financijski 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izvještaj</w:t>
      </w:r>
      <w:r w:rsidR="00722166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mirovinskog fonda koji sadrži podatke o održivosti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]</w:t>
      </w:r>
    </w:p>
    <w:p w14:paraId="0CC62606" w14:textId="6E508F7C" w:rsidR="001B1024" w:rsidRPr="00B7433F" w:rsidRDefault="001B1024" w:rsidP="001B1024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</w:p>
    <w:p w14:paraId="28AD6C61" w14:textId="5BFBF9D9" w:rsidR="001B1024" w:rsidRPr="00B7433F" w:rsidRDefault="001B1024" w:rsidP="001B1024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</w:p>
    <w:p w14:paraId="2023818F" w14:textId="28067BB7" w:rsidR="001B1024" w:rsidRPr="00B7433F" w:rsidRDefault="001B1024" w:rsidP="001B1024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</w:p>
    <w:p w14:paraId="0D2E06E5" w14:textId="3B98D1F6" w:rsidR="001B1024" w:rsidRPr="00B7433F" w:rsidRDefault="001B1024" w:rsidP="001B1024">
      <w:pPr>
        <w:spacing w:after="240" w:line="240" w:lineRule="auto"/>
        <w:ind w:left="1440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  <w:r w:rsidRPr="00B7433F">
        <w:rPr>
          <w:rFonts w:ascii="Times New Roman" w:eastAsia="Times New Roman" w:hAnsi="Times New Roman" w:cs="Times New Roman"/>
          <w:noProof/>
          <w:szCs w:val="24"/>
          <w:highlight w:val="yellow"/>
          <w:lang w:val="en-GB" w:eastAsia="en-GB"/>
        </w:rPr>
        <w:drawing>
          <wp:anchor distT="0" distB="0" distL="114300" distR="114300" simplePos="0" relativeHeight="251658461" behindDoc="0" locked="0" layoutInCell="1" allowOverlap="1" wp14:anchorId="2D382BC7" wp14:editId="2AF92F61">
            <wp:simplePos x="0" y="0"/>
            <wp:positionH relativeFrom="leftMargin">
              <wp:posOffset>1341783</wp:posOffset>
            </wp:positionH>
            <wp:positionV relativeFrom="paragraph">
              <wp:posOffset>9525</wp:posOffset>
            </wp:positionV>
            <wp:extent cx="359410" cy="359410"/>
            <wp:effectExtent l="0" t="0" r="2540" b="2540"/>
            <wp:wrapSquare wrapText="bothSides"/>
            <wp:docPr id="1090" name="Graphic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Koliki je bio udio održivih ulaganja s okolišnim ciljem koja nisu usklađena s taksonomijom EU-a?</w:t>
      </w: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20"/>
          <w:lang w:eastAsia="en-GB"/>
        </w:rPr>
        <w:t xml:space="preserve"> 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8"/>
          <w:lang w:eastAsia="en-GB"/>
        </w:rPr>
        <w:t>[uključiti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samo </w:t>
      </w:r>
      <w:r w:rsidR="00722166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ako je </w:t>
      </w:r>
      <w:r w:rsidR="00556B37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mirovinski fond imao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ulaganja s okolišnim ciljem koja su </w:t>
      </w:r>
      <w:r w:rsidR="0081628B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itvršena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u ekonomske djelatnosti koje nisu okolišno održive</w:t>
      </w:r>
      <w:r w:rsidR="0081628B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ekonomske djelatnosti 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i objasniti zašto je </w:t>
      </w:r>
      <w:r w:rsidR="0081628B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mirovinski fond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</w:t>
      </w:r>
      <w:r w:rsidR="0081628B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imao 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ul</w:t>
      </w:r>
      <w:r w:rsidR="0081628B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aganja 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n u ekonomske djelatnosti koje nisu usklađene s taksonomijom</w:t>
      </w:r>
      <w:r w:rsidR="00556B37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EU-a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]</w:t>
      </w:r>
    </w:p>
    <w:p w14:paraId="39CB3EA8" w14:textId="625E268B" w:rsidR="001B1024" w:rsidRPr="00B7433F" w:rsidRDefault="001B1024" w:rsidP="001B1024">
      <w:pPr>
        <w:spacing w:after="0" w:line="240" w:lineRule="auto"/>
        <w:ind w:firstLine="720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</w:rPr>
      </w:pPr>
    </w:p>
    <w:p w14:paraId="452F871A" w14:textId="5436CABD" w:rsidR="001B1024" w:rsidRPr="00B7433F" w:rsidRDefault="001B1024" w:rsidP="001B1024">
      <w:pPr>
        <w:spacing w:after="0" w:line="240" w:lineRule="auto"/>
        <w:ind w:firstLine="720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</w:rPr>
      </w:pPr>
    </w:p>
    <w:p w14:paraId="4B5EC2A4" w14:textId="02EB63C6" w:rsidR="001B1024" w:rsidRPr="00B7433F" w:rsidRDefault="001B1024" w:rsidP="001B1024">
      <w:pPr>
        <w:spacing w:after="0" w:line="240" w:lineRule="auto"/>
        <w:ind w:firstLine="720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</w:pPr>
      <w:r w:rsidRPr="00B7433F">
        <w:rPr>
          <w:rFonts w:ascii="Times New Roman" w:eastAsia="Times New Roman" w:hAnsi="Times New Roman" w:cs="Times New Roman"/>
          <w:noProof/>
          <w:szCs w:val="20"/>
          <w:lang w:val="en-GB" w:eastAsia="en-GB"/>
        </w:rPr>
        <w:drawing>
          <wp:anchor distT="0" distB="0" distL="114300" distR="114300" simplePos="0" relativeHeight="251658462" behindDoc="0" locked="0" layoutInCell="1" allowOverlap="1" wp14:anchorId="5D018860" wp14:editId="1ED9B606">
            <wp:simplePos x="0" y="0"/>
            <wp:positionH relativeFrom="column">
              <wp:posOffset>423648</wp:posOffset>
            </wp:positionH>
            <wp:positionV relativeFrom="paragraph">
              <wp:posOffset>139065</wp:posOffset>
            </wp:positionV>
            <wp:extent cx="360000" cy="360000"/>
            <wp:effectExtent l="0" t="0" r="2540" b="2540"/>
            <wp:wrapNone/>
            <wp:docPr id="192" name="Graphic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DF163" w14:textId="0C5A6325" w:rsidR="001B1024" w:rsidRPr="00B7433F" w:rsidRDefault="001B1024" w:rsidP="001B1024">
      <w:pPr>
        <w:spacing w:after="0" w:line="240" w:lineRule="auto"/>
        <w:ind w:left="1440"/>
        <w:jc w:val="both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Koliki je bio udio socijalno održivih ulaganja?</w:t>
      </w: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20"/>
          <w:lang w:eastAsia="en-GB"/>
        </w:rPr>
        <w:t xml:space="preserve"> 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8"/>
          <w:lang w:eastAsia="en-GB"/>
        </w:rPr>
        <w:t>[uključiti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samo </w:t>
      </w:r>
      <w:r w:rsidR="00556B37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je mirovinski fond imao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održiva ulaganja </w:t>
      </w:r>
      <w:r w:rsidR="00F5105A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koja doprinose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socijalnim cilje</w:t>
      </w:r>
      <w:r w:rsidR="00F5105A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vima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]</w:t>
      </w:r>
    </w:p>
    <w:p w14:paraId="68021457" w14:textId="36B790C4" w:rsidR="001B1024" w:rsidRPr="00B7433F" w:rsidRDefault="001B1024" w:rsidP="001B1024">
      <w:pPr>
        <w:spacing w:after="0" w:line="240" w:lineRule="auto"/>
        <w:ind w:left="426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</w:rPr>
      </w:pPr>
    </w:p>
    <w:p w14:paraId="32D34258" w14:textId="77777777" w:rsidR="001B1024" w:rsidRPr="00B7433F" w:rsidRDefault="001B1024" w:rsidP="001B1024">
      <w:pPr>
        <w:spacing w:after="0" w:line="240" w:lineRule="auto"/>
        <w:ind w:left="426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</w:rPr>
      </w:pPr>
    </w:p>
    <w:p w14:paraId="6DA503A8" w14:textId="77777777" w:rsidR="001B1024" w:rsidRPr="00B7433F" w:rsidRDefault="001B1024" w:rsidP="001B1024">
      <w:pPr>
        <w:spacing w:after="0" w:line="240" w:lineRule="auto"/>
        <w:ind w:left="426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</w:rPr>
      </w:pPr>
    </w:p>
    <w:p w14:paraId="6E8A2E21" w14:textId="77777777" w:rsidR="001B1024" w:rsidRPr="00B7433F" w:rsidRDefault="001B1024" w:rsidP="001B1024">
      <w:pPr>
        <w:spacing w:after="0" w:line="240" w:lineRule="auto"/>
        <w:ind w:left="426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</w:rPr>
      </w:pPr>
    </w:p>
    <w:p w14:paraId="4618899F" w14:textId="77777777" w:rsidR="001B1024" w:rsidRPr="00B7433F" w:rsidRDefault="001B1024" w:rsidP="001B1024">
      <w:pPr>
        <w:spacing w:after="0" w:line="240" w:lineRule="auto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</w:rPr>
      </w:pPr>
    </w:p>
    <w:p w14:paraId="36646650" w14:textId="77777777" w:rsidR="001B1024" w:rsidRPr="00B7433F" w:rsidRDefault="001B1024" w:rsidP="001B1024">
      <w:pPr>
        <w:spacing w:after="0" w:line="240" w:lineRule="auto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</w:rPr>
      </w:pPr>
    </w:p>
    <w:p w14:paraId="44B5E4D4" w14:textId="77777777" w:rsidR="001B1024" w:rsidRPr="00B7433F" w:rsidRDefault="001B1024" w:rsidP="001B1024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/>
          <w:noProof/>
          <w:sz w:val="24"/>
          <w:szCs w:val="20"/>
          <w:lang w:eastAsia="en-GB"/>
        </w:rPr>
      </w:pPr>
    </w:p>
    <w:p w14:paraId="43A7DBE9" w14:textId="77777777" w:rsidR="001B1024" w:rsidRPr="00B7433F" w:rsidRDefault="001B1024" w:rsidP="001B1024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  <w:r w:rsidRPr="00B7433F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lastRenderedPageBreak/>
        <w:drawing>
          <wp:anchor distT="0" distB="0" distL="114300" distR="114300" simplePos="0" relativeHeight="251658463" behindDoc="0" locked="0" layoutInCell="1" allowOverlap="1" wp14:anchorId="2128D448" wp14:editId="3664884D">
            <wp:simplePos x="0" y="0"/>
            <wp:positionH relativeFrom="column">
              <wp:posOffset>456924</wp:posOffset>
            </wp:positionH>
            <wp:positionV relativeFrom="paragraph">
              <wp:posOffset>124397</wp:posOffset>
            </wp:positionV>
            <wp:extent cx="360000" cy="360000"/>
            <wp:effectExtent l="0" t="0" r="2540" b="2540"/>
            <wp:wrapSquare wrapText="bothSides"/>
            <wp:docPr id="113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C48FF" w14:textId="5E056573" w:rsidR="001B1024" w:rsidRPr="00B7433F" w:rsidRDefault="001B1024" w:rsidP="00F5105A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Koja su ulaganja uvrštena pod „nisu održiva”, koja im je bila svrha i jesu </w:t>
      </w:r>
      <w:r w:rsidR="00F5105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 </w:t>
      </w: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li primijenjene neke minimalne okolišne i socijalne zaštitne mjere?</w:t>
      </w:r>
    </w:p>
    <w:p w14:paraId="01791FD4" w14:textId="5A95634A" w:rsidR="001B1024" w:rsidRPr="00B7433F" w:rsidRDefault="001B1024" w:rsidP="00F5105A">
      <w:pPr>
        <w:ind w:left="708"/>
        <w:jc w:val="both"/>
        <w:rPr>
          <w:rFonts w:ascii="Times New Roman" w:eastAsia="Calibri" w:hAnsi="Times New Roman" w:cs="Times New Roman"/>
          <w:noProof/>
        </w:rPr>
      </w:pPr>
    </w:p>
    <w:p w14:paraId="1EC6BC8B" w14:textId="7F50377A" w:rsidR="001B1024" w:rsidRPr="00B7433F" w:rsidRDefault="001B1024" w:rsidP="001B1024">
      <w:pPr>
        <w:jc w:val="both"/>
        <w:rPr>
          <w:rFonts w:ascii="Times New Roman" w:eastAsia="Calibri" w:hAnsi="Times New Roman" w:cs="Times New Roman"/>
          <w:noProof/>
        </w:rPr>
      </w:pPr>
    </w:p>
    <w:p w14:paraId="493BE0A3" w14:textId="0456C6AA" w:rsidR="001B1024" w:rsidRPr="00B7433F" w:rsidRDefault="001B1024" w:rsidP="001B1024">
      <w:pPr>
        <w:jc w:val="both"/>
        <w:rPr>
          <w:rFonts w:ascii="Times New Roman" w:eastAsia="Calibri" w:hAnsi="Times New Roman" w:cs="Times New Roman"/>
          <w:noProof/>
          <w:lang w:eastAsia="en-GB"/>
        </w:rPr>
      </w:pPr>
      <w:r w:rsidRPr="00B7433F">
        <w:rPr>
          <w:rFonts w:ascii="Times New Roman" w:eastAsia="Times New Roman" w:hAnsi="Times New Roman" w:cs="Times New Roman"/>
          <w:noProof/>
          <w:szCs w:val="20"/>
          <w:lang w:val="en-GB" w:eastAsia="en-GB"/>
        </w:rPr>
        <w:drawing>
          <wp:anchor distT="0" distB="0" distL="114300" distR="114300" simplePos="0" relativeHeight="251658464" behindDoc="0" locked="0" layoutInCell="1" allowOverlap="1" wp14:anchorId="49CDCA03" wp14:editId="53ACCD15">
            <wp:simplePos x="0" y="0"/>
            <wp:positionH relativeFrom="page">
              <wp:align>left</wp:align>
            </wp:positionH>
            <wp:positionV relativeFrom="paragraph">
              <wp:posOffset>398109</wp:posOffset>
            </wp:positionV>
            <wp:extent cx="1733550" cy="600075"/>
            <wp:effectExtent l="0" t="0" r="0" b="9525"/>
            <wp:wrapSquare wrapText="bothSides"/>
            <wp:docPr id="194" name="Graphic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259EC7" w14:textId="75899FB9" w:rsidR="001B1024" w:rsidRPr="00B7433F" w:rsidRDefault="001B1024" w:rsidP="001B1024">
      <w:pPr>
        <w:ind w:left="1418"/>
        <w:jc w:val="both"/>
        <w:rPr>
          <w:rFonts w:ascii="Times New Roman" w:eastAsia="Calibri" w:hAnsi="Times New Roman" w:cs="Times New Roman"/>
          <w:noProof/>
        </w:rPr>
      </w:pPr>
    </w:p>
    <w:p w14:paraId="5348F416" w14:textId="56EFD8AF" w:rsidR="001B1024" w:rsidRPr="00B7433F" w:rsidRDefault="001B1024" w:rsidP="001B1024">
      <w:pPr>
        <w:ind w:left="1418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Koje su mjere poduzete radi ostvarenja cilja održivog ulaganja u referentnom razdoblju? </w:t>
      </w:r>
      <w:r w:rsidRPr="00B7433F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[navesti mjere poduzete u razdoblju obuhvaćenom </w:t>
      </w:r>
      <w:r w:rsidR="00F5105A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godišnjim financijskim </w:t>
      </w:r>
      <w:r w:rsidRPr="007A7D3E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izvještajem</w:t>
      </w:r>
      <w:r w:rsidR="00F5105A" w:rsidRPr="007A7D3E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mirovinskog fonda</w:t>
      </w:r>
      <w:r w:rsidRPr="007A7D3E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radi postizanja cilja održiv</w:t>
      </w:r>
      <w:r w:rsidR="0081628B" w:rsidRPr="007A7D3E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osti</w:t>
      </w:r>
      <w:r w:rsidRPr="007A7D3E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, uključujući sudjelovanje dioničara </w:t>
      </w:r>
      <w:bookmarkStart w:id="102" w:name="_Hlk182994654"/>
      <w:r w:rsidR="007A7D3E" w:rsidRPr="007A7D3E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u skladu s odredbama zakona kojim je uređeno osnivanje i poslovanje trgovačkih društava </w:t>
      </w:r>
      <w:bookmarkEnd w:id="102"/>
      <w:r w:rsidRPr="007A7D3E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i sve druge aktivnosti</w:t>
      </w:r>
      <w:r w:rsidRPr="00B7433F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koje se odnose na</w:t>
      </w:r>
      <w:r w:rsidR="0081628B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postizanje</w:t>
      </w:r>
      <w:r w:rsidRPr="00B7433F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cilj</w:t>
      </w:r>
      <w:r w:rsidR="0081628B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a</w:t>
      </w:r>
      <w:r w:rsidRPr="00B7433F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održivog ulaganja]</w:t>
      </w:r>
    </w:p>
    <w:p w14:paraId="30C8C7E2" w14:textId="47C24F7D" w:rsidR="001B1024" w:rsidRPr="00B7433F" w:rsidRDefault="001B1024" w:rsidP="001B1024">
      <w:pPr>
        <w:jc w:val="both"/>
        <w:rPr>
          <w:rFonts w:ascii="Times New Roman" w:eastAsia="Calibri" w:hAnsi="Times New Roman" w:cs="Times New Roman"/>
          <w:noProof/>
        </w:rPr>
      </w:pPr>
    </w:p>
    <w:p w14:paraId="21A9056A" w14:textId="12FFFDC0" w:rsidR="001B1024" w:rsidRPr="00B7433F" w:rsidRDefault="001B1024" w:rsidP="001B1024">
      <w:pPr>
        <w:jc w:val="both"/>
        <w:rPr>
          <w:rFonts w:ascii="Times New Roman" w:eastAsia="Calibri" w:hAnsi="Times New Roman" w:cs="Times New Roman"/>
          <w:noProof/>
          <w:lang w:eastAsia="en-GB"/>
        </w:rPr>
      </w:pPr>
      <w:r w:rsidRPr="00B7433F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drawing>
          <wp:anchor distT="0" distB="0" distL="114300" distR="114300" simplePos="0" relativeHeight="251658449" behindDoc="0" locked="0" layoutInCell="1" allowOverlap="1" wp14:anchorId="017835D1" wp14:editId="4DF9F032">
            <wp:simplePos x="0" y="0"/>
            <wp:positionH relativeFrom="page">
              <wp:align>left</wp:align>
            </wp:positionH>
            <wp:positionV relativeFrom="paragraph">
              <wp:posOffset>212874</wp:posOffset>
            </wp:positionV>
            <wp:extent cx="1704975" cy="600075"/>
            <wp:effectExtent l="0" t="0" r="9525" b="9525"/>
            <wp:wrapSquare wrapText="bothSides"/>
            <wp:docPr id="1092" name="Graphic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4184F4" w14:textId="620068FC" w:rsidR="001B1024" w:rsidRPr="00B7433F" w:rsidRDefault="001B1024" w:rsidP="001B1024">
      <w:pPr>
        <w:tabs>
          <w:tab w:val="left" w:pos="1418"/>
        </w:tabs>
        <w:ind w:left="1418"/>
        <w:jc w:val="both"/>
        <w:rPr>
          <w:rFonts w:ascii="Times New Roman" w:eastAsia="Calibri" w:hAnsi="Times New Roman" w:cs="Times New Roman"/>
          <w:bCs/>
          <w:noProof/>
          <w:color w:val="C00000"/>
          <w:sz w:val="18"/>
          <w:szCs w:val="18"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Kakvi su rezultati ovog </w:t>
      </w:r>
      <w:r w:rsidR="00147DAF" w:rsidRPr="00B7433F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>mirovinskog fonda</w:t>
      </w: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 u odnosu na referentnu vrijednost za održivost? </w:t>
      </w:r>
      <w:r w:rsidRPr="00B7433F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[uključiti odjeljak samo za </w:t>
      </w:r>
      <w:r w:rsidR="00147DAF" w:rsidRPr="00B7433F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mirovinske fondove</w:t>
      </w:r>
      <w:r w:rsidRPr="00B7433F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iz članka</w:t>
      </w:r>
      <w:r w:rsidR="00147DAF" w:rsidRPr="00B7433F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56.g</w:t>
      </w:r>
      <w:r w:rsidRPr="00B7433F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stavka 1. </w:t>
      </w:r>
      <w:r w:rsidR="00147DAF" w:rsidRPr="00B7433F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Zakona</w:t>
      </w:r>
      <w:r w:rsidRPr="00B7433F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i navesti gdje se može pronaći metodologija korištena za izračun određenog indeksa]</w:t>
      </w:r>
    </w:p>
    <w:p w14:paraId="28966F7D" w14:textId="1EB8E903" w:rsidR="001B1024" w:rsidRPr="00B7433F" w:rsidRDefault="00F5105A" w:rsidP="001B1024">
      <w:pPr>
        <w:ind w:left="851"/>
        <w:rPr>
          <w:rFonts w:ascii="Times New Roman" w:eastAsia="Calibri" w:hAnsi="Times New Roman" w:cs="Times New Roman"/>
          <w:bCs/>
          <w:i/>
          <w:noProof/>
          <w:color w:val="C00000"/>
          <w:sz w:val="20"/>
          <w:szCs w:val="18"/>
        </w:rPr>
      </w:pPr>
      <w:r w:rsidRPr="00B7433F">
        <w:rPr>
          <w:rFonts w:ascii="Times New Roman" w:eastAsia="Times New Roman" w:hAnsi="Times New Roman" w:cs="Times New Roman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8466" behindDoc="0" locked="0" layoutInCell="1" allowOverlap="1" wp14:anchorId="34A9E837" wp14:editId="2B696E7D">
                <wp:simplePos x="0" y="0"/>
                <wp:positionH relativeFrom="page">
                  <wp:posOffset>158598</wp:posOffset>
                </wp:positionH>
                <wp:positionV relativeFrom="margin">
                  <wp:posOffset>4063365</wp:posOffset>
                </wp:positionV>
                <wp:extent cx="1195705" cy="2170430"/>
                <wp:effectExtent l="0" t="0" r="4445" b="1270"/>
                <wp:wrapSquare wrapText="bothSides"/>
                <wp:docPr id="1082" name="Rectangle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05" cy="217043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40887F" w14:textId="77777777" w:rsidR="001B1024" w:rsidRPr="00F5105A" w:rsidRDefault="001B1024" w:rsidP="001B1024">
                            <w:pPr>
                              <w:ind w:left="-142" w:right="-207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F5105A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0"/>
                                <w:szCs w:val="20"/>
                              </w:rPr>
                              <w:t xml:space="preserve">[uključiti bilješku </w:t>
                            </w:r>
                            <w:r w:rsidRPr="00F5105A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C00000"/>
                                <w:sz w:val="20"/>
                                <w:szCs w:val="20"/>
                              </w:rPr>
                              <w:t xml:space="preserve">za </w:t>
                            </w:r>
                            <w:r w:rsidR="00147DAF" w:rsidRPr="00F5105A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C00000"/>
                                <w:sz w:val="20"/>
                                <w:szCs w:val="20"/>
                              </w:rPr>
                              <w:t>mirovinski fond iz članka 56.g stavka 1. Zakona</w:t>
                            </w:r>
                            <w:r w:rsidRPr="00F5105A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C00000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14:paraId="62C15583" w14:textId="77777777" w:rsidR="001B1024" w:rsidRPr="00F5105A" w:rsidRDefault="001B1024" w:rsidP="001B1024">
                            <w:pPr>
                              <w:ind w:left="-142" w:right="-465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5105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Referentne vrijednosti</w:t>
                            </w:r>
                            <w:r w:rsidRPr="00F5105A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su indeksi na temelju kojih se mjeri ostvaruje li financijski proizvod cilj održivog ulaganja.</w:t>
                            </w:r>
                          </w:p>
                          <w:p w14:paraId="2DFA7994" w14:textId="77777777" w:rsidR="001B1024" w:rsidRPr="001B1024" w:rsidRDefault="001B1024" w:rsidP="001B1024">
                            <w:pPr>
                              <w:rPr>
                                <w:rFonts w:cs="Calibri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9E837" id="Rectangle 1082" o:spid="_x0000_s1075" style="position:absolute;left:0;text-align:left;margin-left:12.5pt;margin-top:319.95pt;width:94.15pt;height:170.9pt;z-index:2516584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" fillcolor="#f2f2f2" stroked="f" strokeweight="1pt">
                <v:textbox inset="4mm,1mm,7mm">
                  <w:txbxContent>
                    <w:p w14:paraId="4C40887F" w14:textId="77777777" w:rsidR="001B1024" w:rsidRPr="00F5105A" w:rsidRDefault="001B1024" w:rsidP="001B1024">
                      <w:pPr>
                        <w:ind w:left="-142" w:right="-207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</w:pPr>
                      <w:r w:rsidRPr="00F5105A">
                        <w:rPr>
                          <w:rFonts w:ascii="Times New Roman" w:hAnsi="Times New Roman" w:cs="Times New Roman"/>
                          <w:i/>
                          <w:color w:val="C00000"/>
                          <w:sz w:val="20"/>
                          <w:szCs w:val="20"/>
                        </w:rPr>
                        <w:t xml:space="preserve">[uključiti bilješku </w:t>
                      </w:r>
                      <w:r w:rsidRPr="00F5105A">
                        <w:rPr>
                          <w:rFonts w:ascii="Times New Roman" w:hAnsi="Times New Roman" w:cs="Times New Roman"/>
                          <w:bCs/>
                          <w:i/>
                          <w:color w:val="C00000"/>
                          <w:sz w:val="20"/>
                          <w:szCs w:val="20"/>
                        </w:rPr>
                        <w:t xml:space="preserve">za </w:t>
                      </w:r>
                      <w:r w:rsidR="00147DAF" w:rsidRPr="00F5105A">
                        <w:rPr>
                          <w:rFonts w:ascii="Times New Roman" w:hAnsi="Times New Roman" w:cs="Times New Roman"/>
                          <w:bCs/>
                          <w:i/>
                          <w:color w:val="C00000"/>
                          <w:sz w:val="20"/>
                          <w:szCs w:val="20"/>
                        </w:rPr>
                        <w:t>mirovinski fond iz članka 56.g stavka 1. Zakona</w:t>
                      </w:r>
                      <w:r w:rsidRPr="00F5105A">
                        <w:rPr>
                          <w:rFonts w:ascii="Times New Roman" w:hAnsi="Times New Roman" w:cs="Times New Roman"/>
                          <w:bCs/>
                          <w:i/>
                          <w:color w:val="C00000"/>
                          <w:sz w:val="20"/>
                          <w:szCs w:val="20"/>
                        </w:rPr>
                        <w:t>]</w:t>
                      </w:r>
                    </w:p>
                    <w:p w14:paraId="62C15583" w14:textId="77777777" w:rsidR="001B1024" w:rsidRPr="00F5105A" w:rsidRDefault="001B1024" w:rsidP="001B1024">
                      <w:pPr>
                        <w:ind w:left="-142" w:right="-465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F5105A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Referentne vrijednosti</w:t>
                      </w:r>
                      <w:r w:rsidRPr="00F5105A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su indeksi na temelju kojih se mjeri ostvaruje li financijski proizvod cilj održivog ulaganja.</w:t>
                      </w:r>
                    </w:p>
                    <w:p w14:paraId="2DFA7994" w14:textId="77777777" w:rsidR="001B1024" w:rsidRPr="001B1024" w:rsidRDefault="001B1024" w:rsidP="001B1024">
                      <w:pPr>
                        <w:rPr>
                          <w:rFonts w:cs="Calibri"/>
                          <w:color w:val="000000"/>
                          <w:sz w:val="2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2E3FE926" w14:textId="03A2FC62" w:rsidR="001B1024" w:rsidRPr="00B7433F" w:rsidRDefault="001B1024" w:rsidP="001B1024">
      <w:pPr>
        <w:ind w:left="1571" w:firstLine="589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452" behindDoc="0" locked="0" layoutInCell="1" allowOverlap="1" wp14:anchorId="71471286" wp14:editId="4E9E943E">
                <wp:simplePos x="0" y="0"/>
                <wp:positionH relativeFrom="column">
                  <wp:posOffset>894092</wp:posOffset>
                </wp:positionH>
                <wp:positionV relativeFrom="paragraph">
                  <wp:posOffset>47518</wp:posOffset>
                </wp:positionV>
                <wp:extent cx="130175" cy="130175"/>
                <wp:effectExtent l="0" t="0" r="3175" b="3175"/>
                <wp:wrapNone/>
                <wp:docPr id="1083" name="Oval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B648BA" id="Oval 1083" o:spid="_x0000_s1026" style="position:absolute;margin-left:70.4pt;margin-top:3.75pt;width:10.25pt;height:10.25pt;z-index:2516584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Kako se referentna vrijednost razlikovala od šireg tržišnog indeksa?</w:t>
      </w:r>
    </w:p>
    <w:p w14:paraId="64E02F5E" w14:textId="3371265A" w:rsidR="001B1024" w:rsidRPr="00B7433F" w:rsidRDefault="001B1024" w:rsidP="001B1024">
      <w:pPr>
        <w:ind w:left="1701"/>
        <w:jc w:val="both"/>
        <w:rPr>
          <w:rFonts w:ascii="Times New Roman" w:eastAsia="Calibri" w:hAnsi="Times New Roman" w:cs="Times New Roman"/>
          <w:bCs/>
          <w:noProof/>
          <w:color w:val="C00000"/>
        </w:rPr>
      </w:pPr>
    </w:p>
    <w:p w14:paraId="07861DD1" w14:textId="76F7CF5F" w:rsidR="001B1024" w:rsidRPr="00B7433F" w:rsidRDefault="001B1024" w:rsidP="001B1024">
      <w:pPr>
        <w:ind w:left="2160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453" behindDoc="0" locked="0" layoutInCell="1" allowOverlap="1" wp14:anchorId="719ED31C" wp14:editId="01303BF7">
                <wp:simplePos x="0" y="0"/>
                <wp:positionH relativeFrom="column">
                  <wp:posOffset>894092</wp:posOffset>
                </wp:positionH>
                <wp:positionV relativeFrom="paragraph">
                  <wp:posOffset>70871</wp:posOffset>
                </wp:positionV>
                <wp:extent cx="130175" cy="130175"/>
                <wp:effectExtent l="0" t="0" r="3175" b="3175"/>
                <wp:wrapNone/>
                <wp:docPr id="1084" name="Oval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4FA3E9" id="Oval 1084" o:spid="_x0000_s1026" style="position:absolute;margin-left:70.4pt;margin-top:5.6pt;width:10.25pt;height:10.25pt;z-index:2516584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" fillcolor="#d0cece" stroked="f" strokeweight="1pt">
                <v:stroke joinstyle="miter"/>
              </v:oval>
            </w:pict>
          </mc:Fallback>
        </mc:AlternateContent>
      </w: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Kakvi su rezultati ovog </w:t>
      </w:r>
      <w:r w:rsidR="00147DAF"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mirovinskog fonda</w:t>
      </w: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u odnosu na pokazatelje održivosti na temelju kojih se određuje usklađenost referentne vrijednosti s ciljem održivog ulaganja?</w:t>
      </w:r>
    </w:p>
    <w:p w14:paraId="3F328749" w14:textId="009D3A5D" w:rsidR="001B1024" w:rsidRPr="00B7433F" w:rsidRDefault="001B1024" w:rsidP="001B1024">
      <w:pPr>
        <w:ind w:left="1701"/>
        <w:jc w:val="both"/>
        <w:rPr>
          <w:rFonts w:ascii="Times New Roman" w:eastAsia="Calibri" w:hAnsi="Times New Roman" w:cs="Times New Roman"/>
          <w:b/>
          <w:bCs/>
          <w:noProof/>
        </w:rPr>
      </w:pPr>
    </w:p>
    <w:p w14:paraId="107CC361" w14:textId="1C153F3D" w:rsidR="001B1024" w:rsidRPr="00B7433F" w:rsidRDefault="001B1024" w:rsidP="001B1024">
      <w:pPr>
        <w:ind w:left="2160"/>
        <w:jc w:val="both"/>
        <w:rPr>
          <w:rFonts w:ascii="Times New Roman" w:eastAsia="Calibri" w:hAnsi="Times New Roman" w:cs="Times New Roman"/>
          <w:noProof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454" behindDoc="0" locked="0" layoutInCell="1" allowOverlap="1" wp14:anchorId="60699ED4" wp14:editId="4EFF2320">
                <wp:simplePos x="0" y="0"/>
                <wp:positionH relativeFrom="column">
                  <wp:posOffset>899101</wp:posOffset>
                </wp:positionH>
                <wp:positionV relativeFrom="paragraph">
                  <wp:posOffset>15240</wp:posOffset>
                </wp:positionV>
                <wp:extent cx="130175" cy="130175"/>
                <wp:effectExtent l="0" t="0" r="3175" b="3175"/>
                <wp:wrapNone/>
                <wp:docPr id="1085" name="Oval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5916AB" id="Oval 1085" o:spid="_x0000_s1026" style="position:absolute;margin-left:70.8pt;margin-top:1.2pt;width:10.25pt;height:10.25pt;z-index:2516584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" fillcolor="#d0cece" stroked="f" strokeweight="1pt">
                <v:stroke joinstyle="miter"/>
              </v:oval>
            </w:pict>
          </mc:Fallback>
        </mc:AlternateContent>
      </w: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Kakvi su rezultati ovog </w:t>
      </w:r>
      <w:r w:rsidR="00147DAF"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mirovinskog fonda</w:t>
      </w: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u odnosu na referentnu vrijednost?</w:t>
      </w:r>
      <w:r w:rsidRPr="00B7433F">
        <w:rPr>
          <w:rFonts w:ascii="Times New Roman" w:eastAsia="Times New Roman" w:hAnsi="Times New Roman" w:cs="Times New Roman"/>
          <w:noProof/>
          <w:lang w:eastAsia="en-GB"/>
        </w:rPr>
        <w:t xml:space="preserve"> </w:t>
      </w:r>
    </w:p>
    <w:p w14:paraId="1D601B22" w14:textId="77777777" w:rsidR="001B1024" w:rsidRPr="00B7433F" w:rsidRDefault="001B1024" w:rsidP="001B1024">
      <w:pPr>
        <w:ind w:left="1701"/>
        <w:jc w:val="both"/>
        <w:rPr>
          <w:rFonts w:ascii="Times New Roman" w:eastAsia="Calibri" w:hAnsi="Times New Roman" w:cs="Times New Roman"/>
          <w:noProof/>
          <w:lang w:eastAsia="en-GB"/>
        </w:rPr>
      </w:pPr>
    </w:p>
    <w:p w14:paraId="7B966741" w14:textId="4D124411" w:rsidR="004C0223" w:rsidRPr="00B7433F" w:rsidRDefault="001B1024" w:rsidP="001B10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455" behindDoc="0" locked="0" layoutInCell="1" allowOverlap="1" wp14:anchorId="2CF362FC" wp14:editId="0B4B09C5">
                <wp:simplePos x="0" y="0"/>
                <wp:positionH relativeFrom="column">
                  <wp:posOffset>916712</wp:posOffset>
                </wp:positionH>
                <wp:positionV relativeFrom="paragraph">
                  <wp:posOffset>118542</wp:posOffset>
                </wp:positionV>
                <wp:extent cx="130175" cy="130175"/>
                <wp:effectExtent l="0" t="0" r="3175" b="3175"/>
                <wp:wrapNone/>
                <wp:docPr id="1086" name="Oval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C22886" id="Oval 1086" o:spid="_x0000_s1026" style="position:absolute;margin-left:72.2pt;margin-top:9.35pt;width:10.25pt;height:10.25pt;z-index:2516584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" fillcolor="#d0cece" stroked="f" strokeweight="1pt">
                <v:stroke joinstyle="miter"/>
              </v:oval>
            </w:pict>
          </mc:Fallback>
        </mc:AlternateContent>
      </w:r>
      <w:r w:rsidR="00147DAF"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                 </w:t>
      </w:r>
      <w:r w:rsidR="005D71F2"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   </w:t>
      </w: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Kakvi su rezultati ovog </w:t>
      </w:r>
      <w:r w:rsidR="00147DAF"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mirovinskog fonda</w:t>
      </w: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u odnosu na širi trži</w:t>
      </w:r>
      <w:r w:rsidR="00147DAF"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šni indeks?</w:t>
      </w:r>
    </w:p>
    <w:p w14:paraId="5404261E" w14:textId="5577F9B6" w:rsidR="004C0223" w:rsidRPr="00B7433F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3E373054" w14:textId="76B39122" w:rsidR="004C0223" w:rsidRPr="00B7433F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6645E1C7" w14:textId="61D3B345" w:rsidR="004C0223" w:rsidRPr="00B7433F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5CBE99AE" w14:textId="77777777" w:rsidR="004C0223" w:rsidRPr="00B7433F" w:rsidRDefault="004C0223">
      <w:pPr>
        <w:rPr>
          <w:rFonts w:ascii="Times New Roman" w:hAnsi="Times New Roman" w:cs="Times New Roman"/>
        </w:rPr>
      </w:pPr>
    </w:p>
    <w:sectPr w:rsidR="004C0223" w:rsidRPr="00B7433F" w:rsidSect="008B31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E112A" w14:textId="77777777" w:rsidR="00C52026" w:rsidRDefault="00C52026" w:rsidP="001013AC">
      <w:pPr>
        <w:spacing w:after="0" w:line="240" w:lineRule="auto"/>
      </w:pPr>
      <w:r>
        <w:separator/>
      </w:r>
    </w:p>
  </w:endnote>
  <w:endnote w:type="continuationSeparator" w:id="0">
    <w:p w14:paraId="25D8E0A2" w14:textId="77777777" w:rsidR="00C52026" w:rsidRDefault="00C52026" w:rsidP="001013AC">
      <w:pPr>
        <w:spacing w:after="0" w:line="240" w:lineRule="auto"/>
      </w:pPr>
      <w:r>
        <w:continuationSeparator/>
      </w:r>
    </w:p>
  </w:endnote>
  <w:endnote w:type="continuationNotice" w:id="1">
    <w:p w14:paraId="6E11C339" w14:textId="77777777" w:rsidR="00C52026" w:rsidRDefault="00C520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4615765"/>
      <w:docPartObj>
        <w:docPartGallery w:val="Page Numbers (Bottom of Page)"/>
        <w:docPartUnique/>
      </w:docPartObj>
    </w:sdtPr>
    <w:sdtEndPr/>
    <w:sdtContent>
      <w:p w14:paraId="23D83902" w14:textId="2CEEE350" w:rsidR="00F251A3" w:rsidRDefault="00F251A3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3FCECB1" w14:textId="77777777" w:rsidR="00F251A3" w:rsidRDefault="00F251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30FFD" w14:textId="77777777" w:rsidR="00C52026" w:rsidRDefault="00C52026" w:rsidP="001013AC">
      <w:pPr>
        <w:spacing w:after="0" w:line="240" w:lineRule="auto"/>
      </w:pPr>
      <w:r>
        <w:separator/>
      </w:r>
    </w:p>
  </w:footnote>
  <w:footnote w:type="continuationSeparator" w:id="0">
    <w:p w14:paraId="5CEBFB50" w14:textId="77777777" w:rsidR="00C52026" w:rsidRDefault="00C52026" w:rsidP="001013AC">
      <w:pPr>
        <w:spacing w:after="0" w:line="240" w:lineRule="auto"/>
      </w:pPr>
      <w:r>
        <w:continuationSeparator/>
      </w:r>
    </w:p>
  </w:footnote>
  <w:footnote w:type="continuationNotice" w:id="1">
    <w:p w14:paraId="183981F1" w14:textId="77777777" w:rsidR="00C52026" w:rsidRDefault="00C52026">
      <w:pPr>
        <w:spacing w:after="0" w:line="240" w:lineRule="auto"/>
      </w:pPr>
    </w:p>
  </w:footnote>
  <w:footnote w:id="2">
    <w:p w14:paraId="3542133A" w14:textId="30028E7A" w:rsidR="00476EFA" w:rsidRDefault="00476EFA">
      <w:pPr>
        <w:pStyle w:val="FootnoteText"/>
      </w:pPr>
      <w:r>
        <w:rPr>
          <w:rStyle w:val="FootnoteReference"/>
        </w:rPr>
        <w:footnoteRef/>
      </w:r>
      <w:r>
        <w:t xml:space="preserve"> Članak </w:t>
      </w:r>
      <w:r w:rsidRPr="00476EFA">
        <w:t>2. točk</w:t>
      </w:r>
      <w:r>
        <w:t>a</w:t>
      </w:r>
      <w:r w:rsidRPr="00476EFA">
        <w:t xml:space="preserve"> 30. Direktiv</w:t>
      </w:r>
      <w:r>
        <w:t>e</w:t>
      </w:r>
      <w:r w:rsidRPr="00476EFA">
        <w:t xml:space="preserve"> 2000/60/EZ Europskog parlamenta i Vijeća</w:t>
      </w:r>
    </w:p>
  </w:footnote>
  <w:footnote w:id="3">
    <w:p w14:paraId="0319AAE9" w14:textId="4398760D" w:rsidR="00476EFA" w:rsidRDefault="00476EFA">
      <w:pPr>
        <w:pStyle w:val="FootnoteText"/>
      </w:pPr>
      <w:r>
        <w:rPr>
          <w:rStyle w:val="FootnoteReference"/>
        </w:rPr>
        <w:footnoteRef/>
      </w:r>
      <w:r>
        <w:t xml:space="preserve"> Č</w:t>
      </w:r>
      <w:r w:rsidRPr="00476EFA">
        <w:t>lan</w:t>
      </w:r>
      <w:r>
        <w:t>ak</w:t>
      </w:r>
      <w:r w:rsidRPr="00476EFA">
        <w:t xml:space="preserve"> 3. točk</w:t>
      </w:r>
      <w:r>
        <w:t>a</w:t>
      </w:r>
      <w:r w:rsidRPr="00476EFA">
        <w:t xml:space="preserve"> 2. Direktive 2008/98/EZ Europskog parlamenta i Vijeća</w:t>
      </w:r>
    </w:p>
  </w:footnote>
  <w:footnote w:id="4">
    <w:p w14:paraId="658079E5" w14:textId="60FB5955" w:rsidR="00476EFA" w:rsidRDefault="00476EFA">
      <w:pPr>
        <w:pStyle w:val="FootnoteText"/>
      </w:pPr>
      <w:r>
        <w:rPr>
          <w:rStyle w:val="FootnoteReference"/>
        </w:rPr>
        <w:footnoteRef/>
      </w:r>
      <w:r>
        <w:t xml:space="preserve"> Č</w:t>
      </w:r>
      <w:r w:rsidRPr="00476EFA">
        <w:t>lan</w:t>
      </w:r>
      <w:r>
        <w:t>ak</w:t>
      </w:r>
      <w:r w:rsidRPr="00476EFA">
        <w:t xml:space="preserve"> 3. točk</w:t>
      </w:r>
      <w:r>
        <w:t>a</w:t>
      </w:r>
      <w:r w:rsidRPr="00476EFA">
        <w:t xml:space="preserve"> 7. Direktive Vijeća 2011/70/Euratom</w:t>
      </w:r>
    </w:p>
  </w:footnote>
  <w:footnote w:id="5">
    <w:p w14:paraId="089F3741" w14:textId="6B9BA3E3" w:rsidR="005E2844" w:rsidRDefault="005E2844">
      <w:pPr>
        <w:pStyle w:val="FootnoteText"/>
      </w:pPr>
      <w:r>
        <w:rPr>
          <w:rStyle w:val="FootnoteReference"/>
        </w:rPr>
        <w:footnoteRef/>
      </w:r>
      <w:r>
        <w:t xml:space="preserve"> Č</w:t>
      </w:r>
      <w:r w:rsidRPr="005E2844">
        <w:t>lan</w:t>
      </w:r>
      <w:r>
        <w:t>ak</w:t>
      </w:r>
      <w:r w:rsidRPr="005E2844">
        <w:t xml:space="preserve"> 3. točk</w:t>
      </w:r>
      <w:r>
        <w:t>a</w:t>
      </w:r>
      <w:r w:rsidRPr="005E2844">
        <w:t xml:space="preserve"> 17. Direktive 2008/98/EZ</w:t>
      </w:r>
    </w:p>
  </w:footnote>
  <w:footnote w:id="6">
    <w:p w14:paraId="73D9296B" w14:textId="095DBC94" w:rsidR="005E2844" w:rsidRDefault="005E284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bookmarkStart w:id="4" w:name="_Hlk182387198"/>
      <w:r>
        <w:t xml:space="preserve">Implementirana u Zakon o zaštiti prirode (NN br. </w:t>
      </w:r>
      <w:r w:rsidRPr="005E2844">
        <w:t>80/13, 15/18, 14/19, 127/19, 155/23</w:t>
      </w:r>
      <w:r>
        <w:t>)</w:t>
      </w:r>
      <w:r w:rsidRPr="005E2844">
        <w:t xml:space="preserve"> </w:t>
      </w:r>
      <w:bookmarkEnd w:id="4"/>
      <w:r>
        <w:t xml:space="preserve">i Zakon o lovstvu (NN br. </w:t>
      </w:r>
      <w:r w:rsidRPr="005E2844">
        <w:t>99/18, 32/19, 32/20</w:t>
      </w:r>
      <w:r>
        <w:t>)</w:t>
      </w:r>
    </w:p>
  </w:footnote>
  <w:footnote w:id="7">
    <w:p w14:paraId="7852A0C2" w14:textId="00F2ABCC" w:rsidR="005E2844" w:rsidRDefault="005E2844">
      <w:pPr>
        <w:pStyle w:val="FootnoteText"/>
      </w:pPr>
      <w:r>
        <w:rPr>
          <w:rStyle w:val="FootnoteReference"/>
        </w:rPr>
        <w:footnoteRef/>
      </w:r>
      <w:r>
        <w:t xml:space="preserve"> Implementirana u Zakon o zaštiti prirode (NN br. </w:t>
      </w:r>
      <w:r w:rsidRPr="005E2844">
        <w:t>80/13, 15/18, 14/19, 127/19, 155/23</w:t>
      </w:r>
      <w:r>
        <w:t>) i Zakon o vodama (NN br.</w:t>
      </w:r>
      <w:r w:rsidRPr="005E2844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Pr="005E2844">
        <w:t>66/19, 84/21 i 47/23</w:t>
      </w:r>
      <w:r>
        <w:t>)</w:t>
      </w:r>
    </w:p>
  </w:footnote>
  <w:footnote w:id="8">
    <w:p w14:paraId="0F331786" w14:textId="377EEA08" w:rsidR="00B6356F" w:rsidRDefault="00B6356F">
      <w:pPr>
        <w:pStyle w:val="FootnoteText"/>
      </w:pPr>
      <w:r>
        <w:rPr>
          <w:rStyle w:val="FootnoteReference"/>
        </w:rPr>
        <w:footnoteRef/>
      </w:r>
      <w:r>
        <w:t xml:space="preserve"> Č</w:t>
      </w:r>
      <w:r w:rsidRPr="00B6356F">
        <w:t>lan</w:t>
      </w:r>
      <w:r>
        <w:t>ak</w:t>
      </w:r>
      <w:r w:rsidRPr="00B6356F">
        <w:t xml:space="preserve"> 1. stav</w:t>
      </w:r>
      <w:r>
        <w:t>ak</w:t>
      </w:r>
      <w:r w:rsidRPr="00B6356F">
        <w:t xml:space="preserve"> 2. točk</w:t>
      </w:r>
      <w:r>
        <w:t>a</w:t>
      </w:r>
      <w:r w:rsidRPr="00B6356F">
        <w:t xml:space="preserve"> (g) Direktive 2011/92/EZ Europskog parlamenta i Vijeća od 13. prosinca 2011. o procjeni učinaka određenih javnih i privatnih projekata na okoliš (SL L 026, 28.1.2012., str. 1.)</w:t>
      </w:r>
    </w:p>
  </w:footnote>
  <w:footnote w:id="9">
    <w:p w14:paraId="2492240D" w14:textId="42C6DD07" w:rsidR="00B6356F" w:rsidRDefault="00B6356F" w:rsidP="00B6356F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Č</w:t>
      </w:r>
      <w:r w:rsidRPr="00B6356F">
        <w:t>lan</w:t>
      </w:r>
      <w:r>
        <w:t>ak</w:t>
      </w:r>
      <w:r w:rsidRPr="00B6356F">
        <w:t xml:space="preserve"> 5. točk</w:t>
      </w:r>
      <w:r>
        <w:t>a</w:t>
      </w:r>
      <w:r w:rsidRPr="00B6356F">
        <w:t xml:space="preserve"> 7. Direktive (EU) 2019/1937 Europskog parlamenta i Vijeća od 23. listopada 2019. o zaštiti osoba koje prijavljuju povrede prava Unije (SL L 305, 26.11.2019., str. 17.)</w:t>
      </w:r>
    </w:p>
  </w:footnote>
  <w:footnote w:id="10">
    <w:p w14:paraId="74CE9E52" w14:textId="1A144486" w:rsidR="00B6356F" w:rsidRDefault="00B6356F" w:rsidP="00B6356F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Č</w:t>
      </w:r>
      <w:r w:rsidRPr="00B6356F">
        <w:t>lan</w:t>
      </w:r>
      <w:r>
        <w:t>ak</w:t>
      </w:r>
      <w:r w:rsidRPr="00B6356F">
        <w:t xml:space="preserve"> 3. točk</w:t>
      </w:r>
      <w:r>
        <w:t>a</w:t>
      </w:r>
      <w:r w:rsidRPr="00B6356F">
        <w:t xml:space="preserve"> 13. Direktive 2010/75/EZ Europskog parlamenta i Vijeća od 24. studenoga 2010. o</w:t>
      </w:r>
      <w:r>
        <w:t xml:space="preserve"> </w:t>
      </w:r>
      <w:r w:rsidRPr="00B6356F">
        <w:t>industrijskim emisijama (integrirano sprečavanje i kontrola onečišćenja) (SL L 334, 17.12.2010., str. 17.)</w:t>
      </w:r>
    </w:p>
  </w:footnote>
  <w:footnote w:id="11">
    <w:p w14:paraId="54F5DCF0" w14:textId="5A7587AC" w:rsidR="006D416B" w:rsidRDefault="006D416B" w:rsidP="006D416B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Č</w:t>
      </w:r>
      <w:r w:rsidRPr="006D416B">
        <w:t>lan</w:t>
      </w:r>
      <w:r>
        <w:t>ak</w:t>
      </w:r>
      <w:r w:rsidRPr="006D416B">
        <w:t xml:space="preserve"> 3. točk</w:t>
      </w:r>
      <w:r>
        <w:t>e</w:t>
      </w:r>
      <w:r w:rsidRPr="006D416B">
        <w:t xml:space="preserve"> od 5. do 8. Direktive (EU) 2016/2284 Europskog parlamenta i Vijeća od 14. prosinca 2016. o smanjenju nacionalnih emisija određenih atmosferskih onečišćujućih tvari, o izmjeni Direktive 2003/35/EZ i stavljanju izvan snage Direktive 2001/81/EZ (Tekst značajan za EGP), SL L 344, 17.12.2016., str. 1. – 31.</w:t>
      </w:r>
    </w:p>
  </w:footnote>
  <w:footnote w:id="12">
    <w:p w14:paraId="2B25CC89" w14:textId="1B4ABEB9" w:rsidR="00CC1425" w:rsidRPr="00CC1425" w:rsidRDefault="00CC1425" w:rsidP="00CC1425">
      <w:pPr>
        <w:pStyle w:val="FootnoteText"/>
        <w:jc w:val="both"/>
        <w:rPr>
          <w:sz w:val="16"/>
          <w:szCs w:val="16"/>
        </w:rPr>
      </w:pPr>
      <w:r w:rsidRPr="00CC1425">
        <w:rPr>
          <w:rStyle w:val="FootnoteReference"/>
          <w:sz w:val="16"/>
          <w:szCs w:val="16"/>
        </w:rPr>
        <w:footnoteRef/>
      </w:r>
      <w:r w:rsidRPr="00CC1425">
        <w:rPr>
          <w:sz w:val="16"/>
          <w:szCs w:val="16"/>
        </w:rPr>
        <w:t xml:space="preserve"> Djelatnosti iz sektora prirodnog plina i/ili </w:t>
      </w:r>
      <w:r>
        <w:rPr>
          <w:sz w:val="16"/>
          <w:szCs w:val="16"/>
        </w:rPr>
        <w:t>nuklearne energije usklađene su s taksonomijom EU-a samo ako doprinose ograničavanju klimatskih promjena („ublažavanje klimatskih promjena“) i ne nanose bitnu štetu nijednom cilju taksonomije EU-a – vidjeti objašnjenje na lijevoj margini. Svi kriteriji za ekonomske djelatnosti iz sektora prirodnog plina i nuklearne energije utvrđeni su u Delegiranoj uredbi Komisije (EU) 2022/1214.</w:t>
      </w:r>
    </w:p>
  </w:footnote>
  <w:footnote w:id="13">
    <w:p w14:paraId="26FE3E8C" w14:textId="77777777" w:rsidR="007B1E64" w:rsidRPr="00CC1425" w:rsidRDefault="007B1E64" w:rsidP="007B1E64">
      <w:pPr>
        <w:pStyle w:val="FootnoteText"/>
        <w:jc w:val="both"/>
        <w:rPr>
          <w:sz w:val="16"/>
          <w:szCs w:val="16"/>
        </w:rPr>
      </w:pPr>
      <w:r w:rsidRPr="00CC1425">
        <w:rPr>
          <w:rStyle w:val="FootnoteReference"/>
          <w:sz w:val="16"/>
          <w:szCs w:val="16"/>
        </w:rPr>
        <w:footnoteRef/>
      </w:r>
      <w:r w:rsidRPr="00CC1425">
        <w:rPr>
          <w:sz w:val="16"/>
          <w:szCs w:val="16"/>
        </w:rPr>
        <w:t xml:space="preserve"> Djelatnosti iz sektora prirodnog plina i/ili </w:t>
      </w:r>
      <w:r>
        <w:rPr>
          <w:sz w:val="16"/>
          <w:szCs w:val="16"/>
        </w:rPr>
        <w:t>nuklearne energije usklađene su s taksonomijom EU-a samo ako doprinose ograničavanju klimatskih promjena („ublažavanje klimatskih promjena“) i ne nanose bitnu štetu nijednom cilju taksonomije EU-a – vidjeti objašnjenje na lijevoj margini. Svi kriteriji za ekonomske djelatnosti iz sektora prirodnog plina i nuklearne energije utvrđeni su u Delegiranoj uredbi Komisije (EU) 2022/1214.</w:t>
      </w:r>
    </w:p>
  </w:footnote>
  <w:footnote w:id="14">
    <w:p w14:paraId="4B39409C" w14:textId="77777777" w:rsidR="00556B37" w:rsidRPr="00CC1425" w:rsidRDefault="00556B37" w:rsidP="00556B37">
      <w:pPr>
        <w:pStyle w:val="FootnoteText"/>
        <w:jc w:val="both"/>
        <w:rPr>
          <w:sz w:val="16"/>
          <w:szCs w:val="16"/>
        </w:rPr>
      </w:pPr>
      <w:r w:rsidRPr="00CC1425">
        <w:rPr>
          <w:rStyle w:val="FootnoteReference"/>
          <w:sz w:val="16"/>
          <w:szCs w:val="16"/>
        </w:rPr>
        <w:footnoteRef/>
      </w:r>
      <w:r w:rsidRPr="00CC1425">
        <w:rPr>
          <w:sz w:val="16"/>
          <w:szCs w:val="16"/>
        </w:rPr>
        <w:t xml:space="preserve"> Djelatnosti iz sektora prirodnog plina i/ili </w:t>
      </w:r>
      <w:r>
        <w:rPr>
          <w:sz w:val="16"/>
          <w:szCs w:val="16"/>
        </w:rPr>
        <w:t>nuklearne energije usklađene su s taksonomijom EU-a samo ako doprinose ograničavanju klimatskih promjena („ublažavanje klimatskih promjena“) i ne nanose bitnu štetu nijednom cilju taksonomije EU-a – vidjeti objašnjenje na lijevoj margini. Svi kriteriji za ekonomske djelatnosti iz sektora prirodnog plina i nuklearne energije utvrđeni su u Delegiranoj uredbi Komisije (EU) 2022/1214.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EB901" w14:textId="24489EBA" w:rsidR="001013AC" w:rsidRDefault="001013AC">
    <w:pPr>
      <w:spacing w:line="1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B41D0"/>
    <w:multiLevelType w:val="hybridMultilevel"/>
    <w:tmpl w:val="A5C2A1A4"/>
    <w:lvl w:ilvl="0" w:tplc="200CF4A2">
      <w:start w:val="8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2585C"/>
    <w:multiLevelType w:val="hybridMultilevel"/>
    <w:tmpl w:val="AE268124"/>
    <w:lvl w:ilvl="0" w:tplc="5E7E5D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B2CA5"/>
    <w:multiLevelType w:val="hybridMultilevel"/>
    <w:tmpl w:val="F0BE5F06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A040CAB"/>
    <w:multiLevelType w:val="hybridMultilevel"/>
    <w:tmpl w:val="BB8A162E"/>
    <w:lvl w:ilvl="0" w:tplc="041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ED9502F"/>
    <w:multiLevelType w:val="hybridMultilevel"/>
    <w:tmpl w:val="60BC70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FA6D7F"/>
    <w:multiLevelType w:val="hybridMultilevel"/>
    <w:tmpl w:val="F8F69B66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223"/>
    <w:rsid w:val="00002C9E"/>
    <w:rsid w:val="00032007"/>
    <w:rsid w:val="00042B2A"/>
    <w:rsid w:val="0005294E"/>
    <w:rsid w:val="00057C0E"/>
    <w:rsid w:val="000718BE"/>
    <w:rsid w:val="0009427A"/>
    <w:rsid w:val="000B342E"/>
    <w:rsid w:val="000C2D20"/>
    <w:rsid w:val="000C5C96"/>
    <w:rsid w:val="000E1E69"/>
    <w:rsid w:val="000E6029"/>
    <w:rsid w:val="001013AC"/>
    <w:rsid w:val="00134DEC"/>
    <w:rsid w:val="00147DAF"/>
    <w:rsid w:val="00154653"/>
    <w:rsid w:val="0015797E"/>
    <w:rsid w:val="00192E3F"/>
    <w:rsid w:val="001A49B9"/>
    <w:rsid w:val="001B1024"/>
    <w:rsid w:val="001B3596"/>
    <w:rsid w:val="001E0BC3"/>
    <w:rsid w:val="001E0CFC"/>
    <w:rsid w:val="001E5654"/>
    <w:rsid w:val="001F7EFB"/>
    <w:rsid w:val="0020044E"/>
    <w:rsid w:val="00226879"/>
    <w:rsid w:val="00235C9E"/>
    <w:rsid w:val="00235E4B"/>
    <w:rsid w:val="00271711"/>
    <w:rsid w:val="00291E03"/>
    <w:rsid w:val="002B1382"/>
    <w:rsid w:val="002B3738"/>
    <w:rsid w:val="002B5CEF"/>
    <w:rsid w:val="002C606B"/>
    <w:rsid w:val="002E52EF"/>
    <w:rsid w:val="002F0E4F"/>
    <w:rsid w:val="00302FDF"/>
    <w:rsid w:val="00311A3F"/>
    <w:rsid w:val="00314507"/>
    <w:rsid w:val="00325010"/>
    <w:rsid w:val="00342BCC"/>
    <w:rsid w:val="00343D65"/>
    <w:rsid w:val="003A6363"/>
    <w:rsid w:val="003B7F68"/>
    <w:rsid w:val="003C271A"/>
    <w:rsid w:val="003D1453"/>
    <w:rsid w:val="003D25F7"/>
    <w:rsid w:val="003E1675"/>
    <w:rsid w:val="003F1C92"/>
    <w:rsid w:val="00400D3F"/>
    <w:rsid w:val="00433956"/>
    <w:rsid w:val="00476EFA"/>
    <w:rsid w:val="00491ABF"/>
    <w:rsid w:val="0049498D"/>
    <w:rsid w:val="004A2833"/>
    <w:rsid w:val="004B2A9B"/>
    <w:rsid w:val="004C0223"/>
    <w:rsid w:val="004C068E"/>
    <w:rsid w:val="004C0F94"/>
    <w:rsid w:val="004D4326"/>
    <w:rsid w:val="004D604D"/>
    <w:rsid w:val="004D6B39"/>
    <w:rsid w:val="004E1947"/>
    <w:rsid w:val="004E1F37"/>
    <w:rsid w:val="004E3CF5"/>
    <w:rsid w:val="004F215D"/>
    <w:rsid w:val="00512C16"/>
    <w:rsid w:val="00513735"/>
    <w:rsid w:val="00516A43"/>
    <w:rsid w:val="00517C4D"/>
    <w:rsid w:val="00556B37"/>
    <w:rsid w:val="00567F65"/>
    <w:rsid w:val="00590FF9"/>
    <w:rsid w:val="005924AA"/>
    <w:rsid w:val="005A0423"/>
    <w:rsid w:val="005A1499"/>
    <w:rsid w:val="005A78C0"/>
    <w:rsid w:val="005B6537"/>
    <w:rsid w:val="005D31C6"/>
    <w:rsid w:val="005D5A7E"/>
    <w:rsid w:val="005D6B6B"/>
    <w:rsid w:val="005D71F2"/>
    <w:rsid w:val="005E2844"/>
    <w:rsid w:val="005E7030"/>
    <w:rsid w:val="00606FAB"/>
    <w:rsid w:val="00611C85"/>
    <w:rsid w:val="0061645D"/>
    <w:rsid w:val="00635151"/>
    <w:rsid w:val="0064370B"/>
    <w:rsid w:val="00644C18"/>
    <w:rsid w:val="00645D8C"/>
    <w:rsid w:val="00655862"/>
    <w:rsid w:val="00662A64"/>
    <w:rsid w:val="00680E5C"/>
    <w:rsid w:val="006A3D8D"/>
    <w:rsid w:val="006A5D9A"/>
    <w:rsid w:val="006B58A2"/>
    <w:rsid w:val="006D2CD6"/>
    <w:rsid w:val="006D416B"/>
    <w:rsid w:val="006D5B5A"/>
    <w:rsid w:val="006D5F4D"/>
    <w:rsid w:val="006F4674"/>
    <w:rsid w:val="007020ED"/>
    <w:rsid w:val="00704A71"/>
    <w:rsid w:val="007209D1"/>
    <w:rsid w:val="00722166"/>
    <w:rsid w:val="00730DBD"/>
    <w:rsid w:val="00732136"/>
    <w:rsid w:val="00733638"/>
    <w:rsid w:val="00733FB3"/>
    <w:rsid w:val="0077050F"/>
    <w:rsid w:val="00775433"/>
    <w:rsid w:val="00793205"/>
    <w:rsid w:val="007A47EE"/>
    <w:rsid w:val="007A7D3E"/>
    <w:rsid w:val="007A7E89"/>
    <w:rsid w:val="007B19B4"/>
    <w:rsid w:val="007B1E64"/>
    <w:rsid w:val="007B30E3"/>
    <w:rsid w:val="007B510D"/>
    <w:rsid w:val="007C0188"/>
    <w:rsid w:val="007C6451"/>
    <w:rsid w:val="007C712D"/>
    <w:rsid w:val="007E0286"/>
    <w:rsid w:val="007F1A25"/>
    <w:rsid w:val="007F3522"/>
    <w:rsid w:val="0081628B"/>
    <w:rsid w:val="00816B94"/>
    <w:rsid w:val="00827A8D"/>
    <w:rsid w:val="008344FE"/>
    <w:rsid w:val="008425BF"/>
    <w:rsid w:val="008446BE"/>
    <w:rsid w:val="0085151E"/>
    <w:rsid w:val="0085687E"/>
    <w:rsid w:val="00867D02"/>
    <w:rsid w:val="008745A2"/>
    <w:rsid w:val="00882EFC"/>
    <w:rsid w:val="00887A2C"/>
    <w:rsid w:val="00893A5E"/>
    <w:rsid w:val="008967E4"/>
    <w:rsid w:val="008A357D"/>
    <w:rsid w:val="008B3135"/>
    <w:rsid w:val="008E1C25"/>
    <w:rsid w:val="008E25B9"/>
    <w:rsid w:val="008F72C6"/>
    <w:rsid w:val="00904058"/>
    <w:rsid w:val="00932313"/>
    <w:rsid w:val="009371D0"/>
    <w:rsid w:val="00944A6C"/>
    <w:rsid w:val="00986B88"/>
    <w:rsid w:val="0099528B"/>
    <w:rsid w:val="009A5543"/>
    <w:rsid w:val="009B3D4D"/>
    <w:rsid w:val="009C57E3"/>
    <w:rsid w:val="009C6AA3"/>
    <w:rsid w:val="009D4195"/>
    <w:rsid w:val="00A02672"/>
    <w:rsid w:val="00A11FAC"/>
    <w:rsid w:val="00A250A6"/>
    <w:rsid w:val="00A33390"/>
    <w:rsid w:val="00A55863"/>
    <w:rsid w:val="00A6083C"/>
    <w:rsid w:val="00A77E4F"/>
    <w:rsid w:val="00AC3C63"/>
    <w:rsid w:val="00AD020E"/>
    <w:rsid w:val="00AD2BEE"/>
    <w:rsid w:val="00AF42E2"/>
    <w:rsid w:val="00B13CE6"/>
    <w:rsid w:val="00B15F2D"/>
    <w:rsid w:val="00B22A48"/>
    <w:rsid w:val="00B26734"/>
    <w:rsid w:val="00B34435"/>
    <w:rsid w:val="00B540FA"/>
    <w:rsid w:val="00B6356F"/>
    <w:rsid w:val="00B67ADB"/>
    <w:rsid w:val="00B7433F"/>
    <w:rsid w:val="00B76609"/>
    <w:rsid w:val="00BC565B"/>
    <w:rsid w:val="00BD7EC6"/>
    <w:rsid w:val="00BE12EE"/>
    <w:rsid w:val="00BE6873"/>
    <w:rsid w:val="00BF1E3B"/>
    <w:rsid w:val="00C05C6D"/>
    <w:rsid w:val="00C13E10"/>
    <w:rsid w:val="00C31BB1"/>
    <w:rsid w:val="00C37C75"/>
    <w:rsid w:val="00C5082F"/>
    <w:rsid w:val="00C52026"/>
    <w:rsid w:val="00C52D3E"/>
    <w:rsid w:val="00C64DBE"/>
    <w:rsid w:val="00C7549E"/>
    <w:rsid w:val="00C755FC"/>
    <w:rsid w:val="00C9187E"/>
    <w:rsid w:val="00C9235C"/>
    <w:rsid w:val="00CA59E2"/>
    <w:rsid w:val="00CB34B5"/>
    <w:rsid w:val="00CB62FA"/>
    <w:rsid w:val="00CC1425"/>
    <w:rsid w:val="00CD1A2C"/>
    <w:rsid w:val="00CD22DC"/>
    <w:rsid w:val="00CD38FD"/>
    <w:rsid w:val="00D1375C"/>
    <w:rsid w:val="00D33AD0"/>
    <w:rsid w:val="00D62D62"/>
    <w:rsid w:val="00DB2AA9"/>
    <w:rsid w:val="00DE5E7F"/>
    <w:rsid w:val="00DF4101"/>
    <w:rsid w:val="00E004D3"/>
    <w:rsid w:val="00E0229F"/>
    <w:rsid w:val="00E225D1"/>
    <w:rsid w:val="00E44B13"/>
    <w:rsid w:val="00E66226"/>
    <w:rsid w:val="00E66CF6"/>
    <w:rsid w:val="00E84F82"/>
    <w:rsid w:val="00EA1E40"/>
    <w:rsid w:val="00EE023D"/>
    <w:rsid w:val="00EF1398"/>
    <w:rsid w:val="00EF79F0"/>
    <w:rsid w:val="00F008AB"/>
    <w:rsid w:val="00F069A3"/>
    <w:rsid w:val="00F22EA0"/>
    <w:rsid w:val="00F251A3"/>
    <w:rsid w:val="00F255F0"/>
    <w:rsid w:val="00F443AC"/>
    <w:rsid w:val="00F50AD8"/>
    <w:rsid w:val="00F5105A"/>
    <w:rsid w:val="00F7221B"/>
    <w:rsid w:val="00F809DC"/>
    <w:rsid w:val="00F83B2C"/>
    <w:rsid w:val="00F8582A"/>
    <w:rsid w:val="00F863C2"/>
    <w:rsid w:val="00F87AA7"/>
    <w:rsid w:val="00FA6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3A4E8B9"/>
  <w15:chartTrackingRefBased/>
  <w15:docId w15:val="{75C4FE3F-0993-4928-B618-FDE6EBD30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02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4C0223"/>
  </w:style>
  <w:style w:type="paragraph" w:customStyle="1" w:styleId="msonormal0">
    <w:name w:val="msonormal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itle-doc-first">
    <w:name w:val="title-doc-first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modref">
    <w:name w:val="modref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semiHidden/>
    <w:unhideWhenUsed/>
    <w:rsid w:val="004C022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C0223"/>
    <w:rPr>
      <w:color w:val="800080"/>
      <w:u w:val="single"/>
    </w:rPr>
  </w:style>
  <w:style w:type="paragraph" w:customStyle="1" w:styleId="title-doc-last">
    <w:name w:val="title-doc-last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ormalWeb">
    <w:name w:val="Normal (Web)"/>
    <w:basedOn w:val="Normal"/>
    <w:uiPriority w:val="99"/>
    <w:semiHidden/>
    <w:unhideWhenUsed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itle-division-1">
    <w:name w:val="title-division-1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itle-division-2">
    <w:name w:val="title-division-2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oldface">
    <w:name w:val="boldface"/>
    <w:basedOn w:val="DefaultParagraphFont"/>
    <w:rsid w:val="004C0223"/>
  </w:style>
  <w:style w:type="paragraph" w:customStyle="1" w:styleId="title-article-norm">
    <w:name w:val="title-article-norm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stitle-article-norm">
    <w:name w:val="stitle-article-norm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">
    <w:name w:val="norm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superscript">
    <w:name w:val="superscript"/>
    <w:basedOn w:val="DefaultParagraphFont"/>
    <w:rsid w:val="004C0223"/>
  </w:style>
  <w:style w:type="character" w:customStyle="1" w:styleId="no-parag">
    <w:name w:val="no-parag"/>
    <w:basedOn w:val="DefaultParagraphFont"/>
    <w:rsid w:val="004C0223"/>
  </w:style>
  <w:style w:type="character" w:customStyle="1" w:styleId="italics">
    <w:name w:val="italics"/>
    <w:basedOn w:val="DefaultParagraphFont"/>
    <w:rsid w:val="004C0223"/>
  </w:style>
  <w:style w:type="paragraph" w:customStyle="1" w:styleId="container-center">
    <w:name w:val="container-center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List1">
    <w:name w:val="List1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itle-annex-1">
    <w:name w:val="title-annex-1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itle-annex-2">
    <w:name w:val="title-annex-2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subscript">
    <w:name w:val="subscript"/>
    <w:basedOn w:val="DefaultParagraphFont"/>
    <w:rsid w:val="004C0223"/>
  </w:style>
  <w:style w:type="paragraph" w:customStyle="1" w:styleId="title-table">
    <w:name w:val="title-table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bl-norm">
    <w:name w:val="tbl-norm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bl-left">
    <w:name w:val="tbl-left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itle-gr-seq-level-1">
    <w:name w:val="title-gr-seq-level-1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ListParagraph">
    <w:name w:val="List Paragraph"/>
    <w:aliases w:val="Paragraphe EI,Paragraphe de liste1,EC,Normal bullet 2,Bullet list,List Paragraph1,Numbered List,1st level - Bullet List Paragraph,Lettre d'introduction,Paragrafo elenco,Medium Grid 1 - Accent 21,List Paragraph11,Paragraphe de liste,Dot pt"/>
    <w:basedOn w:val="Normal"/>
    <w:link w:val="ListParagraphChar"/>
    <w:uiPriority w:val="34"/>
    <w:qFormat/>
    <w:rsid w:val="004C022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529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29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29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29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294E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1013A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013AC"/>
  </w:style>
  <w:style w:type="character" w:customStyle="1" w:styleId="Headerorfooter">
    <w:name w:val="Header or footer_"/>
    <w:basedOn w:val="DefaultParagraphFont"/>
    <w:link w:val="Headerorfooter0"/>
    <w:rsid w:val="001013AC"/>
    <w:rPr>
      <w:rFonts w:ascii="Times New Roman" w:eastAsia="Times New Roman" w:hAnsi="Times New Roman" w:cs="Times New Roman"/>
      <w:color w:val="231F20"/>
      <w:sz w:val="19"/>
      <w:szCs w:val="19"/>
    </w:rPr>
  </w:style>
  <w:style w:type="character" w:customStyle="1" w:styleId="Bodytext5">
    <w:name w:val="Body text (5)_"/>
    <w:basedOn w:val="DefaultParagraphFont"/>
    <w:link w:val="Bodytext50"/>
    <w:rsid w:val="001013AC"/>
    <w:rPr>
      <w:rFonts w:ascii="Calibri" w:eastAsia="Calibri" w:hAnsi="Calibri" w:cs="Calibri"/>
      <w:i/>
      <w:iCs/>
      <w:color w:val="B77879"/>
      <w:sz w:val="13"/>
      <w:szCs w:val="13"/>
    </w:rPr>
  </w:style>
  <w:style w:type="character" w:customStyle="1" w:styleId="Picturecaption">
    <w:name w:val="Picture caption_"/>
    <w:basedOn w:val="DefaultParagraphFont"/>
    <w:link w:val="Picturecaption0"/>
    <w:rsid w:val="001013AC"/>
    <w:rPr>
      <w:rFonts w:ascii="Calibri" w:eastAsia="Calibri" w:hAnsi="Calibri" w:cs="Calibri"/>
      <w:color w:val="A3A1A1"/>
      <w:sz w:val="11"/>
      <w:szCs w:val="11"/>
    </w:rPr>
  </w:style>
  <w:style w:type="paragraph" w:customStyle="1" w:styleId="Headerorfooter0">
    <w:name w:val="Header or footer"/>
    <w:basedOn w:val="Normal"/>
    <w:link w:val="Headerorfooter"/>
    <w:rsid w:val="001013AC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color w:val="231F20"/>
      <w:sz w:val="19"/>
      <w:szCs w:val="19"/>
    </w:rPr>
  </w:style>
  <w:style w:type="paragraph" w:customStyle="1" w:styleId="Bodytext50">
    <w:name w:val="Body text (5)"/>
    <w:basedOn w:val="Normal"/>
    <w:link w:val="Bodytext5"/>
    <w:rsid w:val="001013AC"/>
    <w:pPr>
      <w:widowControl w:val="0"/>
      <w:spacing w:after="100" w:line="240" w:lineRule="auto"/>
    </w:pPr>
    <w:rPr>
      <w:rFonts w:ascii="Calibri" w:eastAsia="Calibri" w:hAnsi="Calibri" w:cs="Calibri"/>
      <w:i/>
      <w:iCs/>
      <w:color w:val="B77879"/>
      <w:sz w:val="13"/>
      <w:szCs w:val="13"/>
    </w:rPr>
  </w:style>
  <w:style w:type="paragraph" w:customStyle="1" w:styleId="Picturecaption0">
    <w:name w:val="Picture caption"/>
    <w:basedOn w:val="Normal"/>
    <w:link w:val="Picturecaption"/>
    <w:rsid w:val="001013AC"/>
    <w:pPr>
      <w:widowControl w:val="0"/>
      <w:spacing w:after="0" w:line="240" w:lineRule="auto"/>
    </w:pPr>
    <w:rPr>
      <w:rFonts w:ascii="Calibri" w:eastAsia="Calibri" w:hAnsi="Calibri" w:cs="Calibri"/>
      <w:color w:val="A3A1A1"/>
      <w:sz w:val="11"/>
      <w:szCs w:val="11"/>
    </w:rPr>
  </w:style>
  <w:style w:type="paragraph" w:styleId="Header">
    <w:name w:val="header"/>
    <w:basedOn w:val="Normal"/>
    <w:link w:val="HeaderChar"/>
    <w:uiPriority w:val="99"/>
    <w:unhideWhenUsed/>
    <w:rsid w:val="001013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13AC"/>
  </w:style>
  <w:style w:type="paragraph" w:styleId="Footer">
    <w:name w:val="footer"/>
    <w:basedOn w:val="Normal"/>
    <w:link w:val="FooterChar"/>
    <w:uiPriority w:val="99"/>
    <w:unhideWhenUsed/>
    <w:rsid w:val="001013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3AC"/>
  </w:style>
  <w:style w:type="character" w:customStyle="1" w:styleId="ListParagraphChar">
    <w:name w:val="List Paragraph Char"/>
    <w:aliases w:val="Paragraphe EI Char,Paragraphe de liste1 Char,EC Char,Normal bullet 2 Char,Bullet list Char,List Paragraph1 Char,Numbered List Char,1st level - Bullet List Paragraph Char,Lettre d'introduction Char,Paragrafo elenco Char,Dot pt Char"/>
    <w:basedOn w:val="DefaultParagraphFont"/>
    <w:link w:val="ListParagraph"/>
    <w:uiPriority w:val="34"/>
    <w:qFormat/>
    <w:locked/>
    <w:rsid w:val="009D4195"/>
  </w:style>
  <w:style w:type="table" w:customStyle="1" w:styleId="PlainTable11">
    <w:name w:val="Plain Table 11"/>
    <w:basedOn w:val="TableNormal"/>
    <w:next w:val="PlainTable1"/>
    <w:uiPriority w:val="41"/>
    <w:rsid w:val="009D4195"/>
    <w:pPr>
      <w:spacing w:after="0" w:line="240" w:lineRule="auto"/>
    </w:pPr>
    <w:rPr>
      <w:rFonts w:eastAsia="Times New Roman"/>
      <w:sz w:val="24"/>
      <w:szCs w:val="24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Light1">
    <w:name w:val="Table Grid Light1"/>
    <w:basedOn w:val="TableNormal"/>
    <w:next w:val="TableGridLight"/>
    <w:uiPriority w:val="40"/>
    <w:rsid w:val="009D4195"/>
    <w:pPr>
      <w:spacing w:after="0" w:line="240" w:lineRule="auto"/>
    </w:pPr>
    <w:rPr>
      <w:rFonts w:eastAsia="Times New Roman"/>
      <w:sz w:val="24"/>
      <w:szCs w:val="24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PlainTable1">
    <w:name w:val="Plain Table 1"/>
    <w:basedOn w:val="TableNormal"/>
    <w:uiPriority w:val="41"/>
    <w:rsid w:val="009D41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9D419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Light11">
    <w:name w:val="Table Grid Light11"/>
    <w:basedOn w:val="TableNormal"/>
    <w:next w:val="TableGridLight"/>
    <w:uiPriority w:val="40"/>
    <w:rsid w:val="008B3135"/>
    <w:pPr>
      <w:spacing w:after="0" w:line="240" w:lineRule="auto"/>
    </w:pPr>
    <w:rPr>
      <w:rFonts w:eastAsia="Times New Roman"/>
      <w:sz w:val="24"/>
      <w:szCs w:val="24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PlainTable15">
    <w:name w:val="Plain Table 15"/>
    <w:basedOn w:val="TableNormal"/>
    <w:next w:val="PlainTable1"/>
    <w:uiPriority w:val="41"/>
    <w:rsid w:val="008B3135"/>
    <w:pPr>
      <w:spacing w:after="0" w:line="240" w:lineRule="auto"/>
    </w:pPr>
    <w:rPr>
      <w:rFonts w:eastAsia="Times New Roman"/>
      <w:sz w:val="24"/>
      <w:szCs w:val="24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CC142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C142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C14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45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8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59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66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1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5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63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8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2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36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5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54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0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6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7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04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5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22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67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7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2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9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5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2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09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2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5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94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07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5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4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8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6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73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4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0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7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5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90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64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37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8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5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49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10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40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33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34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1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74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93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9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8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2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4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9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80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8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26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78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76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75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69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50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15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72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18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59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42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09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08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6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3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25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1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8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86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19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61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14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963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42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6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20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86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942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9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7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28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52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28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60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6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22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03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9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63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10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0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36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062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7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7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9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81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6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09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19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25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89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76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0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08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42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03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86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97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74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5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15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175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6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91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97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4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68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6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9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64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2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20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90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2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65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4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6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0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93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67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5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83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76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54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54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18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90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35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47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3469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934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62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0810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4399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88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3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82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49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75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27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15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29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81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86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67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49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69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588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89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762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41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617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2330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5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9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90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35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78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1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4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538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18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39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06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791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2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6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7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73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56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76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35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73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15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87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29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5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16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5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81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29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2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84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6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74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06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0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4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2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02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00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5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52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07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38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04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46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6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6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7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25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828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02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4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4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673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34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52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2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2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53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4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09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43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09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90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1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03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76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29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56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74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175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4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66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12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3299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2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72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25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53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3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86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74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94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89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4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6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18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64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9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8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57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73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39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74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38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36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65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6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807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0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7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79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77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05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34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408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1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1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73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66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09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97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86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1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45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86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9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2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6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6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8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7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32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47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50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3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4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97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39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1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7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43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82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4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96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660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7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7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9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72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5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8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91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0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39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1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0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16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39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05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589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65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5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0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7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1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3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07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5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35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73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23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64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25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0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93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8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15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0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5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4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56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8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7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67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0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1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8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8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9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47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7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5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7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41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91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06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515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5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80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02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94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65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46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6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72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4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67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83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4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8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7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3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95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0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1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0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2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79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5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66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4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72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5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2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94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6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00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0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9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4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2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8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43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75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4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2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2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92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9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78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05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1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4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5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92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8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00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4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4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90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5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00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4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7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61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01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27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5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8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1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5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27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96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14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15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49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15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9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04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0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6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8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1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79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8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4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2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51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74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5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8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43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95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7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85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0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4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0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6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13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88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87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06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05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75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3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30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83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37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6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2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2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27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0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9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13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4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51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23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55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47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366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27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78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4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7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9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4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9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8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4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8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6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54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42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25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45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39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9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461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90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542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904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984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6555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92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949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944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67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658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07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905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26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106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934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981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60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344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04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031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11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5826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873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9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9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7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40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46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10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48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47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93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36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53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42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14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07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73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450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673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783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9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236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2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9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69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12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18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11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44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325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35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1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5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9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5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11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29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73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9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663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3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61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72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38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2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3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4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6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36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48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66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74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2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40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06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9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35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9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9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1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6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00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7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07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1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6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67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8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22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18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0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52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95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628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735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57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34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693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357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251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4306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33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377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46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867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6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79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482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902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1086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172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27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4625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837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07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33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23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09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34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27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02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5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1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6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00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05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80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40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9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6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45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907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4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7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5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36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25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84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80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21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03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66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25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204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7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2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76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94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36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0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14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7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7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46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4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8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00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08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15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85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9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07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41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41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70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52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15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4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2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46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68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79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0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84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8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0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19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9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03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1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9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9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63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87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87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88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57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26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97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356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4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9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5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8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55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0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4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04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26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56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62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9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88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7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59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55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20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55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2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42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77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7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66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8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8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48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2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6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7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1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99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94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01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2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34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9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5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9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04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5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8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2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2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34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49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03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92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66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608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88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294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3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459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877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361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78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4819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66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306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670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2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8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1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87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32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9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8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25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32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50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89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6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7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55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7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8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93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45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30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00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74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65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9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7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8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62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3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64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1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33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50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9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55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8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2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77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1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64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63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14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8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77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05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16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7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05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9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24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2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97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7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svg"/><Relationship Id="rId21" Type="http://schemas.openxmlformats.org/officeDocument/2006/relationships/image" Target="media/image9.png"/><Relationship Id="rId42" Type="http://schemas.openxmlformats.org/officeDocument/2006/relationships/image" Target="media/image24.png"/><Relationship Id="rId47" Type="http://schemas.openxmlformats.org/officeDocument/2006/relationships/diagramLayout" Target="diagrams/layout2.xml"/><Relationship Id="rId63" Type="http://schemas.openxmlformats.org/officeDocument/2006/relationships/diagramColors" Target="diagrams/colors3.xml"/><Relationship Id="rId68" Type="http://schemas.openxmlformats.org/officeDocument/2006/relationships/image" Target="media/image39.png"/><Relationship Id="rId16" Type="http://schemas.openxmlformats.org/officeDocument/2006/relationships/header" Target="header1.xml"/><Relationship Id="rId11" Type="http://schemas.openxmlformats.org/officeDocument/2006/relationships/image" Target="media/image1.jpeg"/><Relationship Id="rId32" Type="http://schemas.openxmlformats.org/officeDocument/2006/relationships/diagramData" Target="diagrams/data2.xml"/><Relationship Id="rId37" Type="http://schemas.openxmlformats.org/officeDocument/2006/relationships/image" Target="media/image19.svg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74" Type="http://schemas.openxmlformats.org/officeDocument/2006/relationships/diagramQuickStyle" Target="diagrams/quickStyle4.xml"/><Relationship Id="rId79" Type="http://schemas.openxmlformats.org/officeDocument/2006/relationships/image" Target="media/image43.png"/><Relationship Id="rId5" Type="http://schemas.openxmlformats.org/officeDocument/2006/relationships/numbering" Target="numbering.xml"/><Relationship Id="rId61" Type="http://schemas.openxmlformats.org/officeDocument/2006/relationships/diagramLayout" Target="diagrams/layout3.xml"/><Relationship Id="rId19" Type="http://schemas.openxmlformats.org/officeDocument/2006/relationships/image" Target="media/image7.png"/><Relationship Id="rId14" Type="http://schemas.openxmlformats.org/officeDocument/2006/relationships/image" Target="media/image4.jpeg"/><Relationship Id="rId22" Type="http://schemas.openxmlformats.org/officeDocument/2006/relationships/image" Target="media/image10.svg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image" Target="media/image17.jpeg"/><Relationship Id="rId43" Type="http://schemas.openxmlformats.org/officeDocument/2006/relationships/image" Target="media/image25.svg"/><Relationship Id="rId48" Type="http://schemas.openxmlformats.org/officeDocument/2006/relationships/diagramQuickStyle" Target="diagrams/quickStyle2.xml"/><Relationship Id="rId56" Type="http://schemas.openxmlformats.org/officeDocument/2006/relationships/image" Target="media/image33.png"/><Relationship Id="rId64" Type="http://schemas.microsoft.com/office/2007/relationships/diagramDrawing" Target="diagrams/drawing3.xml"/><Relationship Id="rId69" Type="http://schemas.openxmlformats.org/officeDocument/2006/relationships/image" Target="media/image40.png"/><Relationship Id="rId77" Type="http://schemas.openxmlformats.org/officeDocument/2006/relationships/chart" Target="charts/chart1.xml"/><Relationship Id="rId8" Type="http://schemas.openxmlformats.org/officeDocument/2006/relationships/webSettings" Target="webSettings.xml"/><Relationship Id="rId51" Type="http://schemas.openxmlformats.org/officeDocument/2006/relationships/image" Target="media/image28.jpeg"/><Relationship Id="rId72" Type="http://schemas.openxmlformats.org/officeDocument/2006/relationships/diagramData" Target="diagrams/data6.xml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diagramData" Target="diagrams/data3.xml"/><Relationship Id="rId59" Type="http://schemas.openxmlformats.org/officeDocument/2006/relationships/image" Target="media/image36.svg"/><Relationship Id="rId67" Type="http://schemas.openxmlformats.org/officeDocument/2006/relationships/image" Target="media/image38.png"/><Relationship Id="rId20" Type="http://schemas.openxmlformats.org/officeDocument/2006/relationships/image" Target="media/image8.svg"/><Relationship Id="rId41" Type="http://schemas.openxmlformats.org/officeDocument/2006/relationships/image" Target="media/image23.svg"/><Relationship Id="rId54" Type="http://schemas.openxmlformats.org/officeDocument/2006/relationships/image" Target="media/image31.png"/><Relationship Id="rId62" Type="http://schemas.openxmlformats.org/officeDocument/2006/relationships/diagramQuickStyle" Target="diagrams/quickStyle3.xml"/><Relationship Id="rId70" Type="http://schemas.openxmlformats.org/officeDocument/2006/relationships/image" Target="media/image41.png"/><Relationship Id="rId75" Type="http://schemas.openxmlformats.org/officeDocument/2006/relationships/diagramColors" Target="diagrams/colors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diagramLayout" Target="diagrams/layout1.xml"/><Relationship Id="rId36" Type="http://schemas.openxmlformats.org/officeDocument/2006/relationships/image" Target="media/image18.png"/><Relationship Id="rId49" Type="http://schemas.openxmlformats.org/officeDocument/2006/relationships/diagramColors" Target="diagrams/colors2.xml"/><Relationship Id="rId57" Type="http://schemas.openxmlformats.org/officeDocument/2006/relationships/image" Target="media/image34.svg"/><Relationship Id="rId10" Type="http://schemas.openxmlformats.org/officeDocument/2006/relationships/endnotes" Target="endnotes.xml"/><Relationship Id="rId31" Type="http://schemas.microsoft.com/office/2007/relationships/diagramDrawing" Target="diagrams/drawing1.xml"/><Relationship Id="rId44" Type="http://schemas.openxmlformats.org/officeDocument/2006/relationships/image" Target="media/image26.png"/><Relationship Id="rId52" Type="http://schemas.openxmlformats.org/officeDocument/2006/relationships/image" Target="media/image29.jpeg"/><Relationship Id="rId60" Type="http://schemas.openxmlformats.org/officeDocument/2006/relationships/diagramData" Target="diagrams/data4.xml"/><Relationship Id="rId65" Type="http://schemas.openxmlformats.org/officeDocument/2006/relationships/diagramData" Target="diagrams/data5.xml"/><Relationship Id="rId73" Type="http://schemas.openxmlformats.org/officeDocument/2006/relationships/diagramLayout" Target="diagrams/layout4.xml"/><Relationship Id="rId78" Type="http://schemas.openxmlformats.org/officeDocument/2006/relationships/chart" Target="charts/chart2.xml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6.emf"/><Relationship Id="rId39" Type="http://schemas.openxmlformats.org/officeDocument/2006/relationships/image" Target="media/image21.svg"/><Relationship Id="rId34" Type="http://schemas.openxmlformats.org/officeDocument/2006/relationships/image" Target="media/image16.svg"/><Relationship Id="rId50" Type="http://schemas.microsoft.com/office/2007/relationships/diagramDrawing" Target="diagrams/drawing2.xml"/><Relationship Id="rId55" Type="http://schemas.openxmlformats.org/officeDocument/2006/relationships/image" Target="media/image32.svg"/><Relationship Id="rId76" Type="http://schemas.microsoft.com/office/2007/relationships/diagramDrawing" Target="diagrams/drawing4.xml"/><Relationship Id="rId7" Type="http://schemas.openxmlformats.org/officeDocument/2006/relationships/settings" Target="settings.xml"/><Relationship Id="rId71" Type="http://schemas.openxmlformats.org/officeDocument/2006/relationships/image" Target="media/image42.svg"/><Relationship Id="rId2" Type="http://schemas.openxmlformats.org/officeDocument/2006/relationships/customXml" Target="../customXml/item2.xml"/><Relationship Id="rId29" Type="http://schemas.openxmlformats.org/officeDocument/2006/relationships/diagramQuickStyle" Target="diagrams/quickStyle1.xml"/><Relationship Id="rId24" Type="http://schemas.openxmlformats.org/officeDocument/2006/relationships/image" Target="media/image12.svg"/><Relationship Id="rId40" Type="http://schemas.openxmlformats.org/officeDocument/2006/relationships/image" Target="media/image22.png"/><Relationship Id="rId45" Type="http://schemas.openxmlformats.org/officeDocument/2006/relationships/image" Target="media/image27.svg"/><Relationship Id="rId66" Type="http://schemas.openxmlformats.org/officeDocument/2006/relationships/image" Target="media/image3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800"/>
              <a:t>1. Usklađenost ulaganja s taksonomijom, </a:t>
            </a:r>
            <a:r>
              <a:rPr lang="en-GB" sz="800" b="1"/>
              <a:t>uključujući državne obveznice*</a:t>
            </a:r>
            <a:r>
              <a:rPr lang="en-GB" sz="800" b="1" baseline="0"/>
              <a:t> </a:t>
            </a:r>
            <a:endParaRPr lang="en-GB" sz="8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Ulaganja usklađena s taksonomijom</c:v>
                </c:pt>
              </c:strCache>
            </c:strRef>
          </c:tx>
          <c:spPr>
            <a:solidFill>
              <a:srgbClr val="70AD47">
                <a:lumMod val="50000"/>
              </a:srgbClr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explosion val="5"/>
            <c:spPr>
              <a:solidFill>
                <a:srgbClr val="70AD47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DAC-42FE-A920-92B131E442F6}"/>
              </c:ext>
            </c:extLst>
          </c:dPt>
          <c:dPt>
            <c:idx val="1"/>
            <c:invertIfNegative val="0"/>
            <c:bubble3D val="0"/>
            <c:spPr>
              <a:solidFill>
                <a:srgbClr val="70AD47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DAC-42FE-A920-92B131E442F6}"/>
              </c:ext>
            </c:extLst>
          </c:dPt>
          <c:dLbls>
            <c:dLbl>
              <c:idx val="0"/>
              <c:layout>
                <c:manualLayout>
                  <c:x val="-3.2831737346101279E-2"/>
                  <c:y val="3.25945241199478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900" b="0" i="0" u="none" strike="noStrike" kern="1200" baseline="0">
                        <a:solidFill>
                          <a:sysClr val="window" lastClr="FFFFFF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900" b="0" i="0" u="none" strike="noStrike" kern="1200" baseline="0">
                        <a:solidFill>
                          <a:sysClr val="window" lastClr="FFFFFF"/>
                        </a:solidFill>
                      </a:rPr>
                      <a:t>x%</a:t>
                    </a: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>
                        <a:solidFill>
                          <a:sysClr val="window" lastClr="FFFFFF"/>
                        </a:solidFill>
                      </a:defRPr>
                    </a:pPr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marL="0" marR="0" lvl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900" b="0" i="0" u="none" strike="noStrike" kern="1200" baseline="0">
                      <a:solidFill>
                        <a:sysClr val="window" lastClr="FFFFFF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2DAC-42FE-A920-92B131E442F6}"/>
                </c:ext>
              </c:extLst>
            </c:dLbl>
            <c:dLbl>
              <c:idx val="1"/>
              <c:layout>
                <c:manualLayout>
                  <c:x val="-5.0159019281939234E-17"/>
                  <c:y val="3.25945241199478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900" b="0" i="0" u="none" strike="noStrike" kern="1200" baseline="0">
                        <a:solidFill>
                          <a:sysClr val="window" lastClr="FFFFFF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900" b="0" i="0" u="none" strike="noStrike" kern="1200" baseline="0">
                        <a:solidFill>
                          <a:sysClr val="window" lastClr="FFFFFF"/>
                        </a:solidFill>
                      </a:rPr>
                      <a:t>x%</a:t>
                    </a: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>
                        <a:solidFill>
                          <a:sysClr val="window" lastClr="FFFFFF"/>
                        </a:solidFill>
                      </a:defRPr>
                    </a:pPr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marL="0" marR="0" lvl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900" b="0" i="0" u="none" strike="noStrike" kern="1200" baseline="0">
                      <a:solidFill>
                        <a:sysClr val="window" lastClr="FFFFFF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2DAC-42FE-A920-92B131E442F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x%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2DAC-42FE-A920-92B131E442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OpEx</c:v>
                </c:pt>
                <c:pt idx="1">
                  <c:v>CapEx</c:v>
                </c:pt>
                <c:pt idx="2">
                  <c:v>Prihodi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60</c:v>
                </c:pt>
                <c:pt idx="1">
                  <c:v>40</c:v>
                </c:pt>
                <c:pt idx="2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DAC-42FE-A920-92B131E442F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Ostala ulaganja</c:v>
                </c:pt>
              </c:strCache>
            </c:strRef>
          </c:tx>
          <c:spPr>
            <a:solidFill>
              <a:sysClr val="window" lastClr="FFFFFF">
                <a:lumMod val="75000"/>
              </a:sysClr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OpEx</c:v>
                </c:pt>
                <c:pt idx="1">
                  <c:v>CapEx</c:v>
                </c:pt>
                <c:pt idx="2">
                  <c:v>Prihodi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40</c:v>
                </c:pt>
                <c:pt idx="1">
                  <c:v>60</c:v>
                </c:pt>
                <c:pt idx="2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DAC-42FE-A920-92B131E442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714658696"/>
        <c:axId val="714659680"/>
      </c:barChart>
      <c:valAx>
        <c:axId val="7146596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714658696"/>
        <c:crosses val="autoZero"/>
        <c:crossBetween val="between"/>
      </c:valAx>
      <c:catAx>
        <c:axId val="7146586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7146596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159483826491593"/>
          <c:y val="0.70619398618197493"/>
          <c:w val="0.83511358617792475"/>
          <c:h val="0.276944922460046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800"/>
              <a:t>2. 2. Usklađenost ulaganja s taksonomijom, </a:t>
            </a:r>
            <a:r>
              <a:rPr lang="en-GB" sz="800" b="1"/>
              <a:t>bez državnih obveznica*</a:t>
            </a:r>
            <a:r>
              <a:rPr lang="en-GB" sz="800" b="1" baseline="0"/>
              <a:t> </a:t>
            </a:r>
            <a:endParaRPr lang="en-GB" sz="8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Ulaganja usklađena s taksonomijom</c:v>
                </c:pt>
              </c:strCache>
            </c:strRef>
          </c:tx>
          <c:spPr>
            <a:solidFill>
              <a:srgbClr val="70AD47">
                <a:lumMod val="50000"/>
              </a:srgbClr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explosion val="5"/>
            <c:spPr>
              <a:solidFill>
                <a:srgbClr val="70AD47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5C1-464F-A3D6-B2B45721B10F}"/>
              </c:ext>
            </c:extLst>
          </c:dPt>
          <c:dPt>
            <c:idx val="1"/>
            <c:invertIfNegative val="0"/>
            <c:bubble3D val="0"/>
            <c:spPr>
              <a:solidFill>
                <a:srgbClr val="70AD47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5C1-464F-A3D6-B2B45721B10F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x%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E5C1-464F-A3D6-B2B45721B10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x%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E5C1-464F-A3D6-B2B45721B10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x%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E5C1-464F-A3D6-B2B45721B1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OpEx</c:v>
                </c:pt>
                <c:pt idx="1">
                  <c:v>CapEx</c:v>
                </c:pt>
                <c:pt idx="2">
                  <c:v>Prihodi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0.15</c:v>
                </c:pt>
                <c:pt idx="1">
                  <c:v>0.15</c:v>
                </c:pt>
                <c:pt idx="2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5C1-464F-A3D6-B2B45721B10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Ostala ulaganja</c:v>
                </c:pt>
              </c:strCache>
            </c:strRef>
          </c:tx>
          <c:spPr>
            <a:solidFill>
              <a:sysClr val="window" lastClr="FFFFFF">
                <a:lumMod val="75000"/>
              </a:sysClr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OpEx</c:v>
                </c:pt>
                <c:pt idx="1">
                  <c:v>CapEx</c:v>
                </c:pt>
                <c:pt idx="2">
                  <c:v>Prihodi</c:v>
                </c:pt>
              </c:strCache>
            </c:strRef>
          </c:cat>
          <c:val>
            <c:numRef>
              <c:f>Sheet1!$C$2:$C$4</c:f>
              <c:numCache>
                <c:formatCode>0%</c:formatCode>
                <c:ptCount val="3"/>
                <c:pt idx="0">
                  <c:v>0.85</c:v>
                </c:pt>
                <c:pt idx="1">
                  <c:v>0.85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5C1-464F-A3D6-B2B45721B1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714658696"/>
        <c:axId val="714659680"/>
      </c:barChart>
      <c:valAx>
        <c:axId val="7146596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714658696"/>
        <c:crosses val="autoZero"/>
        <c:crossBetween val="between"/>
      </c:valAx>
      <c:catAx>
        <c:axId val="7146586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7146596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286036297441097E-2"/>
          <c:y val="0.71327537795016305"/>
          <c:w val="0.84550435850289851"/>
          <c:h val="0.2812986292419736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2FD7E69-ECFA-4C70-B560-BD652BCA4295}" type="doc">
      <dgm:prSet loTypeId="urn:microsoft.com/office/officeart/2009/3/layout/HorizontalOrganizationChart" loCatId="hierarchy" qsTypeId="urn:microsoft.com/office/officeart/2005/8/quickstyle/simple4" qsCatId="simple" csTypeId="urn:microsoft.com/office/officeart/2005/8/colors/accent3_1" csCatId="accent3" phldr="1"/>
      <dgm:spPr/>
      <dgm:t>
        <a:bodyPr/>
        <a:lstStyle/>
        <a:p>
          <a:endParaRPr lang="en-US"/>
        </a:p>
      </dgm:t>
    </dgm:pt>
    <dgm:pt modelId="{99AD0E90-9ED4-41A7-B2A0-DD2CB57AE2D3}">
      <dgm:prSet phldrT="[Text]" custT="1"/>
      <dgm:spPr>
        <a:xfrm>
          <a:off x="939" y="966675"/>
          <a:ext cx="836410" cy="25510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gm:spPr>
      <dgm:t>
        <a:bodyPr/>
        <a:lstStyle/>
        <a:p>
          <a:r>
            <a:rPr lang="hr-HR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Ulaganja</a:t>
          </a:r>
        </a:p>
      </dgm:t>
    </dgm:pt>
    <dgm:pt modelId="{EEB7EF28-5896-42B2-A3B6-D21921A49C97}" type="parTrans" cxnId="{027ECE05-1796-498D-B5D2-2A81071719A3}">
      <dgm:prSet/>
      <dgm:spPr/>
      <dgm:t>
        <a:bodyPr/>
        <a:lstStyle/>
        <a:p>
          <a:endParaRPr lang="en-US"/>
        </a:p>
      </dgm:t>
    </dgm:pt>
    <dgm:pt modelId="{2FFC89C7-397E-4EC8-A787-837301FC3B1D}" type="sibTrans" cxnId="{027ECE05-1796-498D-B5D2-2A81071719A3}">
      <dgm:prSet/>
      <dgm:spPr/>
      <dgm:t>
        <a:bodyPr/>
        <a:lstStyle/>
        <a:p>
          <a:endParaRPr lang="en-GB"/>
        </a:p>
      </dgm:t>
    </dgm:pt>
    <dgm:pt modelId="{68A6FB17-E2CF-4A9E-91DE-90C04A7995CA}">
      <dgm:prSet phldrT="[Text]" custT="1"/>
      <dgm:spPr>
        <a:xfrm>
          <a:off x="1004632" y="1146504"/>
          <a:ext cx="836410" cy="25510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gm:spPr>
      <dgm:t>
        <a:bodyPr/>
        <a:lstStyle/>
        <a:p>
          <a:r>
            <a:rPr lang="hr-HR" sz="9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#2 Ostala</a:t>
          </a:r>
        </a:p>
      </dgm:t>
    </dgm:pt>
    <dgm:pt modelId="{4F8FD65B-707D-4E8A-ACF6-1D393F8B1364}" type="parTrans" cxnId="{D50424B9-12EE-47D7-B182-B8F6A657FD90}">
      <dgm:prSet/>
      <dgm:spPr>
        <a:xfrm>
          <a:off x="837350" y="1094228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C7610497-EE0A-49E6-A3BE-08B8EDC0FBED}" type="sibTrans" cxnId="{D50424B9-12EE-47D7-B182-B8F6A657FD90}">
      <dgm:prSet/>
      <dgm:spPr/>
      <dgm:t>
        <a:bodyPr/>
        <a:lstStyle/>
        <a:p>
          <a:endParaRPr lang="en-GB"/>
        </a:p>
      </dgm:t>
    </dgm:pt>
    <dgm:pt modelId="{6515EA1F-6142-455D-B2EF-4835D4BB4A47}">
      <dgm:prSet phldrT="[Text]" custT="1"/>
      <dgm:spPr>
        <a:xfrm>
          <a:off x="1004632" y="786847"/>
          <a:ext cx="836410" cy="255105"/>
        </a:xfrm>
        <a:prstGeom prst="rect">
          <a:avLst/>
        </a:prstGeom>
        <a:solidFill>
          <a:srgbClr val="009900"/>
        </a:solidFill>
        <a:ln>
          <a:noFill/>
        </a:ln>
        <a:effectLst/>
      </dgm:spPr>
      <dgm:t>
        <a:bodyPr/>
        <a:lstStyle/>
        <a:p>
          <a:r>
            <a:rPr lang="hr-HR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#</a:t>
          </a:r>
          <a:r>
            <a:rPr lang="hr-HR" sz="9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</a:t>
          </a:r>
          <a:r>
            <a:rPr lang="hr-HR" sz="900" b="1">
              <a:latin typeface="Calibri" panose="020F0502020204030204"/>
              <a:ea typeface="+mn-ea"/>
              <a:cs typeface="+mn-cs"/>
            </a:rPr>
            <a:t> </a:t>
          </a:r>
          <a:r>
            <a:rPr lang="hr-HR" sz="900" b="0">
              <a:latin typeface="Calibri" panose="020F0502020204030204"/>
              <a:ea typeface="+mn-ea"/>
              <a:cs typeface="+mn-cs"/>
            </a:rPr>
            <a:t>Usklađena s O/S obilježjima</a:t>
          </a:r>
        </a:p>
      </dgm:t>
    </dgm:pt>
    <dgm:pt modelId="{1E2F1981-BED9-4230-9246-096F3B342E11}" type="parTrans" cxnId="{5479E03F-8D20-47AE-B915-AB977B18E1CC}">
      <dgm:prSet/>
      <dgm:spPr>
        <a:xfrm>
          <a:off x="837350" y="914400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F0B28F37-B315-49FC-A1EC-BC428E731369}" type="sibTrans" cxnId="{5479E03F-8D20-47AE-B915-AB977B18E1CC}">
      <dgm:prSet/>
      <dgm:spPr/>
      <dgm:t>
        <a:bodyPr/>
        <a:lstStyle/>
        <a:p>
          <a:endParaRPr lang="en-US"/>
        </a:p>
      </dgm:t>
    </dgm:pt>
    <dgm:pt modelId="{65F785A4-4480-4F5A-B944-8B9DCCC5FD35}">
      <dgm:prSet custT="1"/>
      <dgm:spPr>
        <a:xfrm>
          <a:off x="2008326" y="607018"/>
          <a:ext cx="836410" cy="255105"/>
        </a:xfrm>
        <a:prstGeom prst="rect">
          <a:avLst/>
        </a:prstGeom>
        <a:solidFill>
          <a:srgbClr val="49AB74">
            <a:lumMod val="5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r>
            <a:rPr lang="hr-HR" sz="9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#1A Održiva  </a:t>
          </a:r>
        </a:p>
      </dgm:t>
    </dgm:pt>
    <dgm:pt modelId="{C7491156-0DEB-41D7-9E7A-042553EC8DC7}" type="parTrans" cxnId="{8127949F-9586-4912-A80E-8B637A2AB717}">
      <dgm:prSet/>
      <dgm:spPr>
        <a:xfrm>
          <a:off x="1841043" y="734571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B9CA8DF5-B4C0-4258-8F97-E4EB076874C3}" type="sibTrans" cxnId="{8127949F-9586-4912-A80E-8B637A2AB717}">
      <dgm:prSet/>
      <dgm:spPr/>
      <dgm:t>
        <a:bodyPr/>
        <a:lstStyle/>
        <a:p>
          <a:endParaRPr lang="en-US"/>
        </a:p>
      </dgm:t>
    </dgm:pt>
    <dgm:pt modelId="{9C5122B7-4EEE-4491-AAE9-906560592905}">
      <dgm:prSet custT="1"/>
      <dgm:spPr>
        <a:xfrm>
          <a:off x="2008326" y="966675"/>
          <a:ext cx="836410" cy="255105"/>
        </a:xfrm>
        <a:prstGeom prst="rect">
          <a:avLst/>
        </a:prstGeom>
        <a:solidFill>
          <a:schemeClr val="accent6">
            <a:lumMod val="40000"/>
            <a:lumOff val="6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r>
            <a:rPr lang="hr-HR" sz="9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#1B Druga O/S obilježja</a:t>
          </a:r>
        </a:p>
      </dgm:t>
    </dgm:pt>
    <dgm:pt modelId="{54F270C4-8BFE-42EC-AB3B-2FE764BA687C}" type="parTrans" cxnId="{00914C84-9408-4402-A00E-E0DD9E25A394}">
      <dgm:prSet/>
      <dgm:spPr>
        <a:xfrm>
          <a:off x="1841043" y="914400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D41ED03B-A546-4565-AD6C-5A779C8D310C}" type="sibTrans" cxnId="{00914C84-9408-4402-A00E-E0DD9E25A394}">
      <dgm:prSet/>
      <dgm:spPr/>
      <dgm:t>
        <a:bodyPr/>
        <a:lstStyle/>
        <a:p>
          <a:endParaRPr lang="en-US"/>
        </a:p>
      </dgm:t>
    </dgm:pt>
    <dgm:pt modelId="{20BEC49B-A74B-4C78-8D26-7C135F866FCB}">
      <dgm:prSet/>
      <dgm:spPr>
        <a:xfrm>
          <a:off x="3012019" y="427190"/>
          <a:ext cx="836410" cy="255105"/>
        </a:xfrm>
        <a:prstGeom prst="rect">
          <a:avLst/>
        </a:prstGeom>
        <a:solidFill>
          <a:srgbClr val="0033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r>
            <a:rPr lang="hr-HR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Usklađena s taksonomijom</a:t>
          </a:r>
        </a:p>
      </dgm:t>
    </dgm:pt>
    <dgm:pt modelId="{94D47A59-D6E4-4CAA-BE30-C2CA9525B1FA}" type="parTrans" cxnId="{FBE07756-0149-463A-91D6-9E7C82D06CF9}">
      <dgm:prSet/>
      <dgm:spPr>
        <a:xfrm>
          <a:off x="2844737" y="554743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FCFBE287-0A35-423E-941B-C841599E8E90}" type="sibTrans" cxnId="{FBE07756-0149-463A-91D6-9E7C82D06CF9}">
      <dgm:prSet/>
      <dgm:spPr/>
      <dgm:t>
        <a:bodyPr/>
        <a:lstStyle/>
        <a:p>
          <a:endParaRPr lang="en-US"/>
        </a:p>
      </dgm:t>
    </dgm:pt>
    <dgm:pt modelId="{962B190E-B5F6-4ACA-A2D0-9A1FED2F2C35}">
      <dgm:prSet/>
      <dgm:spPr>
        <a:xfrm>
          <a:off x="3012019" y="786847"/>
          <a:ext cx="836410" cy="255105"/>
        </a:xfrm>
        <a:prstGeom prst="rect">
          <a:avLst/>
        </a:prstGeom>
        <a:solidFill>
          <a:srgbClr val="008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r>
            <a:rPr lang="hr-HR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Ostala okolišna</a:t>
          </a:r>
        </a:p>
      </dgm:t>
    </dgm:pt>
    <dgm:pt modelId="{0A9D1E10-9DF5-40D0-933A-3B56F2CD45D2}" type="parTrans" cxnId="{B49CAAEA-A748-445D-A19E-6DFFD9412AD8}">
      <dgm:prSet/>
      <dgm:spPr>
        <a:xfrm>
          <a:off x="2844737" y="734571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ECA89D8A-F26C-4644-8D63-3FE190822476}" type="sibTrans" cxnId="{B49CAAEA-A748-445D-A19E-6DFFD9412AD8}">
      <dgm:prSet/>
      <dgm:spPr/>
      <dgm:t>
        <a:bodyPr/>
        <a:lstStyle/>
        <a:p>
          <a:endParaRPr lang="en-US"/>
        </a:p>
      </dgm:t>
    </dgm:pt>
    <dgm:pt modelId="{9648AF14-02D7-4D2B-8EB0-B42FB242E42A}">
      <dgm:prSet/>
      <dgm:spPr>
        <a:solidFill>
          <a:schemeClr val="accent1"/>
        </a:solidFill>
      </dgm:spPr>
      <dgm:t>
        <a:bodyPr/>
        <a:lstStyle/>
        <a:p>
          <a:r>
            <a:rPr lang="hr-HR"/>
            <a:t>Socijalna</a:t>
          </a:r>
        </a:p>
      </dgm:t>
    </dgm:pt>
    <dgm:pt modelId="{E0B19779-179E-4AF1-B3C8-3FD1667A1E09}" type="parTrans" cxnId="{8166D8CE-D850-4D5A-B32D-B263EC0611AD}">
      <dgm:prSet/>
      <dgm:spPr/>
      <dgm:t>
        <a:bodyPr/>
        <a:lstStyle/>
        <a:p>
          <a:endParaRPr lang="en-US"/>
        </a:p>
      </dgm:t>
    </dgm:pt>
    <dgm:pt modelId="{3FDA1681-592E-487D-91F6-B4131790047D}" type="sibTrans" cxnId="{8166D8CE-D850-4D5A-B32D-B263EC0611AD}">
      <dgm:prSet/>
      <dgm:spPr/>
      <dgm:t>
        <a:bodyPr/>
        <a:lstStyle/>
        <a:p>
          <a:endParaRPr lang="en-US"/>
        </a:p>
      </dgm:t>
    </dgm:pt>
    <dgm:pt modelId="{5EB9C7DD-C466-4E7F-AAD5-7944FFC10AFD}" type="pres">
      <dgm:prSet presAssocID="{42FD7E69-ECFA-4C70-B560-BD652BCA429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897F3CE-DA16-4D02-A05F-920C1C18CB7B}" type="pres">
      <dgm:prSet presAssocID="{99AD0E90-9ED4-41A7-B2A0-DD2CB57AE2D3}" presName="hierRoot1" presStyleCnt="0">
        <dgm:presLayoutVars>
          <dgm:hierBranch val="init"/>
        </dgm:presLayoutVars>
      </dgm:prSet>
      <dgm:spPr/>
    </dgm:pt>
    <dgm:pt modelId="{01E5C407-0D17-43FD-84F5-5113F8AA2573}" type="pres">
      <dgm:prSet presAssocID="{99AD0E90-9ED4-41A7-B2A0-DD2CB57AE2D3}" presName="rootComposite1" presStyleCnt="0"/>
      <dgm:spPr/>
    </dgm:pt>
    <dgm:pt modelId="{BF2153CF-56C5-4B63-AF26-9490B15DFA4F}" type="pres">
      <dgm:prSet presAssocID="{99AD0E90-9ED4-41A7-B2A0-DD2CB57AE2D3}" presName="rootText1" presStyleLbl="node0" presStyleIdx="0" presStyleCnt="1">
        <dgm:presLayoutVars>
          <dgm:chPref val="3"/>
        </dgm:presLayoutVars>
      </dgm:prSet>
      <dgm:spPr/>
    </dgm:pt>
    <dgm:pt modelId="{D86CF308-AAB8-4C47-91D4-0A8565F70547}" type="pres">
      <dgm:prSet presAssocID="{99AD0E90-9ED4-41A7-B2A0-DD2CB57AE2D3}" presName="rootConnector1" presStyleLbl="node1" presStyleIdx="0" presStyleCnt="0"/>
      <dgm:spPr/>
    </dgm:pt>
    <dgm:pt modelId="{76AD6125-64C7-4383-80E4-B36F3ADF4399}" type="pres">
      <dgm:prSet presAssocID="{99AD0E90-9ED4-41A7-B2A0-DD2CB57AE2D3}" presName="hierChild2" presStyleCnt="0"/>
      <dgm:spPr/>
    </dgm:pt>
    <dgm:pt modelId="{EA282787-665B-4D4F-A264-A2E1DB5E187F}" type="pres">
      <dgm:prSet presAssocID="{1E2F1981-BED9-4230-9246-096F3B342E11}" presName="Name64" presStyleLbl="parChTrans1D2" presStyleIdx="0" presStyleCnt="2"/>
      <dgm:spPr/>
    </dgm:pt>
    <dgm:pt modelId="{A4B552FD-9766-4584-8B00-967CDB56742D}" type="pres">
      <dgm:prSet presAssocID="{6515EA1F-6142-455D-B2EF-4835D4BB4A47}" presName="hierRoot2" presStyleCnt="0">
        <dgm:presLayoutVars>
          <dgm:hierBranch val="init"/>
        </dgm:presLayoutVars>
      </dgm:prSet>
      <dgm:spPr/>
    </dgm:pt>
    <dgm:pt modelId="{0F8F5C63-6DEA-4331-A4AF-CA4E3457CAC0}" type="pres">
      <dgm:prSet presAssocID="{6515EA1F-6142-455D-B2EF-4835D4BB4A47}" presName="rootComposite" presStyleCnt="0"/>
      <dgm:spPr/>
    </dgm:pt>
    <dgm:pt modelId="{BD3BAF88-97F0-46F4-AF7C-A396DD664F0D}" type="pres">
      <dgm:prSet presAssocID="{6515EA1F-6142-455D-B2EF-4835D4BB4A47}" presName="rootText" presStyleLbl="node2" presStyleIdx="0" presStyleCnt="2" custScaleX="101760" custScaleY="305160" custLinFactNeighborX="3963" custLinFactNeighborY="-9008">
        <dgm:presLayoutVars>
          <dgm:chPref val="3"/>
        </dgm:presLayoutVars>
      </dgm:prSet>
      <dgm:spPr/>
    </dgm:pt>
    <dgm:pt modelId="{A1D575D6-1B97-49E3-9270-D063D68EF887}" type="pres">
      <dgm:prSet presAssocID="{6515EA1F-6142-455D-B2EF-4835D4BB4A47}" presName="rootConnector" presStyleLbl="node2" presStyleIdx="0" presStyleCnt="2"/>
      <dgm:spPr/>
    </dgm:pt>
    <dgm:pt modelId="{1E425582-DF9B-4BD4-8644-361C8C8B0DBB}" type="pres">
      <dgm:prSet presAssocID="{6515EA1F-6142-455D-B2EF-4835D4BB4A47}" presName="hierChild4" presStyleCnt="0"/>
      <dgm:spPr/>
    </dgm:pt>
    <dgm:pt modelId="{ECDE60B4-4FF6-4791-8E1B-CD6850182280}" type="pres">
      <dgm:prSet presAssocID="{C7491156-0DEB-41D7-9E7A-042553EC8DC7}" presName="Name64" presStyleLbl="parChTrans1D3" presStyleIdx="0" presStyleCnt="2"/>
      <dgm:spPr/>
    </dgm:pt>
    <dgm:pt modelId="{6AC87C28-C49B-42EB-9CE3-8BAE459E9D11}" type="pres">
      <dgm:prSet presAssocID="{65F785A4-4480-4F5A-B944-8B9DCCC5FD35}" presName="hierRoot2" presStyleCnt="0">
        <dgm:presLayoutVars>
          <dgm:hierBranch val="init"/>
        </dgm:presLayoutVars>
      </dgm:prSet>
      <dgm:spPr/>
    </dgm:pt>
    <dgm:pt modelId="{ECBD81CE-4986-46F7-AEAA-15C1C197F779}" type="pres">
      <dgm:prSet presAssocID="{65F785A4-4480-4F5A-B944-8B9DCCC5FD35}" presName="rootComposite" presStyleCnt="0"/>
      <dgm:spPr/>
    </dgm:pt>
    <dgm:pt modelId="{2ABAC129-FC7B-4227-BCB2-70FD73DB1932}" type="pres">
      <dgm:prSet presAssocID="{65F785A4-4480-4F5A-B944-8B9DCCC5FD35}" presName="rootText" presStyleLbl="node3" presStyleIdx="0" presStyleCnt="2">
        <dgm:presLayoutVars>
          <dgm:chPref val="3"/>
        </dgm:presLayoutVars>
      </dgm:prSet>
      <dgm:spPr/>
    </dgm:pt>
    <dgm:pt modelId="{737BE9E0-EE89-42DC-8299-CDE3004E9DD0}" type="pres">
      <dgm:prSet presAssocID="{65F785A4-4480-4F5A-B944-8B9DCCC5FD35}" presName="rootConnector" presStyleLbl="node3" presStyleIdx="0" presStyleCnt="2"/>
      <dgm:spPr/>
    </dgm:pt>
    <dgm:pt modelId="{B6C9DA55-199C-4443-9BAE-E5B86E375FE6}" type="pres">
      <dgm:prSet presAssocID="{65F785A4-4480-4F5A-B944-8B9DCCC5FD35}" presName="hierChild4" presStyleCnt="0"/>
      <dgm:spPr/>
    </dgm:pt>
    <dgm:pt modelId="{982CB247-2659-4452-829D-492C3795750E}" type="pres">
      <dgm:prSet presAssocID="{94D47A59-D6E4-4CAA-BE30-C2CA9525B1FA}" presName="Name64" presStyleLbl="parChTrans1D4" presStyleIdx="0" presStyleCnt="3"/>
      <dgm:spPr/>
    </dgm:pt>
    <dgm:pt modelId="{A57AE043-C0FE-4AB0-8257-5A34C5A51C9C}" type="pres">
      <dgm:prSet presAssocID="{20BEC49B-A74B-4C78-8D26-7C135F866FCB}" presName="hierRoot2" presStyleCnt="0">
        <dgm:presLayoutVars>
          <dgm:hierBranch val="init"/>
        </dgm:presLayoutVars>
      </dgm:prSet>
      <dgm:spPr/>
    </dgm:pt>
    <dgm:pt modelId="{945BDE78-E8A3-476A-B81A-954DE1F01837}" type="pres">
      <dgm:prSet presAssocID="{20BEC49B-A74B-4C78-8D26-7C135F866FCB}" presName="rootComposite" presStyleCnt="0"/>
      <dgm:spPr/>
    </dgm:pt>
    <dgm:pt modelId="{C363A11D-84A3-47FD-8297-F13C3C10E759}" type="pres">
      <dgm:prSet presAssocID="{20BEC49B-A74B-4C78-8D26-7C135F866FCB}" presName="rootText" presStyleLbl="node4" presStyleIdx="0" presStyleCnt="3">
        <dgm:presLayoutVars>
          <dgm:chPref val="3"/>
        </dgm:presLayoutVars>
      </dgm:prSet>
      <dgm:spPr/>
    </dgm:pt>
    <dgm:pt modelId="{B1F516CD-9675-4745-B666-3E54630FEE6F}" type="pres">
      <dgm:prSet presAssocID="{20BEC49B-A74B-4C78-8D26-7C135F866FCB}" presName="rootConnector" presStyleLbl="node4" presStyleIdx="0" presStyleCnt="3"/>
      <dgm:spPr/>
    </dgm:pt>
    <dgm:pt modelId="{11F012DA-F5EA-4279-BC1D-C01D53CF7DC9}" type="pres">
      <dgm:prSet presAssocID="{20BEC49B-A74B-4C78-8D26-7C135F866FCB}" presName="hierChild4" presStyleCnt="0"/>
      <dgm:spPr/>
    </dgm:pt>
    <dgm:pt modelId="{39770D15-5AFB-4999-872F-5C5954510809}" type="pres">
      <dgm:prSet presAssocID="{20BEC49B-A74B-4C78-8D26-7C135F866FCB}" presName="hierChild5" presStyleCnt="0"/>
      <dgm:spPr/>
    </dgm:pt>
    <dgm:pt modelId="{7E16BD89-363B-4F17-A640-CA313B03BA98}" type="pres">
      <dgm:prSet presAssocID="{0A9D1E10-9DF5-40D0-933A-3B56F2CD45D2}" presName="Name64" presStyleLbl="parChTrans1D4" presStyleIdx="1" presStyleCnt="3"/>
      <dgm:spPr/>
    </dgm:pt>
    <dgm:pt modelId="{5DD3215D-5FCB-4C85-AB08-2DA5ADEE3299}" type="pres">
      <dgm:prSet presAssocID="{962B190E-B5F6-4ACA-A2D0-9A1FED2F2C35}" presName="hierRoot2" presStyleCnt="0">
        <dgm:presLayoutVars>
          <dgm:hierBranch val="init"/>
        </dgm:presLayoutVars>
      </dgm:prSet>
      <dgm:spPr/>
    </dgm:pt>
    <dgm:pt modelId="{56DE0CD9-651B-4816-96FF-4EC270C7C187}" type="pres">
      <dgm:prSet presAssocID="{962B190E-B5F6-4ACA-A2D0-9A1FED2F2C35}" presName="rootComposite" presStyleCnt="0"/>
      <dgm:spPr/>
    </dgm:pt>
    <dgm:pt modelId="{6634806B-6E05-447C-BC1C-3D8916FD50F8}" type="pres">
      <dgm:prSet presAssocID="{962B190E-B5F6-4ACA-A2D0-9A1FED2F2C35}" presName="rootText" presStyleLbl="node4" presStyleIdx="1" presStyleCnt="3">
        <dgm:presLayoutVars>
          <dgm:chPref val="3"/>
        </dgm:presLayoutVars>
      </dgm:prSet>
      <dgm:spPr/>
    </dgm:pt>
    <dgm:pt modelId="{A2AF2536-0FAE-40F6-BE93-EE9AFEF3A3AB}" type="pres">
      <dgm:prSet presAssocID="{962B190E-B5F6-4ACA-A2D0-9A1FED2F2C35}" presName="rootConnector" presStyleLbl="node4" presStyleIdx="1" presStyleCnt="3"/>
      <dgm:spPr/>
    </dgm:pt>
    <dgm:pt modelId="{1318C4A8-4710-4FCD-A888-CABC06B7D62C}" type="pres">
      <dgm:prSet presAssocID="{962B190E-B5F6-4ACA-A2D0-9A1FED2F2C35}" presName="hierChild4" presStyleCnt="0"/>
      <dgm:spPr/>
    </dgm:pt>
    <dgm:pt modelId="{BAC85783-5B09-406A-86E0-A345232A9E97}" type="pres">
      <dgm:prSet presAssocID="{962B190E-B5F6-4ACA-A2D0-9A1FED2F2C35}" presName="hierChild5" presStyleCnt="0"/>
      <dgm:spPr/>
    </dgm:pt>
    <dgm:pt modelId="{C863FE0F-C5B9-40DD-8A11-4387458E8445}" type="pres">
      <dgm:prSet presAssocID="{E0B19779-179E-4AF1-B3C8-3FD1667A1E09}" presName="Name64" presStyleLbl="parChTrans1D4" presStyleIdx="2" presStyleCnt="3"/>
      <dgm:spPr/>
    </dgm:pt>
    <dgm:pt modelId="{C68BE08F-8D54-4A99-9510-FFEDF7E7B8C0}" type="pres">
      <dgm:prSet presAssocID="{9648AF14-02D7-4D2B-8EB0-B42FB242E42A}" presName="hierRoot2" presStyleCnt="0">
        <dgm:presLayoutVars>
          <dgm:hierBranch val="init"/>
        </dgm:presLayoutVars>
      </dgm:prSet>
      <dgm:spPr/>
    </dgm:pt>
    <dgm:pt modelId="{5FCC4384-7784-4AFC-8DA2-3BB2AA62F680}" type="pres">
      <dgm:prSet presAssocID="{9648AF14-02D7-4D2B-8EB0-B42FB242E42A}" presName="rootComposite" presStyleCnt="0"/>
      <dgm:spPr/>
    </dgm:pt>
    <dgm:pt modelId="{C3D169C7-B7B6-4640-A838-17E5B3D56F35}" type="pres">
      <dgm:prSet presAssocID="{9648AF14-02D7-4D2B-8EB0-B42FB242E42A}" presName="rootText" presStyleLbl="node4" presStyleIdx="2" presStyleCnt="3">
        <dgm:presLayoutVars>
          <dgm:chPref val="3"/>
        </dgm:presLayoutVars>
      </dgm:prSet>
      <dgm:spPr/>
    </dgm:pt>
    <dgm:pt modelId="{49C8B166-D3B2-4097-A8BF-667953BDCDB2}" type="pres">
      <dgm:prSet presAssocID="{9648AF14-02D7-4D2B-8EB0-B42FB242E42A}" presName="rootConnector" presStyleLbl="node4" presStyleIdx="2" presStyleCnt="3"/>
      <dgm:spPr/>
    </dgm:pt>
    <dgm:pt modelId="{EE5030FF-F89C-48B2-9422-847BBA3D3895}" type="pres">
      <dgm:prSet presAssocID="{9648AF14-02D7-4D2B-8EB0-B42FB242E42A}" presName="hierChild4" presStyleCnt="0"/>
      <dgm:spPr/>
    </dgm:pt>
    <dgm:pt modelId="{DDB200C9-144D-4C2E-903F-1B070F43B99D}" type="pres">
      <dgm:prSet presAssocID="{9648AF14-02D7-4D2B-8EB0-B42FB242E42A}" presName="hierChild5" presStyleCnt="0"/>
      <dgm:spPr/>
    </dgm:pt>
    <dgm:pt modelId="{91562D29-8282-4BFA-9499-B3FE9611691A}" type="pres">
      <dgm:prSet presAssocID="{65F785A4-4480-4F5A-B944-8B9DCCC5FD35}" presName="hierChild5" presStyleCnt="0"/>
      <dgm:spPr/>
    </dgm:pt>
    <dgm:pt modelId="{36F580C4-5606-4E28-9AE2-74A5D43E1140}" type="pres">
      <dgm:prSet presAssocID="{54F270C4-8BFE-42EC-AB3B-2FE764BA687C}" presName="Name64" presStyleLbl="parChTrans1D3" presStyleIdx="1" presStyleCnt="2"/>
      <dgm:spPr/>
    </dgm:pt>
    <dgm:pt modelId="{AE67FEE0-8334-45CF-A5F3-A4BB22A1A3C6}" type="pres">
      <dgm:prSet presAssocID="{9C5122B7-4EEE-4491-AAE9-906560592905}" presName="hierRoot2" presStyleCnt="0">
        <dgm:presLayoutVars>
          <dgm:hierBranch val="init"/>
        </dgm:presLayoutVars>
      </dgm:prSet>
      <dgm:spPr/>
    </dgm:pt>
    <dgm:pt modelId="{6A2D148C-FE76-4953-B1BA-04CF8657121C}" type="pres">
      <dgm:prSet presAssocID="{9C5122B7-4EEE-4491-AAE9-906560592905}" presName="rootComposite" presStyleCnt="0"/>
      <dgm:spPr/>
    </dgm:pt>
    <dgm:pt modelId="{4CF28638-23C7-4EF0-A222-32B0A78A4C6D}" type="pres">
      <dgm:prSet presAssocID="{9C5122B7-4EEE-4491-AAE9-906560592905}" presName="rootText" presStyleLbl="node3" presStyleIdx="1" presStyleCnt="2" custScaleY="216231" custLinFactNeighborX="8098" custLinFactNeighborY="-5310">
        <dgm:presLayoutVars>
          <dgm:chPref val="3"/>
        </dgm:presLayoutVars>
      </dgm:prSet>
      <dgm:spPr/>
    </dgm:pt>
    <dgm:pt modelId="{771B076C-06FB-4B34-820B-55B9E19C3563}" type="pres">
      <dgm:prSet presAssocID="{9C5122B7-4EEE-4491-AAE9-906560592905}" presName="rootConnector" presStyleLbl="node3" presStyleIdx="1" presStyleCnt="2"/>
      <dgm:spPr/>
    </dgm:pt>
    <dgm:pt modelId="{4713A18A-1D4D-44D3-B551-F673AF1E227C}" type="pres">
      <dgm:prSet presAssocID="{9C5122B7-4EEE-4491-AAE9-906560592905}" presName="hierChild4" presStyleCnt="0"/>
      <dgm:spPr/>
    </dgm:pt>
    <dgm:pt modelId="{B84EC7CD-5203-48A6-8F8B-64E12F954374}" type="pres">
      <dgm:prSet presAssocID="{9C5122B7-4EEE-4491-AAE9-906560592905}" presName="hierChild5" presStyleCnt="0"/>
      <dgm:spPr/>
    </dgm:pt>
    <dgm:pt modelId="{6272FA48-419C-4320-9F60-B5EFC69157B7}" type="pres">
      <dgm:prSet presAssocID="{6515EA1F-6142-455D-B2EF-4835D4BB4A47}" presName="hierChild5" presStyleCnt="0"/>
      <dgm:spPr/>
    </dgm:pt>
    <dgm:pt modelId="{450D790E-3B76-41A2-90A1-5C4F3AF7870F}" type="pres">
      <dgm:prSet presAssocID="{4F8FD65B-707D-4E8A-ACF6-1D393F8B1364}" presName="Name64" presStyleLbl="parChTrans1D2" presStyleIdx="1" presStyleCnt="2"/>
      <dgm:spPr/>
    </dgm:pt>
    <dgm:pt modelId="{C795CFA2-6425-4CCA-B36E-58EA0234C495}" type="pres">
      <dgm:prSet presAssocID="{68A6FB17-E2CF-4A9E-91DE-90C04A7995CA}" presName="hierRoot2" presStyleCnt="0">
        <dgm:presLayoutVars>
          <dgm:hierBranch val="init"/>
        </dgm:presLayoutVars>
      </dgm:prSet>
      <dgm:spPr/>
    </dgm:pt>
    <dgm:pt modelId="{B05ADB36-1C95-4491-BAEF-FB3CDBA3B7B7}" type="pres">
      <dgm:prSet presAssocID="{68A6FB17-E2CF-4A9E-91DE-90C04A7995CA}" presName="rootComposite" presStyleCnt="0"/>
      <dgm:spPr/>
    </dgm:pt>
    <dgm:pt modelId="{226B17C5-6474-4423-A47F-CFC1D1F36659}" type="pres">
      <dgm:prSet presAssocID="{68A6FB17-E2CF-4A9E-91DE-90C04A7995CA}" presName="rootText" presStyleLbl="node2" presStyleIdx="1" presStyleCnt="2">
        <dgm:presLayoutVars>
          <dgm:chPref val="3"/>
        </dgm:presLayoutVars>
      </dgm:prSet>
      <dgm:spPr/>
    </dgm:pt>
    <dgm:pt modelId="{3A4E0835-0A25-4346-88E1-078BC09B81ED}" type="pres">
      <dgm:prSet presAssocID="{68A6FB17-E2CF-4A9E-91DE-90C04A7995CA}" presName="rootConnector" presStyleLbl="node2" presStyleIdx="1" presStyleCnt="2"/>
      <dgm:spPr/>
    </dgm:pt>
    <dgm:pt modelId="{DAC5C5F9-2127-4D3E-A36C-B5912BA9D8FD}" type="pres">
      <dgm:prSet presAssocID="{68A6FB17-E2CF-4A9E-91DE-90C04A7995CA}" presName="hierChild4" presStyleCnt="0"/>
      <dgm:spPr/>
    </dgm:pt>
    <dgm:pt modelId="{989DB5EF-AA1E-4322-B8B8-210E322B606C}" type="pres">
      <dgm:prSet presAssocID="{68A6FB17-E2CF-4A9E-91DE-90C04A7995CA}" presName="hierChild5" presStyleCnt="0"/>
      <dgm:spPr/>
    </dgm:pt>
    <dgm:pt modelId="{0E2A78DB-55FE-4D30-9E34-687B4D6F7EF6}" type="pres">
      <dgm:prSet presAssocID="{99AD0E90-9ED4-41A7-B2A0-DD2CB57AE2D3}" presName="hierChild3" presStyleCnt="0"/>
      <dgm:spPr/>
    </dgm:pt>
  </dgm:ptLst>
  <dgm:cxnLst>
    <dgm:cxn modelId="{027ECE05-1796-498D-B5D2-2A81071719A3}" srcId="{42FD7E69-ECFA-4C70-B560-BD652BCA4295}" destId="{99AD0E90-9ED4-41A7-B2A0-DD2CB57AE2D3}" srcOrd="0" destOrd="0" parTransId="{EEB7EF28-5896-42B2-A3B6-D21921A49C97}" sibTransId="{2FFC89C7-397E-4EC8-A787-837301FC3B1D}"/>
    <dgm:cxn modelId="{527A4610-21B2-4EBA-9A38-E68F946D14D7}" type="presOf" srcId="{99AD0E90-9ED4-41A7-B2A0-DD2CB57AE2D3}" destId="{D86CF308-AAB8-4C47-91D4-0A8565F70547}" srcOrd="1" destOrd="0" presId="urn:microsoft.com/office/officeart/2009/3/layout/HorizontalOrganizationChart"/>
    <dgm:cxn modelId="{ADF86C16-FD9A-4DC9-9BD2-962C9A70D814}" type="presOf" srcId="{C7491156-0DEB-41D7-9E7A-042553EC8DC7}" destId="{ECDE60B4-4FF6-4791-8E1B-CD6850182280}" srcOrd="0" destOrd="0" presId="urn:microsoft.com/office/officeart/2009/3/layout/HorizontalOrganizationChart"/>
    <dgm:cxn modelId="{48F7251B-1167-436A-BF61-47D9DE1A0C18}" type="presOf" srcId="{68A6FB17-E2CF-4A9E-91DE-90C04A7995CA}" destId="{3A4E0835-0A25-4346-88E1-078BC09B81ED}" srcOrd="1" destOrd="0" presId="urn:microsoft.com/office/officeart/2009/3/layout/HorizontalOrganizationChart"/>
    <dgm:cxn modelId="{4AB0452C-536A-499F-87B3-6DCD7C8EF5E3}" type="presOf" srcId="{65F785A4-4480-4F5A-B944-8B9DCCC5FD35}" destId="{2ABAC129-FC7B-4227-BCB2-70FD73DB1932}" srcOrd="0" destOrd="0" presId="urn:microsoft.com/office/officeart/2009/3/layout/HorizontalOrganizationChart"/>
    <dgm:cxn modelId="{3DC3072F-AF6C-488B-B1E7-1E18F18CD3D4}" type="presOf" srcId="{68A6FB17-E2CF-4A9E-91DE-90C04A7995CA}" destId="{226B17C5-6474-4423-A47F-CFC1D1F36659}" srcOrd="0" destOrd="0" presId="urn:microsoft.com/office/officeart/2009/3/layout/HorizontalOrganizationChart"/>
    <dgm:cxn modelId="{D04AFF35-787A-405D-AD70-F66132D5C542}" type="presOf" srcId="{9C5122B7-4EEE-4491-AAE9-906560592905}" destId="{4CF28638-23C7-4EF0-A222-32B0A78A4C6D}" srcOrd="0" destOrd="0" presId="urn:microsoft.com/office/officeart/2009/3/layout/HorizontalOrganizationChart"/>
    <dgm:cxn modelId="{9F7CA33A-51FE-40D3-9E57-4C7224C0AFAC}" type="presOf" srcId="{54F270C4-8BFE-42EC-AB3B-2FE764BA687C}" destId="{36F580C4-5606-4E28-9AE2-74A5D43E1140}" srcOrd="0" destOrd="0" presId="urn:microsoft.com/office/officeart/2009/3/layout/HorizontalOrganizationChart"/>
    <dgm:cxn modelId="{5479E03F-8D20-47AE-B915-AB977B18E1CC}" srcId="{99AD0E90-9ED4-41A7-B2A0-DD2CB57AE2D3}" destId="{6515EA1F-6142-455D-B2EF-4835D4BB4A47}" srcOrd="0" destOrd="0" parTransId="{1E2F1981-BED9-4230-9246-096F3B342E11}" sibTransId="{F0B28F37-B315-49FC-A1EC-BC428E731369}"/>
    <dgm:cxn modelId="{9451BD5D-E27E-4523-9C35-963AD9B1B8B6}" type="presOf" srcId="{6515EA1F-6142-455D-B2EF-4835D4BB4A47}" destId="{BD3BAF88-97F0-46F4-AF7C-A396DD664F0D}" srcOrd="0" destOrd="0" presId="urn:microsoft.com/office/officeart/2009/3/layout/HorizontalOrganizationChart"/>
    <dgm:cxn modelId="{D36F6D44-0349-4FD6-889A-E0DE738E0B04}" type="presOf" srcId="{9C5122B7-4EEE-4491-AAE9-906560592905}" destId="{771B076C-06FB-4B34-820B-55B9E19C3563}" srcOrd="1" destOrd="0" presId="urn:microsoft.com/office/officeart/2009/3/layout/HorizontalOrganizationChart"/>
    <dgm:cxn modelId="{FDA77E64-C9DD-403E-8B85-99A969714133}" type="presOf" srcId="{99AD0E90-9ED4-41A7-B2A0-DD2CB57AE2D3}" destId="{BF2153CF-56C5-4B63-AF26-9490B15DFA4F}" srcOrd="0" destOrd="0" presId="urn:microsoft.com/office/officeart/2009/3/layout/HorizontalOrganizationChart"/>
    <dgm:cxn modelId="{54D55F68-8297-48F2-9D8D-8D7F12CFB1B5}" type="presOf" srcId="{0A9D1E10-9DF5-40D0-933A-3B56F2CD45D2}" destId="{7E16BD89-363B-4F17-A640-CA313B03BA98}" srcOrd="0" destOrd="0" presId="urn:microsoft.com/office/officeart/2009/3/layout/HorizontalOrganizationChart"/>
    <dgm:cxn modelId="{A917496D-A891-4036-A53C-03F123088434}" type="presOf" srcId="{94D47A59-D6E4-4CAA-BE30-C2CA9525B1FA}" destId="{982CB247-2659-4452-829D-492C3795750E}" srcOrd="0" destOrd="0" presId="urn:microsoft.com/office/officeart/2009/3/layout/HorizontalOrganizationChart"/>
    <dgm:cxn modelId="{0ACD7D70-0770-499B-8433-0781D4D9B558}" type="presOf" srcId="{20BEC49B-A74B-4C78-8D26-7C135F866FCB}" destId="{B1F516CD-9675-4745-B666-3E54630FEE6F}" srcOrd="1" destOrd="0" presId="urn:microsoft.com/office/officeart/2009/3/layout/HorizontalOrganizationChart"/>
    <dgm:cxn modelId="{077C2C71-055E-438D-84A1-07DC8974FF1D}" type="presOf" srcId="{20BEC49B-A74B-4C78-8D26-7C135F866FCB}" destId="{C363A11D-84A3-47FD-8297-F13C3C10E759}" srcOrd="0" destOrd="0" presId="urn:microsoft.com/office/officeart/2009/3/layout/HorizontalOrganizationChart"/>
    <dgm:cxn modelId="{FBE07756-0149-463A-91D6-9E7C82D06CF9}" srcId="{65F785A4-4480-4F5A-B944-8B9DCCC5FD35}" destId="{20BEC49B-A74B-4C78-8D26-7C135F866FCB}" srcOrd="0" destOrd="0" parTransId="{94D47A59-D6E4-4CAA-BE30-C2CA9525B1FA}" sibTransId="{FCFBE287-0A35-423E-941B-C841599E8E90}"/>
    <dgm:cxn modelId="{87DAD778-449B-40ED-9102-E3EF410CEB64}" type="presOf" srcId="{6515EA1F-6142-455D-B2EF-4835D4BB4A47}" destId="{A1D575D6-1B97-49E3-9270-D063D68EF887}" srcOrd="1" destOrd="0" presId="urn:microsoft.com/office/officeart/2009/3/layout/HorizontalOrganizationChart"/>
    <dgm:cxn modelId="{A94AB87C-ACD9-42DD-A3A8-94FFD0CA551C}" type="presOf" srcId="{962B190E-B5F6-4ACA-A2D0-9A1FED2F2C35}" destId="{A2AF2536-0FAE-40F6-BE93-EE9AFEF3A3AB}" srcOrd="1" destOrd="0" presId="urn:microsoft.com/office/officeart/2009/3/layout/HorizontalOrganizationChart"/>
    <dgm:cxn modelId="{1375697F-D03C-427E-8CDC-E72FB0BEB8FE}" type="presOf" srcId="{962B190E-B5F6-4ACA-A2D0-9A1FED2F2C35}" destId="{6634806B-6E05-447C-BC1C-3D8916FD50F8}" srcOrd="0" destOrd="0" presId="urn:microsoft.com/office/officeart/2009/3/layout/HorizontalOrganizationChart"/>
    <dgm:cxn modelId="{00914C84-9408-4402-A00E-E0DD9E25A394}" srcId="{6515EA1F-6142-455D-B2EF-4835D4BB4A47}" destId="{9C5122B7-4EEE-4491-AAE9-906560592905}" srcOrd="1" destOrd="0" parTransId="{54F270C4-8BFE-42EC-AB3B-2FE764BA687C}" sibTransId="{D41ED03B-A546-4565-AD6C-5A779C8D310C}"/>
    <dgm:cxn modelId="{7CA9B497-C889-47C3-B33F-40827FF1A611}" type="presOf" srcId="{1E2F1981-BED9-4230-9246-096F3B342E11}" destId="{EA282787-665B-4D4F-A264-A2E1DB5E187F}" srcOrd="0" destOrd="0" presId="urn:microsoft.com/office/officeart/2009/3/layout/HorizontalOrganizationChart"/>
    <dgm:cxn modelId="{8127949F-9586-4912-A80E-8B637A2AB717}" srcId="{6515EA1F-6142-455D-B2EF-4835D4BB4A47}" destId="{65F785A4-4480-4F5A-B944-8B9DCCC5FD35}" srcOrd="0" destOrd="0" parTransId="{C7491156-0DEB-41D7-9E7A-042553EC8DC7}" sibTransId="{B9CA8DF5-B4C0-4258-8F97-E4EB076874C3}"/>
    <dgm:cxn modelId="{BE2D33A7-2EAC-420B-A18F-4E9E947E1863}" type="presOf" srcId="{42FD7E69-ECFA-4C70-B560-BD652BCA4295}" destId="{5EB9C7DD-C466-4E7F-AAD5-7944FFC10AFD}" srcOrd="0" destOrd="0" presId="urn:microsoft.com/office/officeart/2009/3/layout/HorizontalOrganizationChart"/>
    <dgm:cxn modelId="{A74B72B0-4336-479E-B123-E569BF25E738}" type="presOf" srcId="{65F785A4-4480-4F5A-B944-8B9DCCC5FD35}" destId="{737BE9E0-EE89-42DC-8299-CDE3004E9DD0}" srcOrd="1" destOrd="0" presId="urn:microsoft.com/office/officeart/2009/3/layout/HorizontalOrganizationChart"/>
    <dgm:cxn modelId="{422DCFB5-93AA-4B2E-B2F9-E436FFDCFCC3}" type="presOf" srcId="{E0B19779-179E-4AF1-B3C8-3FD1667A1E09}" destId="{C863FE0F-C5B9-40DD-8A11-4387458E8445}" srcOrd="0" destOrd="0" presId="urn:microsoft.com/office/officeart/2009/3/layout/HorizontalOrganizationChart"/>
    <dgm:cxn modelId="{D50424B9-12EE-47D7-B182-B8F6A657FD90}" srcId="{99AD0E90-9ED4-41A7-B2A0-DD2CB57AE2D3}" destId="{68A6FB17-E2CF-4A9E-91DE-90C04A7995CA}" srcOrd="1" destOrd="0" parTransId="{4F8FD65B-707D-4E8A-ACF6-1D393F8B1364}" sibTransId="{C7610497-EE0A-49E6-A3BE-08B8EDC0FBED}"/>
    <dgm:cxn modelId="{8166D8CE-D850-4D5A-B32D-B263EC0611AD}" srcId="{65F785A4-4480-4F5A-B944-8B9DCCC5FD35}" destId="{9648AF14-02D7-4D2B-8EB0-B42FB242E42A}" srcOrd="2" destOrd="0" parTransId="{E0B19779-179E-4AF1-B3C8-3FD1667A1E09}" sibTransId="{3FDA1681-592E-487D-91F6-B4131790047D}"/>
    <dgm:cxn modelId="{A56F4CD8-4EB2-46FD-BAD0-8EDC09C4CCA8}" type="presOf" srcId="{9648AF14-02D7-4D2B-8EB0-B42FB242E42A}" destId="{49C8B166-D3B2-4097-A8BF-667953BDCDB2}" srcOrd="1" destOrd="0" presId="urn:microsoft.com/office/officeart/2009/3/layout/HorizontalOrganizationChart"/>
    <dgm:cxn modelId="{4A43E9E0-9631-4D97-BFB5-C7EA9924BFF5}" type="presOf" srcId="{9648AF14-02D7-4D2B-8EB0-B42FB242E42A}" destId="{C3D169C7-B7B6-4640-A838-17E5B3D56F35}" srcOrd="0" destOrd="0" presId="urn:microsoft.com/office/officeart/2009/3/layout/HorizontalOrganizationChart"/>
    <dgm:cxn modelId="{B49CAAEA-A748-445D-A19E-6DFFD9412AD8}" srcId="{65F785A4-4480-4F5A-B944-8B9DCCC5FD35}" destId="{962B190E-B5F6-4ACA-A2D0-9A1FED2F2C35}" srcOrd="1" destOrd="0" parTransId="{0A9D1E10-9DF5-40D0-933A-3B56F2CD45D2}" sibTransId="{ECA89D8A-F26C-4644-8D63-3FE190822476}"/>
    <dgm:cxn modelId="{F6B194EB-B87D-4E90-8EFE-0327CB62A57D}" type="presOf" srcId="{4F8FD65B-707D-4E8A-ACF6-1D393F8B1364}" destId="{450D790E-3B76-41A2-90A1-5C4F3AF7870F}" srcOrd="0" destOrd="0" presId="urn:microsoft.com/office/officeart/2009/3/layout/HorizontalOrganizationChart"/>
    <dgm:cxn modelId="{57A95A4C-305E-4794-9ABB-1B54DDF51815}" type="presParOf" srcId="{5EB9C7DD-C466-4E7F-AAD5-7944FFC10AFD}" destId="{D897F3CE-DA16-4D02-A05F-920C1C18CB7B}" srcOrd="0" destOrd="0" presId="urn:microsoft.com/office/officeart/2009/3/layout/HorizontalOrganizationChart"/>
    <dgm:cxn modelId="{524BDD26-A956-456C-A20B-CB676193FF10}" type="presParOf" srcId="{D897F3CE-DA16-4D02-A05F-920C1C18CB7B}" destId="{01E5C407-0D17-43FD-84F5-5113F8AA2573}" srcOrd="0" destOrd="0" presId="urn:microsoft.com/office/officeart/2009/3/layout/HorizontalOrganizationChart"/>
    <dgm:cxn modelId="{DB5E1A7D-A219-4962-B0C6-822E82F8028B}" type="presParOf" srcId="{01E5C407-0D17-43FD-84F5-5113F8AA2573}" destId="{BF2153CF-56C5-4B63-AF26-9490B15DFA4F}" srcOrd="0" destOrd="0" presId="urn:microsoft.com/office/officeart/2009/3/layout/HorizontalOrganizationChart"/>
    <dgm:cxn modelId="{CED71401-0A1C-4E8A-B47C-2943273E950C}" type="presParOf" srcId="{01E5C407-0D17-43FD-84F5-5113F8AA2573}" destId="{D86CF308-AAB8-4C47-91D4-0A8565F70547}" srcOrd="1" destOrd="0" presId="urn:microsoft.com/office/officeart/2009/3/layout/HorizontalOrganizationChart"/>
    <dgm:cxn modelId="{B71C1FF3-1CFF-4F5B-834A-A96F41791781}" type="presParOf" srcId="{D897F3CE-DA16-4D02-A05F-920C1C18CB7B}" destId="{76AD6125-64C7-4383-80E4-B36F3ADF4399}" srcOrd="1" destOrd="0" presId="urn:microsoft.com/office/officeart/2009/3/layout/HorizontalOrganizationChart"/>
    <dgm:cxn modelId="{102A8DD2-09FF-4511-B3E5-4BC008EA3C12}" type="presParOf" srcId="{76AD6125-64C7-4383-80E4-B36F3ADF4399}" destId="{EA282787-665B-4D4F-A264-A2E1DB5E187F}" srcOrd="0" destOrd="0" presId="urn:microsoft.com/office/officeart/2009/3/layout/HorizontalOrganizationChart"/>
    <dgm:cxn modelId="{A7E506D8-05DC-4D66-8AB6-AF51B7F199F6}" type="presParOf" srcId="{76AD6125-64C7-4383-80E4-B36F3ADF4399}" destId="{A4B552FD-9766-4584-8B00-967CDB56742D}" srcOrd="1" destOrd="0" presId="urn:microsoft.com/office/officeart/2009/3/layout/HorizontalOrganizationChart"/>
    <dgm:cxn modelId="{0CAA31E5-0D28-4BA5-8318-E44722E731C0}" type="presParOf" srcId="{A4B552FD-9766-4584-8B00-967CDB56742D}" destId="{0F8F5C63-6DEA-4331-A4AF-CA4E3457CAC0}" srcOrd="0" destOrd="0" presId="urn:microsoft.com/office/officeart/2009/3/layout/HorizontalOrganizationChart"/>
    <dgm:cxn modelId="{4AA2CE25-AA49-412A-AB07-E749C7BEA64B}" type="presParOf" srcId="{0F8F5C63-6DEA-4331-A4AF-CA4E3457CAC0}" destId="{BD3BAF88-97F0-46F4-AF7C-A396DD664F0D}" srcOrd="0" destOrd="0" presId="urn:microsoft.com/office/officeart/2009/3/layout/HorizontalOrganizationChart"/>
    <dgm:cxn modelId="{CFBD9D3B-78F6-4580-8C52-A7193DE5E570}" type="presParOf" srcId="{0F8F5C63-6DEA-4331-A4AF-CA4E3457CAC0}" destId="{A1D575D6-1B97-49E3-9270-D063D68EF887}" srcOrd="1" destOrd="0" presId="urn:microsoft.com/office/officeart/2009/3/layout/HorizontalOrganizationChart"/>
    <dgm:cxn modelId="{87CE4A42-D028-4341-A529-AFD7FFC83DF8}" type="presParOf" srcId="{A4B552FD-9766-4584-8B00-967CDB56742D}" destId="{1E425582-DF9B-4BD4-8644-361C8C8B0DBB}" srcOrd="1" destOrd="0" presId="urn:microsoft.com/office/officeart/2009/3/layout/HorizontalOrganizationChart"/>
    <dgm:cxn modelId="{E866237A-734F-42EC-A3FB-B88FD97296A0}" type="presParOf" srcId="{1E425582-DF9B-4BD4-8644-361C8C8B0DBB}" destId="{ECDE60B4-4FF6-4791-8E1B-CD6850182280}" srcOrd="0" destOrd="0" presId="urn:microsoft.com/office/officeart/2009/3/layout/HorizontalOrganizationChart"/>
    <dgm:cxn modelId="{F2A3B151-4466-4F16-B6CF-0CAF84D007A7}" type="presParOf" srcId="{1E425582-DF9B-4BD4-8644-361C8C8B0DBB}" destId="{6AC87C28-C49B-42EB-9CE3-8BAE459E9D11}" srcOrd="1" destOrd="0" presId="urn:microsoft.com/office/officeart/2009/3/layout/HorizontalOrganizationChart"/>
    <dgm:cxn modelId="{2CB4FCC7-6FDB-42FE-A8EC-FD5986220295}" type="presParOf" srcId="{6AC87C28-C49B-42EB-9CE3-8BAE459E9D11}" destId="{ECBD81CE-4986-46F7-AEAA-15C1C197F779}" srcOrd="0" destOrd="0" presId="urn:microsoft.com/office/officeart/2009/3/layout/HorizontalOrganizationChart"/>
    <dgm:cxn modelId="{1FBF5AF5-BB04-46B5-A01F-477E20A72D76}" type="presParOf" srcId="{ECBD81CE-4986-46F7-AEAA-15C1C197F779}" destId="{2ABAC129-FC7B-4227-BCB2-70FD73DB1932}" srcOrd="0" destOrd="0" presId="urn:microsoft.com/office/officeart/2009/3/layout/HorizontalOrganizationChart"/>
    <dgm:cxn modelId="{991691F0-7388-4DEF-879A-457D20D197B1}" type="presParOf" srcId="{ECBD81CE-4986-46F7-AEAA-15C1C197F779}" destId="{737BE9E0-EE89-42DC-8299-CDE3004E9DD0}" srcOrd="1" destOrd="0" presId="urn:microsoft.com/office/officeart/2009/3/layout/HorizontalOrganizationChart"/>
    <dgm:cxn modelId="{9551A314-9B56-4F0C-91C1-144173B31905}" type="presParOf" srcId="{6AC87C28-C49B-42EB-9CE3-8BAE459E9D11}" destId="{B6C9DA55-199C-4443-9BAE-E5B86E375FE6}" srcOrd="1" destOrd="0" presId="urn:microsoft.com/office/officeart/2009/3/layout/HorizontalOrganizationChart"/>
    <dgm:cxn modelId="{88636133-22DC-4C72-B87F-66C598AC98B6}" type="presParOf" srcId="{B6C9DA55-199C-4443-9BAE-E5B86E375FE6}" destId="{982CB247-2659-4452-829D-492C3795750E}" srcOrd="0" destOrd="0" presId="urn:microsoft.com/office/officeart/2009/3/layout/HorizontalOrganizationChart"/>
    <dgm:cxn modelId="{5AABF257-7942-4223-871D-C86EE43D0735}" type="presParOf" srcId="{B6C9DA55-199C-4443-9BAE-E5B86E375FE6}" destId="{A57AE043-C0FE-4AB0-8257-5A34C5A51C9C}" srcOrd="1" destOrd="0" presId="urn:microsoft.com/office/officeart/2009/3/layout/HorizontalOrganizationChart"/>
    <dgm:cxn modelId="{3FAA2A64-355C-4762-B91E-23B15A14EBB8}" type="presParOf" srcId="{A57AE043-C0FE-4AB0-8257-5A34C5A51C9C}" destId="{945BDE78-E8A3-476A-B81A-954DE1F01837}" srcOrd="0" destOrd="0" presId="urn:microsoft.com/office/officeart/2009/3/layout/HorizontalOrganizationChart"/>
    <dgm:cxn modelId="{6752487B-A91F-4EBB-B6E7-50C0397D36A4}" type="presParOf" srcId="{945BDE78-E8A3-476A-B81A-954DE1F01837}" destId="{C363A11D-84A3-47FD-8297-F13C3C10E759}" srcOrd="0" destOrd="0" presId="urn:microsoft.com/office/officeart/2009/3/layout/HorizontalOrganizationChart"/>
    <dgm:cxn modelId="{B9D03635-4B18-4D1D-8FE9-3BC3501E684F}" type="presParOf" srcId="{945BDE78-E8A3-476A-B81A-954DE1F01837}" destId="{B1F516CD-9675-4745-B666-3E54630FEE6F}" srcOrd="1" destOrd="0" presId="urn:microsoft.com/office/officeart/2009/3/layout/HorizontalOrganizationChart"/>
    <dgm:cxn modelId="{E88343D5-2074-47FB-8C28-0127608B004A}" type="presParOf" srcId="{A57AE043-C0FE-4AB0-8257-5A34C5A51C9C}" destId="{11F012DA-F5EA-4279-BC1D-C01D53CF7DC9}" srcOrd="1" destOrd="0" presId="urn:microsoft.com/office/officeart/2009/3/layout/HorizontalOrganizationChart"/>
    <dgm:cxn modelId="{749576D6-3BEB-4D69-8ED0-363CBF622A92}" type="presParOf" srcId="{A57AE043-C0FE-4AB0-8257-5A34C5A51C9C}" destId="{39770D15-5AFB-4999-872F-5C5954510809}" srcOrd="2" destOrd="0" presId="urn:microsoft.com/office/officeart/2009/3/layout/HorizontalOrganizationChart"/>
    <dgm:cxn modelId="{ADCB4BC5-A478-4C94-855C-84D4DC0CE7BD}" type="presParOf" srcId="{B6C9DA55-199C-4443-9BAE-E5B86E375FE6}" destId="{7E16BD89-363B-4F17-A640-CA313B03BA98}" srcOrd="2" destOrd="0" presId="urn:microsoft.com/office/officeart/2009/3/layout/HorizontalOrganizationChart"/>
    <dgm:cxn modelId="{700D4E24-3C5D-416B-AB59-BEB8B351C702}" type="presParOf" srcId="{B6C9DA55-199C-4443-9BAE-E5B86E375FE6}" destId="{5DD3215D-5FCB-4C85-AB08-2DA5ADEE3299}" srcOrd="3" destOrd="0" presId="urn:microsoft.com/office/officeart/2009/3/layout/HorizontalOrganizationChart"/>
    <dgm:cxn modelId="{D79E0C51-2195-4AAD-ADA5-105E60627D6C}" type="presParOf" srcId="{5DD3215D-5FCB-4C85-AB08-2DA5ADEE3299}" destId="{56DE0CD9-651B-4816-96FF-4EC270C7C187}" srcOrd="0" destOrd="0" presId="urn:microsoft.com/office/officeart/2009/3/layout/HorizontalOrganizationChart"/>
    <dgm:cxn modelId="{1A05ADF8-1D4E-4107-AD6F-395AFD972C8C}" type="presParOf" srcId="{56DE0CD9-651B-4816-96FF-4EC270C7C187}" destId="{6634806B-6E05-447C-BC1C-3D8916FD50F8}" srcOrd="0" destOrd="0" presId="urn:microsoft.com/office/officeart/2009/3/layout/HorizontalOrganizationChart"/>
    <dgm:cxn modelId="{D6FB2837-5640-4D0E-9D8E-064C545E6CE8}" type="presParOf" srcId="{56DE0CD9-651B-4816-96FF-4EC270C7C187}" destId="{A2AF2536-0FAE-40F6-BE93-EE9AFEF3A3AB}" srcOrd="1" destOrd="0" presId="urn:microsoft.com/office/officeart/2009/3/layout/HorizontalOrganizationChart"/>
    <dgm:cxn modelId="{7052A349-BC22-41C8-A77E-DD2D88517E30}" type="presParOf" srcId="{5DD3215D-5FCB-4C85-AB08-2DA5ADEE3299}" destId="{1318C4A8-4710-4FCD-A888-CABC06B7D62C}" srcOrd="1" destOrd="0" presId="urn:microsoft.com/office/officeart/2009/3/layout/HorizontalOrganizationChart"/>
    <dgm:cxn modelId="{0C089944-4FA0-4CCD-BAE0-6B1993A9FBE3}" type="presParOf" srcId="{5DD3215D-5FCB-4C85-AB08-2DA5ADEE3299}" destId="{BAC85783-5B09-406A-86E0-A345232A9E97}" srcOrd="2" destOrd="0" presId="urn:microsoft.com/office/officeart/2009/3/layout/HorizontalOrganizationChart"/>
    <dgm:cxn modelId="{6DE9ABFA-2F42-48CE-953C-937B17C4056A}" type="presParOf" srcId="{B6C9DA55-199C-4443-9BAE-E5B86E375FE6}" destId="{C863FE0F-C5B9-40DD-8A11-4387458E8445}" srcOrd="4" destOrd="0" presId="urn:microsoft.com/office/officeart/2009/3/layout/HorizontalOrganizationChart"/>
    <dgm:cxn modelId="{34347C71-C62A-42B0-9A0F-92953A35A8CF}" type="presParOf" srcId="{B6C9DA55-199C-4443-9BAE-E5B86E375FE6}" destId="{C68BE08F-8D54-4A99-9510-FFEDF7E7B8C0}" srcOrd="5" destOrd="0" presId="urn:microsoft.com/office/officeart/2009/3/layout/HorizontalOrganizationChart"/>
    <dgm:cxn modelId="{35167A41-29CD-4D69-8F99-09146E2446A3}" type="presParOf" srcId="{C68BE08F-8D54-4A99-9510-FFEDF7E7B8C0}" destId="{5FCC4384-7784-4AFC-8DA2-3BB2AA62F680}" srcOrd="0" destOrd="0" presId="urn:microsoft.com/office/officeart/2009/3/layout/HorizontalOrganizationChart"/>
    <dgm:cxn modelId="{5EB89DCF-EFAB-46B1-A1E3-E288093CD63B}" type="presParOf" srcId="{5FCC4384-7784-4AFC-8DA2-3BB2AA62F680}" destId="{C3D169C7-B7B6-4640-A838-17E5B3D56F35}" srcOrd="0" destOrd="0" presId="urn:microsoft.com/office/officeart/2009/3/layout/HorizontalOrganizationChart"/>
    <dgm:cxn modelId="{1DF493C9-8510-4704-9607-EE16A3214394}" type="presParOf" srcId="{5FCC4384-7784-4AFC-8DA2-3BB2AA62F680}" destId="{49C8B166-D3B2-4097-A8BF-667953BDCDB2}" srcOrd="1" destOrd="0" presId="urn:microsoft.com/office/officeart/2009/3/layout/HorizontalOrganizationChart"/>
    <dgm:cxn modelId="{4AD8E33E-227F-4971-85D1-1DCFBBFB25F9}" type="presParOf" srcId="{C68BE08F-8D54-4A99-9510-FFEDF7E7B8C0}" destId="{EE5030FF-F89C-48B2-9422-847BBA3D3895}" srcOrd="1" destOrd="0" presId="urn:microsoft.com/office/officeart/2009/3/layout/HorizontalOrganizationChart"/>
    <dgm:cxn modelId="{A12F8B62-E3AD-436A-B4A9-92BE12FFAFF1}" type="presParOf" srcId="{C68BE08F-8D54-4A99-9510-FFEDF7E7B8C0}" destId="{DDB200C9-144D-4C2E-903F-1B070F43B99D}" srcOrd="2" destOrd="0" presId="urn:microsoft.com/office/officeart/2009/3/layout/HorizontalOrganizationChart"/>
    <dgm:cxn modelId="{E95778C8-15AB-4441-BE04-054EA8E8F417}" type="presParOf" srcId="{6AC87C28-C49B-42EB-9CE3-8BAE459E9D11}" destId="{91562D29-8282-4BFA-9499-B3FE9611691A}" srcOrd="2" destOrd="0" presId="urn:microsoft.com/office/officeart/2009/3/layout/HorizontalOrganizationChart"/>
    <dgm:cxn modelId="{C0FD0FE9-3E7D-4535-B52E-D64A2DB945BA}" type="presParOf" srcId="{1E425582-DF9B-4BD4-8644-361C8C8B0DBB}" destId="{36F580C4-5606-4E28-9AE2-74A5D43E1140}" srcOrd="2" destOrd="0" presId="urn:microsoft.com/office/officeart/2009/3/layout/HorizontalOrganizationChart"/>
    <dgm:cxn modelId="{88731F6C-C479-4B90-85F4-804192347034}" type="presParOf" srcId="{1E425582-DF9B-4BD4-8644-361C8C8B0DBB}" destId="{AE67FEE0-8334-45CF-A5F3-A4BB22A1A3C6}" srcOrd="3" destOrd="0" presId="urn:microsoft.com/office/officeart/2009/3/layout/HorizontalOrganizationChart"/>
    <dgm:cxn modelId="{A3B2C4C1-552E-4997-943C-7B8EF6ADA022}" type="presParOf" srcId="{AE67FEE0-8334-45CF-A5F3-A4BB22A1A3C6}" destId="{6A2D148C-FE76-4953-B1BA-04CF8657121C}" srcOrd="0" destOrd="0" presId="urn:microsoft.com/office/officeart/2009/3/layout/HorizontalOrganizationChart"/>
    <dgm:cxn modelId="{C972DAA4-69F4-40E2-9FFB-E80023B17546}" type="presParOf" srcId="{6A2D148C-FE76-4953-B1BA-04CF8657121C}" destId="{4CF28638-23C7-4EF0-A222-32B0A78A4C6D}" srcOrd="0" destOrd="0" presId="urn:microsoft.com/office/officeart/2009/3/layout/HorizontalOrganizationChart"/>
    <dgm:cxn modelId="{4FC2C28A-E5C3-4F09-84AF-61F6AF9DAD56}" type="presParOf" srcId="{6A2D148C-FE76-4953-B1BA-04CF8657121C}" destId="{771B076C-06FB-4B34-820B-55B9E19C3563}" srcOrd="1" destOrd="0" presId="urn:microsoft.com/office/officeart/2009/3/layout/HorizontalOrganizationChart"/>
    <dgm:cxn modelId="{91141A17-F3FB-40D6-A1F8-525BC389F6E6}" type="presParOf" srcId="{AE67FEE0-8334-45CF-A5F3-A4BB22A1A3C6}" destId="{4713A18A-1D4D-44D3-B551-F673AF1E227C}" srcOrd="1" destOrd="0" presId="urn:microsoft.com/office/officeart/2009/3/layout/HorizontalOrganizationChart"/>
    <dgm:cxn modelId="{2FFD5F67-3798-4EB4-B47F-23304E1C00CF}" type="presParOf" srcId="{AE67FEE0-8334-45CF-A5F3-A4BB22A1A3C6}" destId="{B84EC7CD-5203-48A6-8F8B-64E12F954374}" srcOrd="2" destOrd="0" presId="urn:microsoft.com/office/officeart/2009/3/layout/HorizontalOrganizationChart"/>
    <dgm:cxn modelId="{04B6E12D-6996-4667-A163-1B39D199FE31}" type="presParOf" srcId="{A4B552FD-9766-4584-8B00-967CDB56742D}" destId="{6272FA48-419C-4320-9F60-B5EFC69157B7}" srcOrd="2" destOrd="0" presId="urn:microsoft.com/office/officeart/2009/3/layout/HorizontalOrganizationChart"/>
    <dgm:cxn modelId="{308028A4-0096-4312-B002-AD33AD45D08D}" type="presParOf" srcId="{76AD6125-64C7-4383-80E4-B36F3ADF4399}" destId="{450D790E-3B76-41A2-90A1-5C4F3AF7870F}" srcOrd="2" destOrd="0" presId="urn:microsoft.com/office/officeart/2009/3/layout/HorizontalOrganizationChart"/>
    <dgm:cxn modelId="{BE342A45-7872-4D1D-B3BF-990EC33A4AD4}" type="presParOf" srcId="{76AD6125-64C7-4383-80E4-B36F3ADF4399}" destId="{C795CFA2-6425-4CCA-B36E-58EA0234C495}" srcOrd="3" destOrd="0" presId="urn:microsoft.com/office/officeart/2009/3/layout/HorizontalOrganizationChart"/>
    <dgm:cxn modelId="{06CF4D0B-8364-4817-88FE-EBAACBA4DAE5}" type="presParOf" srcId="{C795CFA2-6425-4CCA-B36E-58EA0234C495}" destId="{B05ADB36-1C95-4491-BAEF-FB3CDBA3B7B7}" srcOrd="0" destOrd="0" presId="urn:microsoft.com/office/officeart/2009/3/layout/HorizontalOrganizationChart"/>
    <dgm:cxn modelId="{E474ED93-1CD5-4929-B938-07BB17B36BF5}" type="presParOf" srcId="{B05ADB36-1C95-4491-BAEF-FB3CDBA3B7B7}" destId="{226B17C5-6474-4423-A47F-CFC1D1F36659}" srcOrd="0" destOrd="0" presId="urn:microsoft.com/office/officeart/2009/3/layout/HorizontalOrganizationChart"/>
    <dgm:cxn modelId="{04CF19CA-ECAC-4E1D-B558-03F157F29F30}" type="presParOf" srcId="{B05ADB36-1C95-4491-BAEF-FB3CDBA3B7B7}" destId="{3A4E0835-0A25-4346-88E1-078BC09B81ED}" srcOrd="1" destOrd="0" presId="urn:microsoft.com/office/officeart/2009/3/layout/HorizontalOrganizationChart"/>
    <dgm:cxn modelId="{76C4A202-BAF2-43B6-851F-993216428698}" type="presParOf" srcId="{C795CFA2-6425-4CCA-B36E-58EA0234C495}" destId="{DAC5C5F9-2127-4D3E-A36C-B5912BA9D8FD}" srcOrd="1" destOrd="0" presId="urn:microsoft.com/office/officeart/2009/3/layout/HorizontalOrganizationChart"/>
    <dgm:cxn modelId="{251800A5-4E3C-4631-B82F-11E69ACFE375}" type="presParOf" srcId="{C795CFA2-6425-4CCA-B36E-58EA0234C495}" destId="{989DB5EF-AA1E-4322-B8B8-210E322B606C}" srcOrd="2" destOrd="0" presId="urn:microsoft.com/office/officeart/2009/3/layout/HorizontalOrganizationChart"/>
    <dgm:cxn modelId="{A0D8D1F5-0694-4E0C-99A8-EB7548C89283}" type="presParOf" srcId="{D897F3CE-DA16-4D02-A05F-920C1C18CB7B}" destId="{0E2A78DB-55FE-4D30-9E34-687B4D6F7EF6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2FD7E69-ECFA-4C70-B560-BD652BCA4295}" type="doc">
      <dgm:prSet loTypeId="urn:microsoft.com/office/officeart/2009/3/layout/HorizontalOrganizationChart" loCatId="hierarchy" qsTypeId="urn:microsoft.com/office/officeart/2005/8/quickstyle/simple4" qsCatId="simple" csTypeId="urn:microsoft.com/office/officeart/2005/8/colors/accent3_1" csCatId="accent3" phldr="1"/>
      <dgm:spPr/>
      <dgm:t>
        <a:bodyPr/>
        <a:lstStyle/>
        <a:p>
          <a:endParaRPr lang="en-US"/>
        </a:p>
      </dgm:t>
    </dgm:pt>
    <dgm:pt modelId="{99AD0E90-9ED4-41A7-B2A0-DD2CB57AE2D3}">
      <dgm:prSet phldrT="[Text]" custT="1"/>
      <dgm:spPr>
        <a:xfrm>
          <a:off x="939" y="966675"/>
          <a:ext cx="836410" cy="25510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gm:spPr>
      <dgm:t>
        <a:bodyPr/>
        <a:lstStyle/>
        <a:p>
          <a:r>
            <a:rPr lang="hr-HR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Ulaganja</a:t>
          </a:r>
        </a:p>
      </dgm:t>
    </dgm:pt>
    <dgm:pt modelId="{EEB7EF28-5896-42B2-A3B6-D21921A49C97}" type="parTrans" cxnId="{027ECE05-1796-498D-B5D2-2A81071719A3}">
      <dgm:prSet/>
      <dgm:spPr/>
      <dgm:t>
        <a:bodyPr/>
        <a:lstStyle/>
        <a:p>
          <a:endParaRPr lang="en-US"/>
        </a:p>
      </dgm:t>
    </dgm:pt>
    <dgm:pt modelId="{2FFC89C7-397E-4EC8-A787-837301FC3B1D}" type="sibTrans" cxnId="{027ECE05-1796-498D-B5D2-2A81071719A3}">
      <dgm:prSet/>
      <dgm:spPr/>
      <dgm:t>
        <a:bodyPr/>
        <a:lstStyle/>
        <a:p>
          <a:endParaRPr lang="en-GB"/>
        </a:p>
      </dgm:t>
    </dgm:pt>
    <dgm:pt modelId="{68A6FB17-E2CF-4A9E-91DE-90C04A7995CA}">
      <dgm:prSet phldrT="[Text]" custT="1"/>
      <dgm:spPr>
        <a:xfrm>
          <a:off x="1004632" y="1146504"/>
          <a:ext cx="836410" cy="25510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gm:spPr>
      <dgm:t>
        <a:bodyPr/>
        <a:lstStyle/>
        <a:p>
          <a:r>
            <a:rPr lang="hr-HR" sz="9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#2 Ostala</a:t>
          </a:r>
        </a:p>
      </dgm:t>
    </dgm:pt>
    <dgm:pt modelId="{4F8FD65B-707D-4E8A-ACF6-1D393F8B1364}" type="parTrans" cxnId="{D50424B9-12EE-47D7-B182-B8F6A657FD90}">
      <dgm:prSet/>
      <dgm:spPr>
        <a:xfrm>
          <a:off x="837350" y="1094228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C7610497-EE0A-49E6-A3BE-08B8EDC0FBED}" type="sibTrans" cxnId="{D50424B9-12EE-47D7-B182-B8F6A657FD90}">
      <dgm:prSet/>
      <dgm:spPr/>
      <dgm:t>
        <a:bodyPr/>
        <a:lstStyle/>
        <a:p>
          <a:endParaRPr lang="en-GB"/>
        </a:p>
      </dgm:t>
    </dgm:pt>
    <dgm:pt modelId="{6515EA1F-6142-455D-B2EF-4835D4BB4A47}">
      <dgm:prSet phldrT="[Text]" custT="1"/>
      <dgm:spPr>
        <a:xfrm>
          <a:off x="1004632" y="786847"/>
          <a:ext cx="836410" cy="255105"/>
        </a:xfrm>
        <a:prstGeom prst="rect">
          <a:avLst/>
        </a:prstGeom>
        <a:solidFill>
          <a:srgbClr val="009900"/>
        </a:solidFill>
        <a:ln>
          <a:noFill/>
        </a:ln>
        <a:effectLst/>
      </dgm:spPr>
      <dgm:t>
        <a:bodyPr/>
        <a:lstStyle/>
        <a:p>
          <a:r>
            <a:rPr lang="hr-HR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#</a:t>
          </a:r>
          <a:r>
            <a:rPr lang="hr-HR" sz="9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</a:t>
          </a:r>
          <a:r>
            <a:rPr lang="hr-HR" sz="900" b="1">
              <a:latin typeface="Calibri" panose="020F0502020204030204"/>
              <a:ea typeface="+mn-ea"/>
              <a:cs typeface="+mn-cs"/>
            </a:rPr>
            <a:t> </a:t>
          </a:r>
          <a:r>
            <a:rPr lang="hr-HR" sz="900" b="0">
              <a:latin typeface="Calibri" panose="020F0502020204030204"/>
              <a:ea typeface="+mn-ea"/>
              <a:cs typeface="+mn-cs"/>
            </a:rPr>
            <a:t>Usklađena s O/S obilježjima</a:t>
          </a:r>
        </a:p>
      </dgm:t>
    </dgm:pt>
    <dgm:pt modelId="{1E2F1981-BED9-4230-9246-096F3B342E11}" type="parTrans" cxnId="{5479E03F-8D20-47AE-B915-AB977B18E1CC}">
      <dgm:prSet/>
      <dgm:spPr>
        <a:xfrm>
          <a:off x="837350" y="914400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F0B28F37-B315-49FC-A1EC-BC428E731369}" type="sibTrans" cxnId="{5479E03F-8D20-47AE-B915-AB977B18E1CC}">
      <dgm:prSet/>
      <dgm:spPr/>
      <dgm:t>
        <a:bodyPr/>
        <a:lstStyle/>
        <a:p>
          <a:endParaRPr lang="en-US"/>
        </a:p>
      </dgm:t>
    </dgm:pt>
    <dgm:pt modelId="{65F785A4-4480-4F5A-B944-8B9DCCC5FD35}">
      <dgm:prSet custT="1"/>
      <dgm:spPr>
        <a:xfrm>
          <a:off x="2008326" y="607018"/>
          <a:ext cx="836410" cy="255105"/>
        </a:xfrm>
        <a:prstGeom prst="rect">
          <a:avLst/>
        </a:prstGeom>
        <a:solidFill>
          <a:srgbClr val="49AB74">
            <a:lumMod val="5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r>
            <a:rPr lang="hr-HR" sz="9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#1A Održiva  </a:t>
          </a:r>
        </a:p>
      </dgm:t>
    </dgm:pt>
    <dgm:pt modelId="{C7491156-0DEB-41D7-9E7A-042553EC8DC7}" type="parTrans" cxnId="{8127949F-9586-4912-A80E-8B637A2AB717}">
      <dgm:prSet/>
      <dgm:spPr>
        <a:xfrm>
          <a:off x="1841043" y="734571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B9CA8DF5-B4C0-4258-8F97-E4EB076874C3}" type="sibTrans" cxnId="{8127949F-9586-4912-A80E-8B637A2AB717}">
      <dgm:prSet/>
      <dgm:spPr/>
      <dgm:t>
        <a:bodyPr/>
        <a:lstStyle/>
        <a:p>
          <a:endParaRPr lang="en-US"/>
        </a:p>
      </dgm:t>
    </dgm:pt>
    <dgm:pt modelId="{9C5122B7-4EEE-4491-AAE9-906560592905}">
      <dgm:prSet custT="1"/>
      <dgm:spPr>
        <a:xfrm>
          <a:off x="2008326" y="966675"/>
          <a:ext cx="836410" cy="255105"/>
        </a:xfrm>
        <a:prstGeom prst="rect">
          <a:avLst/>
        </a:prstGeom>
        <a:solidFill>
          <a:schemeClr val="accent6">
            <a:lumMod val="40000"/>
            <a:lumOff val="6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r>
            <a:rPr lang="hr-HR" sz="9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#1B Druga O/S obilježja</a:t>
          </a:r>
        </a:p>
      </dgm:t>
    </dgm:pt>
    <dgm:pt modelId="{54F270C4-8BFE-42EC-AB3B-2FE764BA687C}" type="parTrans" cxnId="{00914C84-9408-4402-A00E-E0DD9E25A394}">
      <dgm:prSet/>
      <dgm:spPr>
        <a:xfrm>
          <a:off x="1841043" y="914400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D41ED03B-A546-4565-AD6C-5A779C8D310C}" type="sibTrans" cxnId="{00914C84-9408-4402-A00E-E0DD9E25A394}">
      <dgm:prSet/>
      <dgm:spPr/>
      <dgm:t>
        <a:bodyPr/>
        <a:lstStyle/>
        <a:p>
          <a:endParaRPr lang="en-US"/>
        </a:p>
      </dgm:t>
    </dgm:pt>
    <dgm:pt modelId="{20BEC49B-A74B-4C78-8D26-7C135F866FCB}">
      <dgm:prSet/>
      <dgm:spPr>
        <a:xfrm>
          <a:off x="3012019" y="427190"/>
          <a:ext cx="836410" cy="255105"/>
        </a:xfrm>
        <a:prstGeom prst="rect">
          <a:avLst/>
        </a:prstGeom>
        <a:solidFill>
          <a:srgbClr val="0033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r>
            <a:rPr lang="hr-HR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Usklađena s taksonomijom</a:t>
          </a:r>
        </a:p>
      </dgm:t>
    </dgm:pt>
    <dgm:pt modelId="{94D47A59-D6E4-4CAA-BE30-C2CA9525B1FA}" type="parTrans" cxnId="{FBE07756-0149-463A-91D6-9E7C82D06CF9}">
      <dgm:prSet/>
      <dgm:spPr>
        <a:xfrm>
          <a:off x="2844737" y="554743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FCFBE287-0A35-423E-941B-C841599E8E90}" type="sibTrans" cxnId="{FBE07756-0149-463A-91D6-9E7C82D06CF9}">
      <dgm:prSet/>
      <dgm:spPr/>
      <dgm:t>
        <a:bodyPr/>
        <a:lstStyle/>
        <a:p>
          <a:endParaRPr lang="en-US"/>
        </a:p>
      </dgm:t>
    </dgm:pt>
    <dgm:pt modelId="{962B190E-B5F6-4ACA-A2D0-9A1FED2F2C35}">
      <dgm:prSet/>
      <dgm:spPr>
        <a:xfrm>
          <a:off x="3012019" y="786847"/>
          <a:ext cx="836410" cy="255105"/>
        </a:xfrm>
        <a:prstGeom prst="rect">
          <a:avLst/>
        </a:prstGeom>
        <a:solidFill>
          <a:srgbClr val="008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r>
            <a:rPr lang="hr-HR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Ostala okolišna</a:t>
          </a:r>
        </a:p>
      </dgm:t>
    </dgm:pt>
    <dgm:pt modelId="{0A9D1E10-9DF5-40D0-933A-3B56F2CD45D2}" type="parTrans" cxnId="{B49CAAEA-A748-445D-A19E-6DFFD9412AD8}">
      <dgm:prSet/>
      <dgm:spPr>
        <a:xfrm>
          <a:off x="2844737" y="734571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ECA89D8A-F26C-4644-8D63-3FE190822476}" type="sibTrans" cxnId="{B49CAAEA-A748-445D-A19E-6DFFD9412AD8}">
      <dgm:prSet/>
      <dgm:spPr/>
      <dgm:t>
        <a:bodyPr/>
        <a:lstStyle/>
        <a:p>
          <a:endParaRPr lang="en-US"/>
        </a:p>
      </dgm:t>
    </dgm:pt>
    <dgm:pt modelId="{9648AF14-02D7-4D2B-8EB0-B42FB242E42A}">
      <dgm:prSet/>
      <dgm:spPr>
        <a:solidFill>
          <a:schemeClr val="accent1"/>
        </a:solidFill>
      </dgm:spPr>
      <dgm:t>
        <a:bodyPr/>
        <a:lstStyle/>
        <a:p>
          <a:r>
            <a:rPr lang="hr-HR"/>
            <a:t>Socijalna</a:t>
          </a:r>
        </a:p>
      </dgm:t>
    </dgm:pt>
    <dgm:pt modelId="{E0B19779-179E-4AF1-B3C8-3FD1667A1E09}" type="parTrans" cxnId="{8166D8CE-D850-4D5A-B32D-B263EC0611AD}">
      <dgm:prSet/>
      <dgm:spPr/>
      <dgm:t>
        <a:bodyPr/>
        <a:lstStyle/>
        <a:p>
          <a:endParaRPr lang="en-US"/>
        </a:p>
      </dgm:t>
    </dgm:pt>
    <dgm:pt modelId="{3FDA1681-592E-487D-91F6-B4131790047D}" type="sibTrans" cxnId="{8166D8CE-D850-4D5A-B32D-B263EC0611AD}">
      <dgm:prSet/>
      <dgm:spPr/>
      <dgm:t>
        <a:bodyPr/>
        <a:lstStyle/>
        <a:p>
          <a:endParaRPr lang="en-US"/>
        </a:p>
      </dgm:t>
    </dgm:pt>
    <dgm:pt modelId="{5EB9C7DD-C466-4E7F-AAD5-7944FFC10AFD}" type="pres">
      <dgm:prSet presAssocID="{42FD7E69-ECFA-4C70-B560-BD652BCA429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897F3CE-DA16-4D02-A05F-920C1C18CB7B}" type="pres">
      <dgm:prSet presAssocID="{99AD0E90-9ED4-41A7-B2A0-DD2CB57AE2D3}" presName="hierRoot1" presStyleCnt="0">
        <dgm:presLayoutVars>
          <dgm:hierBranch val="init"/>
        </dgm:presLayoutVars>
      </dgm:prSet>
      <dgm:spPr/>
    </dgm:pt>
    <dgm:pt modelId="{01E5C407-0D17-43FD-84F5-5113F8AA2573}" type="pres">
      <dgm:prSet presAssocID="{99AD0E90-9ED4-41A7-B2A0-DD2CB57AE2D3}" presName="rootComposite1" presStyleCnt="0"/>
      <dgm:spPr/>
    </dgm:pt>
    <dgm:pt modelId="{BF2153CF-56C5-4B63-AF26-9490B15DFA4F}" type="pres">
      <dgm:prSet presAssocID="{99AD0E90-9ED4-41A7-B2A0-DD2CB57AE2D3}" presName="rootText1" presStyleLbl="node0" presStyleIdx="0" presStyleCnt="1">
        <dgm:presLayoutVars>
          <dgm:chPref val="3"/>
        </dgm:presLayoutVars>
      </dgm:prSet>
      <dgm:spPr/>
    </dgm:pt>
    <dgm:pt modelId="{D86CF308-AAB8-4C47-91D4-0A8565F70547}" type="pres">
      <dgm:prSet presAssocID="{99AD0E90-9ED4-41A7-B2A0-DD2CB57AE2D3}" presName="rootConnector1" presStyleLbl="node1" presStyleIdx="0" presStyleCnt="0"/>
      <dgm:spPr/>
    </dgm:pt>
    <dgm:pt modelId="{76AD6125-64C7-4383-80E4-B36F3ADF4399}" type="pres">
      <dgm:prSet presAssocID="{99AD0E90-9ED4-41A7-B2A0-DD2CB57AE2D3}" presName="hierChild2" presStyleCnt="0"/>
      <dgm:spPr/>
    </dgm:pt>
    <dgm:pt modelId="{EA282787-665B-4D4F-A264-A2E1DB5E187F}" type="pres">
      <dgm:prSet presAssocID="{1E2F1981-BED9-4230-9246-096F3B342E11}" presName="Name64" presStyleLbl="parChTrans1D2" presStyleIdx="0" presStyleCnt="2"/>
      <dgm:spPr/>
    </dgm:pt>
    <dgm:pt modelId="{A4B552FD-9766-4584-8B00-967CDB56742D}" type="pres">
      <dgm:prSet presAssocID="{6515EA1F-6142-455D-B2EF-4835D4BB4A47}" presName="hierRoot2" presStyleCnt="0">
        <dgm:presLayoutVars>
          <dgm:hierBranch val="init"/>
        </dgm:presLayoutVars>
      </dgm:prSet>
      <dgm:spPr/>
    </dgm:pt>
    <dgm:pt modelId="{0F8F5C63-6DEA-4331-A4AF-CA4E3457CAC0}" type="pres">
      <dgm:prSet presAssocID="{6515EA1F-6142-455D-B2EF-4835D4BB4A47}" presName="rootComposite" presStyleCnt="0"/>
      <dgm:spPr/>
    </dgm:pt>
    <dgm:pt modelId="{BD3BAF88-97F0-46F4-AF7C-A396DD664F0D}" type="pres">
      <dgm:prSet presAssocID="{6515EA1F-6142-455D-B2EF-4835D4BB4A47}" presName="rootText" presStyleLbl="node2" presStyleIdx="0" presStyleCnt="2" custScaleX="101760" custScaleY="305160" custLinFactNeighborX="3963" custLinFactNeighborY="-9008">
        <dgm:presLayoutVars>
          <dgm:chPref val="3"/>
        </dgm:presLayoutVars>
      </dgm:prSet>
      <dgm:spPr/>
    </dgm:pt>
    <dgm:pt modelId="{A1D575D6-1B97-49E3-9270-D063D68EF887}" type="pres">
      <dgm:prSet presAssocID="{6515EA1F-6142-455D-B2EF-4835D4BB4A47}" presName="rootConnector" presStyleLbl="node2" presStyleIdx="0" presStyleCnt="2"/>
      <dgm:spPr/>
    </dgm:pt>
    <dgm:pt modelId="{1E425582-DF9B-4BD4-8644-361C8C8B0DBB}" type="pres">
      <dgm:prSet presAssocID="{6515EA1F-6142-455D-B2EF-4835D4BB4A47}" presName="hierChild4" presStyleCnt="0"/>
      <dgm:spPr/>
    </dgm:pt>
    <dgm:pt modelId="{ECDE60B4-4FF6-4791-8E1B-CD6850182280}" type="pres">
      <dgm:prSet presAssocID="{C7491156-0DEB-41D7-9E7A-042553EC8DC7}" presName="Name64" presStyleLbl="parChTrans1D3" presStyleIdx="0" presStyleCnt="2"/>
      <dgm:spPr/>
    </dgm:pt>
    <dgm:pt modelId="{6AC87C28-C49B-42EB-9CE3-8BAE459E9D11}" type="pres">
      <dgm:prSet presAssocID="{65F785A4-4480-4F5A-B944-8B9DCCC5FD35}" presName="hierRoot2" presStyleCnt="0">
        <dgm:presLayoutVars>
          <dgm:hierBranch val="init"/>
        </dgm:presLayoutVars>
      </dgm:prSet>
      <dgm:spPr/>
    </dgm:pt>
    <dgm:pt modelId="{ECBD81CE-4986-46F7-AEAA-15C1C197F779}" type="pres">
      <dgm:prSet presAssocID="{65F785A4-4480-4F5A-B944-8B9DCCC5FD35}" presName="rootComposite" presStyleCnt="0"/>
      <dgm:spPr/>
    </dgm:pt>
    <dgm:pt modelId="{2ABAC129-FC7B-4227-BCB2-70FD73DB1932}" type="pres">
      <dgm:prSet presAssocID="{65F785A4-4480-4F5A-B944-8B9DCCC5FD35}" presName="rootText" presStyleLbl="node3" presStyleIdx="0" presStyleCnt="2">
        <dgm:presLayoutVars>
          <dgm:chPref val="3"/>
        </dgm:presLayoutVars>
      </dgm:prSet>
      <dgm:spPr/>
    </dgm:pt>
    <dgm:pt modelId="{737BE9E0-EE89-42DC-8299-CDE3004E9DD0}" type="pres">
      <dgm:prSet presAssocID="{65F785A4-4480-4F5A-B944-8B9DCCC5FD35}" presName="rootConnector" presStyleLbl="node3" presStyleIdx="0" presStyleCnt="2"/>
      <dgm:spPr/>
    </dgm:pt>
    <dgm:pt modelId="{B6C9DA55-199C-4443-9BAE-E5B86E375FE6}" type="pres">
      <dgm:prSet presAssocID="{65F785A4-4480-4F5A-B944-8B9DCCC5FD35}" presName="hierChild4" presStyleCnt="0"/>
      <dgm:spPr/>
    </dgm:pt>
    <dgm:pt modelId="{982CB247-2659-4452-829D-492C3795750E}" type="pres">
      <dgm:prSet presAssocID="{94D47A59-D6E4-4CAA-BE30-C2CA9525B1FA}" presName="Name64" presStyleLbl="parChTrans1D4" presStyleIdx="0" presStyleCnt="3"/>
      <dgm:spPr/>
    </dgm:pt>
    <dgm:pt modelId="{A57AE043-C0FE-4AB0-8257-5A34C5A51C9C}" type="pres">
      <dgm:prSet presAssocID="{20BEC49B-A74B-4C78-8D26-7C135F866FCB}" presName="hierRoot2" presStyleCnt="0">
        <dgm:presLayoutVars>
          <dgm:hierBranch val="init"/>
        </dgm:presLayoutVars>
      </dgm:prSet>
      <dgm:spPr/>
    </dgm:pt>
    <dgm:pt modelId="{945BDE78-E8A3-476A-B81A-954DE1F01837}" type="pres">
      <dgm:prSet presAssocID="{20BEC49B-A74B-4C78-8D26-7C135F866FCB}" presName="rootComposite" presStyleCnt="0"/>
      <dgm:spPr/>
    </dgm:pt>
    <dgm:pt modelId="{C363A11D-84A3-47FD-8297-F13C3C10E759}" type="pres">
      <dgm:prSet presAssocID="{20BEC49B-A74B-4C78-8D26-7C135F866FCB}" presName="rootText" presStyleLbl="node4" presStyleIdx="0" presStyleCnt="3">
        <dgm:presLayoutVars>
          <dgm:chPref val="3"/>
        </dgm:presLayoutVars>
      </dgm:prSet>
      <dgm:spPr/>
    </dgm:pt>
    <dgm:pt modelId="{B1F516CD-9675-4745-B666-3E54630FEE6F}" type="pres">
      <dgm:prSet presAssocID="{20BEC49B-A74B-4C78-8D26-7C135F866FCB}" presName="rootConnector" presStyleLbl="node4" presStyleIdx="0" presStyleCnt="3"/>
      <dgm:spPr/>
    </dgm:pt>
    <dgm:pt modelId="{11F012DA-F5EA-4279-BC1D-C01D53CF7DC9}" type="pres">
      <dgm:prSet presAssocID="{20BEC49B-A74B-4C78-8D26-7C135F866FCB}" presName="hierChild4" presStyleCnt="0"/>
      <dgm:spPr/>
    </dgm:pt>
    <dgm:pt modelId="{39770D15-5AFB-4999-872F-5C5954510809}" type="pres">
      <dgm:prSet presAssocID="{20BEC49B-A74B-4C78-8D26-7C135F866FCB}" presName="hierChild5" presStyleCnt="0"/>
      <dgm:spPr/>
    </dgm:pt>
    <dgm:pt modelId="{7E16BD89-363B-4F17-A640-CA313B03BA98}" type="pres">
      <dgm:prSet presAssocID="{0A9D1E10-9DF5-40D0-933A-3B56F2CD45D2}" presName="Name64" presStyleLbl="parChTrans1D4" presStyleIdx="1" presStyleCnt="3"/>
      <dgm:spPr/>
    </dgm:pt>
    <dgm:pt modelId="{5DD3215D-5FCB-4C85-AB08-2DA5ADEE3299}" type="pres">
      <dgm:prSet presAssocID="{962B190E-B5F6-4ACA-A2D0-9A1FED2F2C35}" presName="hierRoot2" presStyleCnt="0">
        <dgm:presLayoutVars>
          <dgm:hierBranch val="init"/>
        </dgm:presLayoutVars>
      </dgm:prSet>
      <dgm:spPr/>
    </dgm:pt>
    <dgm:pt modelId="{56DE0CD9-651B-4816-96FF-4EC270C7C187}" type="pres">
      <dgm:prSet presAssocID="{962B190E-B5F6-4ACA-A2D0-9A1FED2F2C35}" presName="rootComposite" presStyleCnt="0"/>
      <dgm:spPr/>
    </dgm:pt>
    <dgm:pt modelId="{6634806B-6E05-447C-BC1C-3D8916FD50F8}" type="pres">
      <dgm:prSet presAssocID="{962B190E-B5F6-4ACA-A2D0-9A1FED2F2C35}" presName="rootText" presStyleLbl="node4" presStyleIdx="1" presStyleCnt="3">
        <dgm:presLayoutVars>
          <dgm:chPref val="3"/>
        </dgm:presLayoutVars>
      </dgm:prSet>
      <dgm:spPr/>
    </dgm:pt>
    <dgm:pt modelId="{A2AF2536-0FAE-40F6-BE93-EE9AFEF3A3AB}" type="pres">
      <dgm:prSet presAssocID="{962B190E-B5F6-4ACA-A2D0-9A1FED2F2C35}" presName="rootConnector" presStyleLbl="node4" presStyleIdx="1" presStyleCnt="3"/>
      <dgm:spPr/>
    </dgm:pt>
    <dgm:pt modelId="{1318C4A8-4710-4FCD-A888-CABC06B7D62C}" type="pres">
      <dgm:prSet presAssocID="{962B190E-B5F6-4ACA-A2D0-9A1FED2F2C35}" presName="hierChild4" presStyleCnt="0"/>
      <dgm:spPr/>
    </dgm:pt>
    <dgm:pt modelId="{BAC85783-5B09-406A-86E0-A345232A9E97}" type="pres">
      <dgm:prSet presAssocID="{962B190E-B5F6-4ACA-A2D0-9A1FED2F2C35}" presName="hierChild5" presStyleCnt="0"/>
      <dgm:spPr/>
    </dgm:pt>
    <dgm:pt modelId="{C863FE0F-C5B9-40DD-8A11-4387458E8445}" type="pres">
      <dgm:prSet presAssocID="{E0B19779-179E-4AF1-B3C8-3FD1667A1E09}" presName="Name64" presStyleLbl="parChTrans1D4" presStyleIdx="2" presStyleCnt="3"/>
      <dgm:spPr/>
    </dgm:pt>
    <dgm:pt modelId="{C68BE08F-8D54-4A99-9510-FFEDF7E7B8C0}" type="pres">
      <dgm:prSet presAssocID="{9648AF14-02D7-4D2B-8EB0-B42FB242E42A}" presName="hierRoot2" presStyleCnt="0">
        <dgm:presLayoutVars>
          <dgm:hierBranch val="init"/>
        </dgm:presLayoutVars>
      </dgm:prSet>
      <dgm:spPr/>
    </dgm:pt>
    <dgm:pt modelId="{5FCC4384-7784-4AFC-8DA2-3BB2AA62F680}" type="pres">
      <dgm:prSet presAssocID="{9648AF14-02D7-4D2B-8EB0-B42FB242E42A}" presName="rootComposite" presStyleCnt="0"/>
      <dgm:spPr/>
    </dgm:pt>
    <dgm:pt modelId="{C3D169C7-B7B6-4640-A838-17E5B3D56F35}" type="pres">
      <dgm:prSet presAssocID="{9648AF14-02D7-4D2B-8EB0-B42FB242E42A}" presName="rootText" presStyleLbl="node4" presStyleIdx="2" presStyleCnt="3">
        <dgm:presLayoutVars>
          <dgm:chPref val="3"/>
        </dgm:presLayoutVars>
      </dgm:prSet>
      <dgm:spPr/>
    </dgm:pt>
    <dgm:pt modelId="{49C8B166-D3B2-4097-A8BF-667953BDCDB2}" type="pres">
      <dgm:prSet presAssocID="{9648AF14-02D7-4D2B-8EB0-B42FB242E42A}" presName="rootConnector" presStyleLbl="node4" presStyleIdx="2" presStyleCnt="3"/>
      <dgm:spPr/>
    </dgm:pt>
    <dgm:pt modelId="{EE5030FF-F89C-48B2-9422-847BBA3D3895}" type="pres">
      <dgm:prSet presAssocID="{9648AF14-02D7-4D2B-8EB0-B42FB242E42A}" presName="hierChild4" presStyleCnt="0"/>
      <dgm:spPr/>
    </dgm:pt>
    <dgm:pt modelId="{DDB200C9-144D-4C2E-903F-1B070F43B99D}" type="pres">
      <dgm:prSet presAssocID="{9648AF14-02D7-4D2B-8EB0-B42FB242E42A}" presName="hierChild5" presStyleCnt="0"/>
      <dgm:spPr/>
    </dgm:pt>
    <dgm:pt modelId="{91562D29-8282-4BFA-9499-B3FE9611691A}" type="pres">
      <dgm:prSet presAssocID="{65F785A4-4480-4F5A-B944-8B9DCCC5FD35}" presName="hierChild5" presStyleCnt="0"/>
      <dgm:spPr/>
    </dgm:pt>
    <dgm:pt modelId="{36F580C4-5606-4E28-9AE2-74A5D43E1140}" type="pres">
      <dgm:prSet presAssocID="{54F270C4-8BFE-42EC-AB3B-2FE764BA687C}" presName="Name64" presStyleLbl="parChTrans1D3" presStyleIdx="1" presStyleCnt="2"/>
      <dgm:spPr/>
    </dgm:pt>
    <dgm:pt modelId="{AE67FEE0-8334-45CF-A5F3-A4BB22A1A3C6}" type="pres">
      <dgm:prSet presAssocID="{9C5122B7-4EEE-4491-AAE9-906560592905}" presName="hierRoot2" presStyleCnt="0">
        <dgm:presLayoutVars>
          <dgm:hierBranch val="init"/>
        </dgm:presLayoutVars>
      </dgm:prSet>
      <dgm:spPr/>
    </dgm:pt>
    <dgm:pt modelId="{6A2D148C-FE76-4953-B1BA-04CF8657121C}" type="pres">
      <dgm:prSet presAssocID="{9C5122B7-4EEE-4491-AAE9-906560592905}" presName="rootComposite" presStyleCnt="0"/>
      <dgm:spPr/>
    </dgm:pt>
    <dgm:pt modelId="{4CF28638-23C7-4EF0-A222-32B0A78A4C6D}" type="pres">
      <dgm:prSet presAssocID="{9C5122B7-4EEE-4491-AAE9-906560592905}" presName="rootText" presStyleLbl="node3" presStyleIdx="1" presStyleCnt="2" custScaleY="216231" custLinFactNeighborX="8098" custLinFactNeighborY="-5310">
        <dgm:presLayoutVars>
          <dgm:chPref val="3"/>
        </dgm:presLayoutVars>
      </dgm:prSet>
      <dgm:spPr/>
    </dgm:pt>
    <dgm:pt modelId="{771B076C-06FB-4B34-820B-55B9E19C3563}" type="pres">
      <dgm:prSet presAssocID="{9C5122B7-4EEE-4491-AAE9-906560592905}" presName="rootConnector" presStyleLbl="node3" presStyleIdx="1" presStyleCnt="2"/>
      <dgm:spPr/>
    </dgm:pt>
    <dgm:pt modelId="{4713A18A-1D4D-44D3-B551-F673AF1E227C}" type="pres">
      <dgm:prSet presAssocID="{9C5122B7-4EEE-4491-AAE9-906560592905}" presName="hierChild4" presStyleCnt="0"/>
      <dgm:spPr/>
    </dgm:pt>
    <dgm:pt modelId="{B84EC7CD-5203-48A6-8F8B-64E12F954374}" type="pres">
      <dgm:prSet presAssocID="{9C5122B7-4EEE-4491-AAE9-906560592905}" presName="hierChild5" presStyleCnt="0"/>
      <dgm:spPr/>
    </dgm:pt>
    <dgm:pt modelId="{6272FA48-419C-4320-9F60-B5EFC69157B7}" type="pres">
      <dgm:prSet presAssocID="{6515EA1F-6142-455D-B2EF-4835D4BB4A47}" presName="hierChild5" presStyleCnt="0"/>
      <dgm:spPr/>
    </dgm:pt>
    <dgm:pt modelId="{450D790E-3B76-41A2-90A1-5C4F3AF7870F}" type="pres">
      <dgm:prSet presAssocID="{4F8FD65B-707D-4E8A-ACF6-1D393F8B1364}" presName="Name64" presStyleLbl="parChTrans1D2" presStyleIdx="1" presStyleCnt="2"/>
      <dgm:spPr/>
    </dgm:pt>
    <dgm:pt modelId="{C795CFA2-6425-4CCA-B36E-58EA0234C495}" type="pres">
      <dgm:prSet presAssocID="{68A6FB17-E2CF-4A9E-91DE-90C04A7995CA}" presName="hierRoot2" presStyleCnt="0">
        <dgm:presLayoutVars>
          <dgm:hierBranch val="init"/>
        </dgm:presLayoutVars>
      </dgm:prSet>
      <dgm:spPr/>
    </dgm:pt>
    <dgm:pt modelId="{B05ADB36-1C95-4491-BAEF-FB3CDBA3B7B7}" type="pres">
      <dgm:prSet presAssocID="{68A6FB17-E2CF-4A9E-91DE-90C04A7995CA}" presName="rootComposite" presStyleCnt="0"/>
      <dgm:spPr/>
    </dgm:pt>
    <dgm:pt modelId="{226B17C5-6474-4423-A47F-CFC1D1F36659}" type="pres">
      <dgm:prSet presAssocID="{68A6FB17-E2CF-4A9E-91DE-90C04A7995CA}" presName="rootText" presStyleLbl="node2" presStyleIdx="1" presStyleCnt="2">
        <dgm:presLayoutVars>
          <dgm:chPref val="3"/>
        </dgm:presLayoutVars>
      </dgm:prSet>
      <dgm:spPr/>
    </dgm:pt>
    <dgm:pt modelId="{3A4E0835-0A25-4346-88E1-078BC09B81ED}" type="pres">
      <dgm:prSet presAssocID="{68A6FB17-E2CF-4A9E-91DE-90C04A7995CA}" presName="rootConnector" presStyleLbl="node2" presStyleIdx="1" presStyleCnt="2"/>
      <dgm:spPr/>
    </dgm:pt>
    <dgm:pt modelId="{DAC5C5F9-2127-4D3E-A36C-B5912BA9D8FD}" type="pres">
      <dgm:prSet presAssocID="{68A6FB17-E2CF-4A9E-91DE-90C04A7995CA}" presName="hierChild4" presStyleCnt="0"/>
      <dgm:spPr/>
    </dgm:pt>
    <dgm:pt modelId="{989DB5EF-AA1E-4322-B8B8-210E322B606C}" type="pres">
      <dgm:prSet presAssocID="{68A6FB17-E2CF-4A9E-91DE-90C04A7995CA}" presName="hierChild5" presStyleCnt="0"/>
      <dgm:spPr/>
    </dgm:pt>
    <dgm:pt modelId="{0E2A78DB-55FE-4D30-9E34-687B4D6F7EF6}" type="pres">
      <dgm:prSet presAssocID="{99AD0E90-9ED4-41A7-B2A0-DD2CB57AE2D3}" presName="hierChild3" presStyleCnt="0"/>
      <dgm:spPr/>
    </dgm:pt>
  </dgm:ptLst>
  <dgm:cxnLst>
    <dgm:cxn modelId="{027ECE05-1796-498D-B5D2-2A81071719A3}" srcId="{42FD7E69-ECFA-4C70-B560-BD652BCA4295}" destId="{99AD0E90-9ED4-41A7-B2A0-DD2CB57AE2D3}" srcOrd="0" destOrd="0" parTransId="{EEB7EF28-5896-42B2-A3B6-D21921A49C97}" sibTransId="{2FFC89C7-397E-4EC8-A787-837301FC3B1D}"/>
    <dgm:cxn modelId="{527A4610-21B2-4EBA-9A38-E68F946D14D7}" type="presOf" srcId="{99AD0E90-9ED4-41A7-B2A0-DD2CB57AE2D3}" destId="{D86CF308-AAB8-4C47-91D4-0A8565F70547}" srcOrd="1" destOrd="0" presId="urn:microsoft.com/office/officeart/2009/3/layout/HorizontalOrganizationChart"/>
    <dgm:cxn modelId="{ADF86C16-FD9A-4DC9-9BD2-962C9A70D814}" type="presOf" srcId="{C7491156-0DEB-41D7-9E7A-042553EC8DC7}" destId="{ECDE60B4-4FF6-4791-8E1B-CD6850182280}" srcOrd="0" destOrd="0" presId="urn:microsoft.com/office/officeart/2009/3/layout/HorizontalOrganizationChart"/>
    <dgm:cxn modelId="{48F7251B-1167-436A-BF61-47D9DE1A0C18}" type="presOf" srcId="{68A6FB17-E2CF-4A9E-91DE-90C04A7995CA}" destId="{3A4E0835-0A25-4346-88E1-078BC09B81ED}" srcOrd="1" destOrd="0" presId="urn:microsoft.com/office/officeart/2009/3/layout/HorizontalOrganizationChart"/>
    <dgm:cxn modelId="{4AB0452C-536A-499F-87B3-6DCD7C8EF5E3}" type="presOf" srcId="{65F785A4-4480-4F5A-B944-8B9DCCC5FD35}" destId="{2ABAC129-FC7B-4227-BCB2-70FD73DB1932}" srcOrd="0" destOrd="0" presId="urn:microsoft.com/office/officeart/2009/3/layout/HorizontalOrganizationChart"/>
    <dgm:cxn modelId="{3DC3072F-AF6C-488B-B1E7-1E18F18CD3D4}" type="presOf" srcId="{68A6FB17-E2CF-4A9E-91DE-90C04A7995CA}" destId="{226B17C5-6474-4423-A47F-CFC1D1F36659}" srcOrd="0" destOrd="0" presId="urn:microsoft.com/office/officeart/2009/3/layout/HorizontalOrganizationChart"/>
    <dgm:cxn modelId="{D04AFF35-787A-405D-AD70-F66132D5C542}" type="presOf" srcId="{9C5122B7-4EEE-4491-AAE9-906560592905}" destId="{4CF28638-23C7-4EF0-A222-32B0A78A4C6D}" srcOrd="0" destOrd="0" presId="urn:microsoft.com/office/officeart/2009/3/layout/HorizontalOrganizationChart"/>
    <dgm:cxn modelId="{9F7CA33A-51FE-40D3-9E57-4C7224C0AFAC}" type="presOf" srcId="{54F270C4-8BFE-42EC-AB3B-2FE764BA687C}" destId="{36F580C4-5606-4E28-9AE2-74A5D43E1140}" srcOrd="0" destOrd="0" presId="urn:microsoft.com/office/officeart/2009/3/layout/HorizontalOrganizationChart"/>
    <dgm:cxn modelId="{5479E03F-8D20-47AE-B915-AB977B18E1CC}" srcId="{99AD0E90-9ED4-41A7-B2A0-DD2CB57AE2D3}" destId="{6515EA1F-6142-455D-B2EF-4835D4BB4A47}" srcOrd="0" destOrd="0" parTransId="{1E2F1981-BED9-4230-9246-096F3B342E11}" sibTransId="{F0B28F37-B315-49FC-A1EC-BC428E731369}"/>
    <dgm:cxn modelId="{9451BD5D-E27E-4523-9C35-963AD9B1B8B6}" type="presOf" srcId="{6515EA1F-6142-455D-B2EF-4835D4BB4A47}" destId="{BD3BAF88-97F0-46F4-AF7C-A396DD664F0D}" srcOrd="0" destOrd="0" presId="urn:microsoft.com/office/officeart/2009/3/layout/HorizontalOrganizationChart"/>
    <dgm:cxn modelId="{D36F6D44-0349-4FD6-889A-E0DE738E0B04}" type="presOf" srcId="{9C5122B7-4EEE-4491-AAE9-906560592905}" destId="{771B076C-06FB-4B34-820B-55B9E19C3563}" srcOrd="1" destOrd="0" presId="urn:microsoft.com/office/officeart/2009/3/layout/HorizontalOrganizationChart"/>
    <dgm:cxn modelId="{FDA77E64-C9DD-403E-8B85-99A969714133}" type="presOf" srcId="{99AD0E90-9ED4-41A7-B2A0-DD2CB57AE2D3}" destId="{BF2153CF-56C5-4B63-AF26-9490B15DFA4F}" srcOrd="0" destOrd="0" presId="urn:microsoft.com/office/officeart/2009/3/layout/HorizontalOrganizationChart"/>
    <dgm:cxn modelId="{54D55F68-8297-48F2-9D8D-8D7F12CFB1B5}" type="presOf" srcId="{0A9D1E10-9DF5-40D0-933A-3B56F2CD45D2}" destId="{7E16BD89-363B-4F17-A640-CA313B03BA98}" srcOrd="0" destOrd="0" presId="urn:microsoft.com/office/officeart/2009/3/layout/HorizontalOrganizationChart"/>
    <dgm:cxn modelId="{A917496D-A891-4036-A53C-03F123088434}" type="presOf" srcId="{94D47A59-D6E4-4CAA-BE30-C2CA9525B1FA}" destId="{982CB247-2659-4452-829D-492C3795750E}" srcOrd="0" destOrd="0" presId="urn:microsoft.com/office/officeart/2009/3/layout/HorizontalOrganizationChart"/>
    <dgm:cxn modelId="{0ACD7D70-0770-499B-8433-0781D4D9B558}" type="presOf" srcId="{20BEC49B-A74B-4C78-8D26-7C135F866FCB}" destId="{B1F516CD-9675-4745-B666-3E54630FEE6F}" srcOrd="1" destOrd="0" presId="urn:microsoft.com/office/officeart/2009/3/layout/HorizontalOrganizationChart"/>
    <dgm:cxn modelId="{077C2C71-055E-438D-84A1-07DC8974FF1D}" type="presOf" srcId="{20BEC49B-A74B-4C78-8D26-7C135F866FCB}" destId="{C363A11D-84A3-47FD-8297-F13C3C10E759}" srcOrd="0" destOrd="0" presId="urn:microsoft.com/office/officeart/2009/3/layout/HorizontalOrganizationChart"/>
    <dgm:cxn modelId="{FBE07756-0149-463A-91D6-9E7C82D06CF9}" srcId="{65F785A4-4480-4F5A-B944-8B9DCCC5FD35}" destId="{20BEC49B-A74B-4C78-8D26-7C135F866FCB}" srcOrd="0" destOrd="0" parTransId="{94D47A59-D6E4-4CAA-BE30-C2CA9525B1FA}" sibTransId="{FCFBE287-0A35-423E-941B-C841599E8E90}"/>
    <dgm:cxn modelId="{87DAD778-449B-40ED-9102-E3EF410CEB64}" type="presOf" srcId="{6515EA1F-6142-455D-B2EF-4835D4BB4A47}" destId="{A1D575D6-1B97-49E3-9270-D063D68EF887}" srcOrd="1" destOrd="0" presId="urn:microsoft.com/office/officeart/2009/3/layout/HorizontalOrganizationChart"/>
    <dgm:cxn modelId="{A94AB87C-ACD9-42DD-A3A8-94FFD0CA551C}" type="presOf" srcId="{962B190E-B5F6-4ACA-A2D0-9A1FED2F2C35}" destId="{A2AF2536-0FAE-40F6-BE93-EE9AFEF3A3AB}" srcOrd="1" destOrd="0" presId="urn:microsoft.com/office/officeart/2009/3/layout/HorizontalOrganizationChart"/>
    <dgm:cxn modelId="{1375697F-D03C-427E-8CDC-E72FB0BEB8FE}" type="presOf" srcId="{962B190E-B5F6-4ACA-A2D0-9A1FED2F2C35}" destId="{6634806B-6E05-447C-BC1C-3D8916FD50F8}" srcOrd="0" destOrd="0" presId="urn:microsoft.com/office/officeart/2009/3/layout/HorizontalOrganizationChart"/>
    <dgm:cxn modelId="{00914C84-9408-4402-A00E-E0DD9E25A394}" srcId="{6515EA1F-6142-455D-B2EF-4835D4BB4A47}" destId="{9C5122B7-4EEE-4491-AAE9-906560592905}" srcOrd="1" destOrd="0" parTransId="{54F270C4-8BFE-42EC-AB3B-2FE764BA687C}" sibTransId="{D41ED03B-A546-4565-AD6C-5A779C8D310C}"/>
    <dgm:cxn modelId="{7CA9B497-C889-47C3-B33F-40827FF1A611}" type="presOf" srcId="{1E2F1981-BED9-4230-9246-096F3B342E11}" destId="{EA282787-665B-4D4F-A264-A2E1DB5E187F}" srcOrd="0" destOrd="0" presId="urn:microsoft.com/office/officeart/2009/3/layout/HorizontalOrganizationChart"/>
    <dgm:cxn modelId="{8127949F-9586-4912-A80E-8B637A2AB717}" srcId="{6515EA1F-6142-455D-B2EF-4835D4BB4A47}" destId="{65F785A4-4480-4F5A-B944-8B9DCCC5FD35}" srcOrd="0" destOrd="0" parTransId="{C7491156-0DEB-41D7-9E7A-042553EC8DC7}" sibTransId="{B9CA8DF5-B4C0-4258-8F97-E4EB076874C3}"/>
    <dgm:cxn modelId="{BE2D33A7-2EAC-420B-A18F-4E9E947E1863}" type="presOf" srcId="{42FD7E69-ECFA-4C70-B560-BD652BCA4295}" destId="{5EB9C7DD-C466-4E7F-AAD5-7944FFC10AFD}" srcOrd="0" destOrd="0" presId="urn:microsoft.com/office/officeart/2009/3/layout/HorizontalOrganizationChart"/>
    <dgm:cxn modelId="{A74B72B0-4336-479E-B123-E569BF25E738}" type="presOf" srcId="{65F785A4-4480-4F5A-B944-8B9DCCC5FD35}" destId="{737BE9E0-EE89-42DC-8299-CDE3004E9DD0}" srcOrd="1" destOrd="0" presId="urn:microsoft.com/office/officeart/2009/3/layout/HorizontalOrganizationChart"/>
    <dgm:cxn modelId="{422DCFB5-93AA-4B2E-B2F9-E436FFDCFCC3}" type="presOf" srcId="{E0B19779-179E-4AF1-B3C8-3FD1667A1E09}" destId="{C863FE0F-C5B9-40DD-8A11-4387458E8445}" srcOrd="0" destOrd="0" presId="urn:microsoft.com/office/officeart/2009/3/layout/HorizontalOrganizationChart"/>
    <dgm:cxn modelId="{D50424B9-12EE-47D7-B182-B8F6A657FD90}" srcId="{99AD0E90-9ED4-41A7-B2A0-DD2CB57AE2D3}" destId="{68A6FB17-E2CF-4A9E-91DE-90C04A7995CA}" srcOrd="1" destOrd="0" parTransId="{4F8FD65B-707D-4E8A-ACF6-1D393F8B1364}" sibTransId="{C7610497-EE0A-49E6-A3BE-08B8EDC0FBED}"/>
    <dgm:cxn modelId="{8166D8CE-D850-4D5A-B32D-B263EC0611AD}" srcId="{65F785A4-4480-4F5A-B944-8B9DCCC5FD35}" destId="{9648AF14-02D7-4D2B-8EB0-B42FB242E42A}" srcOrd="2" destOrd="0" parTransId="{E0B19779-179E-4AF1-B3C8-3FD1667A1E09}" sibTransId="{3FDA1681-592E-487D-91F6-B4131790047D}"/>
    <dgm:cxn modelId="{A56F4CD8-4EB2-46FD-BAD0-8EDC09C4CCA8}" type="presOf" srcId="{9648AF14-02D7-4D2B-8EB0-B42FB242E42A}" destId="{49C8B166-D3B2-4097-A8BF-667953BDCDB2}" srcOrd="1" destOrd="0" presId="urn:microsoft.com/office/officeart/2009/3/layout/HorizontalOrganizationChart"/>
    <dgm:cxn modelId="{4A43E9E0-9631-4D97-BFB5-C7EA9924BFF5}" type="presOf" srcId="{9648AF14-02D7-4D2B-8EB0-B42FB242E42A}" destId="{C3D169C7-B7B6-4640-A838-17E5B3D56F35}" srcOrd="0" destOrd="0" presId="urn:microsoft.com/office/officeart/2009/3/layout/HorizontalOrganizationChart"/>
    <dgm:cxn modelId="{B49CAAEA-A748-445D-A19E-6DFFD9412AD8}" srcId="{65F785A4-4480-4F5A-B944-8B9DCCC5FD35}" destId="{962B190E-B5F6-4ACA-A2D0-9A1FED2F2C35}" srcOrd="1" destOrd="0" parTransId="{0A9D1E10-9DF5-40D0-933A-3B56F2CD45D2}" sibTransId="{ECA89D8A-F26C-4644-8D63-3FE190822476}"/>
    <dgm:cxn modelId="{F6B194EB-B87D-4E90-8EFE-0327CB62A57D}" type="presOf" srcId="{4F8FD65B-707D-4E8A-ACF6-1D393F8B1364}" destId="{450D790E-3B76-41A2-90A1-5C4F3AF7870F}" srcOrd="0" destOrd="0" presId="urn:microsoft.com/office/officeart/2009/3/layout/HorizontalOrganizationChart"/>
    <dgm:cxn modelId="{57A95A4C-305E-4794-9ABB-1B54DDF51815}" type="presParOf" srcId="{5EB9C7DD-C466-4E7F-AAD5-7944FFC10AFD}" destId="{D897F3CE-DA16-4D02-A05F-920C1C18CB7B}" srcOrd="0" destOrd="0" presId="urn:microsoft.com/office/officeart/2009/3/layout/HorizontalOrganizationChart"/>
    <dgm:cxn modelId="{524BDD26-A956-456C-A20B-CB676193FF10}" type="presParOf" srcId="{D897F3CE-DA16-4D02-A05F-920C1C18CB7B}" destId="{01E5C407-0D17-43FD-84F5-5113F8AA2573}" srcOrd="0" destOrd="0" presId="urn:microsoft.com/office/officeart/2009/3/layout/HorizontalOrganizationChart"/>
    <dgm:cxn modelId="{DB5E1A7D-A219-4962-B0C6-822E82F8028B}" type="presParOf" srcId="{01E5C407-0D17-43FD-84F5-5113F8AA2573}" destId="{BF2153CF-56C5-4B63-AF26-9490B15DFA4F}" srcOrd="0" destOrd="0" presId="urn:microsoft.com/office/officeart/2009/3/layout/HorizontalOrganizationChart"/>
    <dgm:cxn modelId="{CED71401-0A1C-4E8A-B47C-2943273E950C}" type="presParOf" srcId="{01E5C407-0D17-43FD-84F5-5113F8AA2573}" destId="{D86CF308-AAB8-4C47-91D4-0A8565F70547}" srcOrd="1" destOrd="0" presId="urn:microsoft.com/office/officeart/2009/3/layout/HorizontalOrganizationChart"/>
    <dgm:cxn modelId="{B71C1FF3-1CFF-4F5B-834A-A96F41791781}" type="presParOf" srcId="{D897F3CE-DA16-4D02-A05F-920C1C18CB7B}" destId="{76AD6125-64C7-4383-80E4-B36F3ADF4399}" srcOrd="1" destOrd="0" presId="urn:microsoft.com/office/officeart/2009/3/layout/HorizontalOrganizationChart"/>
    <dgm:cxn modelId="{102A8DD2-09FF-4511-B3E5-4BC008EA3C12}" type="presParOf" srcId="{76AD6125-64C7-4383-80E4-B36F3ADF4399}" destId="{EA282787-665B-4D4F-A264-A2E1DB5E187F}" srcOrd="0" destOrd="0" presId="urn:microsoft.com/office/officeart/2009/3/layout/HorizontalOrganizationChart"/>
    <dgm:cxn modelId="{A7E506D8-05DC-4D66-8AB6-AF51B7F199F6}" type="presParOf" srcId="{76AD6125-64C7-4383-80E4-B36F3ADF4399}" destId="{A4B552FD-9766-4584-8B00-967CDB56742D}" srcOrd="1" destOrd="0" presId="urn:microsoft.com/office/officeart/2009/3/layout/HorizontalOrganizationChart"/>
    <dgm:cxn modelId="{0CAA31E5-0D28-4BA5-8318-E44722E731C0}" type="presParOf" srcId="{A4B552FD-9766-4584-8B00-967CDB56742D}" destId="{0F8F5C63-6DEA-4331-A4AF-CA4E3457CAC0}" srcOrd="0" destOrd="0" presId="urn:microsoft.com/office/officeart/2009/3/layout/HorizontalOrganizationChart"/>
    <dgm:cxn modelId="{4AA2CE25-AA49-412A-AB07-E749C7BEA64B}" type="presParOf" srcId="{0F8F5C63-6DEA-4331-A4AF-CA4E3457CAC0}" destId="{BD3BAF88-97F0-46F4-AF7C-A396DD664F0D}" srcOrd="0" destOrd="0" presId="urn:microsoft.com/office/officeart/2009/3/layout/HorizontalOrganizationChart"/>
    <dgm:cxn modelId="{CFBD9D3B-78F6-4580-8C52-A7193DE5E570}" type="presParOf" srcId="{0F8F5C63-6DEA-4331-A4AF-CA4E3457CAC0}" destId="{A1D575D6-1B97-49E3-9270-D063D68EF887}" srcOrd="1" destOrd="0" presId="urn:microsoft.com/office/officeart/2009/3/layout/HorizontalOrganizationChart"/>
    <dgm:cxn modelId="{87CE4A42-D028-4341-A529-AFD7FFC83DF8}" type="presParOf" srcId="{A4B552FD-9766-4584-8B00-967CDB56742D}" destId="{1E425582-DF9B-4BD4-8644-361C8C8B0DBB}" srcOrd="1" destOrd="0" presId="urn:microsoft.com/office/officeart/2009/3/layout/HorizontalOrganizationChart"/>
    <dgm:cxn modelId="{E866237A-734F-42EC-A3FB-B88FD97296A0}" type="presParOf" srcId="{1E425582-DF9B-4BD4-8644-361C8C8B0DBB}" destId="{ECDE60B4-4FF6-4791-8E1B-CD6850182280}" srcOrd="0" destOrd="0" presId="urn:microsoft.com/office/officeart/2009/3/layout/HorizontalOrganizationChart"/>
    <dgm:cxn modelId="{F2A3B151-4466-4F16-B6CF-0CAF84D007A7}" type="presParOf" srcId="{1E425582-DF9B-4BD4-8644-361C8C8B0DBB}" destId="{6AC87C28-C49B-42EB-9CE3-8BAE459E9D11}" srcOrd="1" destOrd="0" presId="urn:microsoft.com/office/officeart/2009/3/layout/HorizontalOrganizationChart"/>
    <dgm:cxn modelId="{2CB4FCC7-6FDB-42FE-A8EC-FD5986220295}" type="presParOf" srcId="{6AC87C28-C49B-42EB-9CE3-8BAE459E9D11}" destId="{ECBD81CE-4986-46F7-AEAA-15C1C197F779}" srcOrd="0" destOrd="0" presId="urn:microsoft.com/office/officeart/2009/3/layout/HorizontalOrganizationChart"/>
    <dgm:cxn modelId="{1FBF5AF5-BB04-46B5-A01F-477E20A72D76}" type="presParOf" srcId="{ECBD81CE-4986-46F7-AEAA-15C1C197F779}" destId="{2ABAC129-FC7B-4227-BCB2-70FD73DB1932}" srcOrd="0" destOrd="0" presId="urn:microsoft.com/office/officeart/2009/3/layout/HorizontalOrganizationChart"/>
    <dgm:cxn modelId="{991691F0-7388-4DEF-879A-457D20D197B1}" type="presParOf" srcId="{ECBD81CE-4986-46F7-AEAA-15C1C197F779}" destId="{737BE9E0-EE89-42DC-8299-CDE3004E9DD0}" srcOrd="1" destOrd="0" presId="urn:microsoft.com/office/officeart/2009/3/layout/HorizontalOrganizationChart"/>
    <dgm:cxn modelId="{9551A314-9B56-4F0C-91C1-144173B31905}" type="presParOf" srcId="{6AC87C28-C49B-42EB-9CE3-8BAE459E9D11}" destId="{B6C9DA55-199C-4443-9BAE-E5B86E375FE6}" srcOrd="1" destOrd="0" presId="urn:microsoft.com/office/officeart/2009/3/layout/HorizontalOrganizationChart"/>
    <dgm:cxn modelId="{88636133-22DC-4C72-B87F-66C598AC98B6}" type="presParOf" srcId="{B6C9DA55-199C-4443-9BAE-E5B86E375FE6}" destId="{982CB247-2659-4452-829D-492C3795750E}" srcOrd="0" destOrd="0" presId="urn:microsoft.com/office/officeart/2009/3/layout/HorizontalOrganizationChart"/>
    <dgm:cxn modelId="{5AABF257-7942-4223-871D-C86EE43D0735}" type="presParOf" srcId="{B6C9DA55-199C-4443-9BAE-E5B86E375FE6}" destId="{A57AE043-C0FE-4AB0-8257-5A34C5A51C9C}" srcOrd="1" destOrd="0" presId="urn:microsoft.com/office/officeart/2009/3/layout/HorizontalOrganizationChart"/>
    <dgm:cxn modelId="{3FAA2A64-355C-4762-B91E-23B15A14EBB8}" type="presParOf" srcId="{A57AE043-C0FE-4AB0-8257-5A34C5A51C9C}" destId="{945BDE78-E8A3-476A-B81A-954DE1F01837}" srcOrd="0" destOrd="0" presId="urn:microsoft.com/office/officeart/2009/3/layout/HorizontalOrganizationChart"/>
    <dgm:cxn modelId="{6752487B-A91F-4EBB-B6E7-50C0397D36A4}" type="presParOf" srcId="{945BDE78-E8A3-476A-B81A-954DE1F01837}" destId="{C363A11D-84A3-47FD-8297-F13C3C10E759}" srcOrd="0" destOrd="0" presId="urn:microsoft.com/office/officeart/2009/3/layout/HorizontalOrganizationChart"/>
    <dgm:cxn modelId="{B9D03635-4B18-4D1D-8FE9-3BC3501E684F}" type="presParOf" srcId="{945BDE78-E8A3-476A-B81A-954DE1F01837}" destId="{B1F516CD-9675-4745-B666-3E54630FEE6F}" srcOrd="1" destOrd="0" presId="urn:microsoft.com/office/officeart/2009/3/layout/HorizontalOrganizationChart"/>
    <dgm:cxn modelId="{E88343D5-2074-47FB-8C28-0127608B004A}" type="presParOf" srcId="{A57AE043-C0FE-4AB0-8257-5A34C5A51C9C}" destId="{11F012DA-F5EA-4279-BC1D-C01D53CF7DC9}" srcOrd="1" destOrd="0" presId="urn:microsoft.com/office/officeart/2009/3/layout/HorizontalOrganizationChart"/>
    <dgm:cxn modelId="{749576D6-3BEB-4D69-8ED0-363CBF622A92}" type="presParOf" srcId="{A57AE043-C0FE-4AB0-8257-5A34C5A51C9C}" destId="{39770D15-5AFB-4999-872F-5C5954510809}" srcOrd="2" destOrd="0" presId="urn:microsoft.com/office/officeart/2009/3/layout/HorizontalOrganizationChart"/>
    <dgm:cxn modelId="{ADCB4BC5-A478-4C94-855C-84D4DC0CE7BD}" type="presParOf" srcId="{B6C9DA55-199C-4443-9BAE-E5B86E375FE6}" destId="{7E16BD89-363B-4F17-A640-CA313B03BA98}" srcOrd="2" destOrd="0" presId="urn:microsoft.com/office/officeart/2009/3/layout/HorizontalOrganizationChart"/>
    <dgm:cxn modelId="{700D4E24-3C5D-416B-AB59-BEB8B351C702}" type="presParOf" srcId="{B6C9DA55-199C-4443-9BAE-E5B86E375FE6}" destId="{5DD3215D-5FCB-4C85-AB08-2DA5ADEE3299}" srcOrd="3" destOrd="0" presId="urn:microsoft.com/office/officeart/2009/3/layout/HorizontalOrganizationChart"/>
    <dgm:cxn modelId="{D79E0C51-2195-4AAD-ADA5-105E60627D6C}" type="presParOf" srcId="{5DD3215D-5FCB-4C85-AB08-2DA5ADEE3299}" destId="{56DE0CD9-651B-4816-96FF-4EC270C7C187}" srcOrd="0" destOrd="0" presId="urn:microsoft.com/office/officeart/2009/3/layout/HorizontalOrganizationChart"/>
    <dgm:cxn modelId="{1A05ADF8-1D4E-4107-AD6F-395AFD972C8C}" type="presParOf" srcId="{56DE0CD9-651B-4816-96FF-4EC270C7C187}" destId="{6634806B-6E05-447C-BC1C-3D8916FD50F8}" srcOrd="0" destOrd="0" presId="urn:microsoft.com/office/officeart/2009/3/layout/HorizontalOrganizationChart"/>
    <dgm:cxn modelId="{D6FB2837-5640-4D0E-9D8E-064C545E6CE8}" type="presParOf" srcId="{56DE0CD9-651B-4816-96FF-4EC270C7C187}" destId="{A2AF2536-0FAE-40F6-BE93-EE9AFEF3A3AB}" srcOrd="1" destOrd="0" presId="urn:microsoft.com/office/officeart/2009/3/layout/HorizontalOrganizationChart"/>
    <dgm:cxn modelId="{7052A349-BC22-41C8-A77E-DD2D88517E30}" type="presParOf" srcId="{5DD3215D-5FCB-4C85-AB08-2DA5ADEE3299}" destId="{1318C4A8-4710-4FCD-A888-CABC06B7D62C}" srcOrd="1" destOrd="0" presId="urn:microsoft.com/office/officeart/2009/3/layout/HorizontalOrganizationChart"/>
    <dgm:cxn modelId="{0C089944-4FA0-4CCD-BAE0-6B1993A9FBE3}" type="presParOf" srcId="{5DD3215D-5FCB-4C85-AB08-2DA5ADEE3299}" destId="{BAC85783-5B09-406A-86E0-A345232A9E97}" srcOrd="2" destOrd="0" presId="urn:microsoft.com/office/officeart/2009/3/layout/HorizontalOrganizationChart"/>
    <dgm:cxn modelId="{6DE9ABFA-2F42-48CE-953C-937B17C4056A}" type="presParOf" srcId="{B6C9DA55-199C-4443-9BAE-E5B86E375FE6}" destId="{C863FE0F-C5B9-40DD-8A11-4387458E8445}" srcOrd="4" destOrd="0" presId="urn:microsoft.com/office/officeart/2009/3/layout/HorizontalOrganizationChart"/>
    <dgm:cxn modelId="{34347C71-C62A-42B0-9A0F-92953A35A8CF}" type="presParOf" srcId="{B6C9DA55-199C-4443-9BAE-E5B86E375FE6}" destId="{C68BE08F-8D54-4A99-9510-FFEDF7E7B8C0}" srcOrd="5" destOrd="0" presId="urn:microsoft.com/office/officeart/2009/3/layout/HorizontalOrganizationChart"/>
    <dgm:cxn modelId="{35167A41-29CD-4D69-8F99-09146E2446A3}" type="presParOf" srcId="{C68BE08F-8D54-4A99-9510-FFEDF7E7B8C0}" destId="{5FCC4384-7784-4AFC-8DA2-3BB2AA62F680}" srcOrd="0" destOrd="0" presId="urn:microsoft.com/office/officeart/2009/3/layout/HorizontalOrganizationChart"/>
    <dgm:cxn modelId="{5EB89DCF-EFAB-46B1-A1E3-E288093CD63B}" type="presParOf" srcId="{5FCC4384-7784-4AFC-8DA2-3BB2AA62F680}" destId="{C3D169C7-B7B6-4640-A838-17E5B3D56F35}" srcOrd="0" destOrd="0" presId="urn:microsoft.com/office/officeart/2009/3/layout/HorizontalOrganizationChart"/>
    <dgm:cxn modelId="{1DF493C9-8510-4704-9607-EE16A3214394}" type="presParOf" srcId="{5FCC4384-7784-4AFC-8DA2-3BB2AA62F680}" destId="{49C8B166-D3B2-4097-A8BF-667953BDCDB2}" srcOrd="1" destOrd="0" presId="urn:microsoft.com/office/officeart/2009/3/layout/HorizontalOrganizationChart"/>
    <dgm:cxn modelId="{4AD8E33E-227F-4971-85D1-1DCFBBFB25F9}" type="presParOf" srcId="{C68BE08F-8D54-4A99-9510-FFEDF7E7B8C0}" destId="{EE5030FF-F89C-48B2-9422-847BBA3D3895}" srcOrd="1" destOrd="0" presId="urn:microsoft.com/office/officeart/2009/3/layout/HorizontalOrganizationChart"/>
    <dgm:cxn modelId="{A12F8B62-E3AD-436A-B4A9-92BE12FFAFF1}" type="presParOf" srcId="{C68BE08F-8D54-4A99-9510-FFEDF7E7B8C0}" destId="{DDB200C9-144D-4C2E-903F-1B070F43B99D}" srcOrd="2" destOrd="0" presId="urn:microsoft.com/office/officeart/2009/3/layout/HorizontalOrganizationChart"/>
    <dgm:cxn modelId="{E95778C8-15AB-4441-BE04-054EA8E8F417}" type="presParOf" srcId="{6AC87C28-C49B-42EB-9CE3-8BAE459E9D11}" destId="{91562D29-8282-4BFA-9499-B3FE9611691A}" srcOrd="2" destOrd="0" presId="urn:microsoft.com/office/officeart/2009/3/layout/HorizontalOrganizationChart"/>
    <dgm:cxn modelId="{C0FD0FE9-3E7D-4535-B52E-D64A2DB945BA}" type="presParOf" srcId="{1E425582-DF9B-4BD4-8644-361C8C8B0DBB}" destId="{36F580C4-5606-4E28-9AE2-74A5D43E1140}" srcOrd="2" destOrd="0" presId="urn:microsoft.com/office/officeart/2009/3/layout/HorizontalOrganizationChart"/>
    <dgm:cxn modelId="{88731F6C-C479-4B90-85F4-804192347034}" type="presParOf" srcId="{1E425582-DF9B-4BD4-8644-361C8C8B0DBB}" destId="{AE67FEE0-8334-45CF-A5F3-A4BB22A1A3C6}" srcOrd="3" destOrd="0" presId="urn:microsoft.com/office/officeart/2009/3/layout/HorizontalOrganizationChart"/>
    <dgm:cxn modelId="{A3B2C4C1-552E-4997-943C-7B8EF6ADA022}" type="presParOf" srcId="{AE67FEE0-8334-45CF-A5F3-A4BB22A1A3C6}" destId="{6A2D148C-FE76-4953-B1BA-04CF8657121C}" srcOrd="0" destOrd="0" presId="urn:microsoft.com/office/officeart/2009/3/layout/HorizontalOrganizationChart"/>
    <dgm:cxn modelId="{C972DAA4-69F4-40E2-9FFB-E80023B17546}" type="presParOf" srcId="{6A2D148C-FE76-4953-B1BA-04CF8657121C}" destId="{4CF28638-23C7-4EF0-A222-32B0A78A4C6D}" srcOrd="0" destOrd="0" presId="urn:microsoft.com/office/officeart/2009/3/layout/HorizontalOrganizationChart"/>
    <dgm:cxn modelId="{4FC2C28A-E5C3-4F09-84AF-61F6AF9DAD56}" type="presParOf" srcId="{6A2D148C-FE76-4953-B1BA-04CF8657121C}" destId="{771B076C-06FB-4B34-820B-55B9E19C3563}" srcOrd="1" destOrd="0" presId="urn:microsoft.com/office/officeart/2009/3/layout/HorizontalOrganizationChart"/>
    <dgm:cxn modelId="{91141A17-F3FB-40D6-A1F8-525BC389F6E6}" type="presParOf" srcId="{AE67FEE0-8334-45CF-A5F3-A4BB22A1A3C6}" destId="{4713A18A-1D4D-44D3-B551-F673AF1E227C}" srcOrd="1" destOrd="0" presId="urn:microsoft.com/office/officeart/2009/3/layout/HorizontalOrganizationChart"/>
    <dgm:cxn modelId="{2FFD5F67-3798-4EB4-B47F-23304E1C00CF}" type="presParOf" srcId="{AE67FEE0-8334-45CF-A5F3-A4BB22A1A3C6}" destId="{B84EC7CD-5203-48A6-8F8B-64E12F954374}" srcOrd="2" destOrd="0" presId="urn:microsoft.com/office/officeart/2009/3/layout/HorizontalOrganizationChart"/>
    <dgm:cxn modelId="{04B6E12D-6996-4667-A163-1B39D199FE31}" type="presParOf" srcId="{A4B552FD-9766-4584-8B00-967CDB56742D}" destId="{6272FA48-419C-4320-9F60-B5EFC69157B7}" srcOrd="2" destOrd="0" presId="urn:microsoft.com/office/officeart/2009/3/layout/HorizontalOrganizationChart"/>
    <dgm:cxn modelId="{308028A4-0096-4312-B002-AD33AD45D08D}" type="presParOf" srcId="{76AD6125-64C7-4383-80E4-B36F3ADF4399}" destId="{450D790E-3B76-41A2-90A1-5C4F3AF7870F}" srcOrd="2" destOrd="0" presId="urn:microsoft.com/office/officeart/2009/3/layout/HorizontalOrganizationChart"/>
    <dgm:cxn modelId="{BE342A45-7872-4D1D-B3BF-990EC33A4AD4}" type="presParOf" srcId="{76AD6125-64C7-4383-80E4-B36F3ADF4399}" destId="{C795CFA2-6425-4CCA-B36E-58EA0234C495}" srcOrd="3" destOrd="0" presId="urn:microsoft.com/office/officeart/2009/3/layout/HorizontalOrganizationChart"/>
    <dgm:cxn modelId="{06CF4D0B-8364-4817-88FE-EBAACBA4DAE5}" type="presParOf" srcId="{C795CFA2-6425-4CCA-B36E-58EA0234C495}" destId="{B05ADB36-1C95-4491-BAEF-FB3CDBA3B7B7}" srcOrd="0" destOrd="0" presId="urn:microsoft.com/office/officeart/2009/3/layout/HorizontalOrganizationChart"/>
    <dgm:cxn modelId="{E474ED93-1CD5-4929-B938-07BB17B36BF5}" type="presParOf" srcId="{B05ADB36-1C95-4491-BAEF-FB3CDBA3B7B7}" destId="{226B17C5-6474-4423-A47F-CFC1D1F36659}" srcOrd="0" destOrd="0" presId="urn:microsoft.com/office/officeart/2009/3/layout/HorizontalOrganizationChart"/>
    <dgm:cxn modelId="{04CF19CA-ECAC-4E1D-B558-03F157F29F30}" type="presParOf" srcId="{B05ADB36-1C95-4491-BAEF-FB3CDBA3B7B7}" destId="{3A4E0835-0A25-4346-88E1-078BC09B81ED}" srcOrd="1" destOrd="0" presId="urn:microsoft.com/office/officeart/2009/3/layout/HorizontalOrganizationChart"/>
    <dgm:cxn modelId="{76C4A202-BAF2-43B6-851F-993216428698}" type="presParOf" srcId="{C795CFA2-6425-4CCA-B36E-58EA0234C495}" destId="{DAC5C5F9-2127-4D3E-A36C-B5912BA9D8FD}" srcOrd="1" destOrd="0" presId="urn:microsoft.com/office/officeart/2009/3/layout/HorizontalOrganizationChart"/>
    <dgm:cxn modelId="{251800A5-4E3C-4631-B82F-11E69ACFE375}" type="presParOf" srcId="{C795CFA2-6425-4CCA-B36E-58EA0234C495}" destId="{989DB5EF-AA1E-4322-B8B8-210E322B606C}" srcOrd="2" destOrd="0" presId="urn:microsoft.com/office/officeart/2009/3/layout/HorizontalOrganizationChart"/>
    <dgm:cxn modelId="{A0D8D1F5-0694-4E0C-99A8-EB7548C89283}" type="presParOf" srcId="{D897F3CE-DA16-4D02-A05F-920C1C18CB7B}" destId="{0E2A78DB-55FE-4D30-9E34-687B4D6F7EF6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2FD7E69-ECFA-4C70-B560-BD652BCA4295}" type="doc">
      <dgm:prSet loTypeId="urn:microsoft.com/office/officeart/2009/3/layout/HorizontalOrganizationChart" loCatId="hierarchy" qsTypeId="urn:microsoft.com/office/officeart/2005/8/quickstyle/simple4" qsCatId="simple" csTypeId="urn:microsoft.com/office/officeart/2005/8/colors/accent3_1" csCatId="accent3" phldr="1"/>
      <dgm:spPr/>
      <dgm:t>
        <a:bodyPr/>
        <a:lstStyle/>
        <a:p>
          <a:endParaRPr lang="en-US"/>
        </a:p>
      </dgm:t>
    </dgm:pt>
    <dgm:pt modelId="{99AD0E90-9ED4-41A7-B2A0-DD2CB57AE2D3}">
      <dgm:prSet phldrT="[Text]" custT="1"/>
      <dgm:spPr>
        <a:xfrm>
          <a:off x="939" y="844755"/>
          <a:ext cx="836410" cy="25510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gm:spPr>
      <dgm:t>
        <a:bodyPr/>
        <a:lstStyle/>
        <a:p>
          <a:pPr>
            <a:buNone/>
          </a:pPr>
          <a:r>
            <a:rPr lang="hr-HR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Ulaganja</a:t>
          </a:r>
        </a:p>
      </dgm:t>
    </dgm:pt>
    <dgm:pt modelId="{EEB7EF28-5896-42B2-A3B6-D21921A49C97}" type="parTrans" cxnId="{027ECE05-1796-498D-B5D2-2A81071719A3}">
      <dgm:prSet/>
      <dgm:spPr/>
      <dgm:t>
        <a:bodyPr/>
        <a:lstStyle/>
        <a:p>
          <a:endParaRPr lang="en-US"/>
        </a:p>
      </dgm:t>
    </dgm:pt>
    <dgm:pt modelId="{2FFC89C7-397E-4EC8-A787-837301FC3B1D}" type="sibTrans" cxnId="{027ECE05-1796-498D-B5D2-2A81071719A3}">
      <dgm:prSet/>
      <dgm:spPr/>
      <dgm:t>
        <a:bodyPr/>
        <a:lstStyle/>
        <a:p>
          <a:endParaRPr lang="en-GB"/>
        </a:p>
      </dgm:t>
    </dgm:pt>
    <dgm:pt modelId="{68A6FB17-E2CF-4A9E-91DE-90C04A7995CA}">
      <dgm:prSet phldrT="[Text]" custT="1"/>
      <dgm:spPr>
        <a:xfrm>
          <a:off x="1004632" y="1024584"/>
          <a:ext cx="836410" cy="25510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gm:spPr>
      <dgm:t>
        <a:bodyPr/>
        <a:lstStyle/>
        <a:p>
          <a:pPr>
            <a:buNone/>
          </a:pPr>
          <a:r>
            <a:rPr lang="hr-HR" sz="9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# 2 Nisu održiva </a:t>
          </a:r>
        </a:p>
      </dgm:t>
    </dgm:pt>
    <dgm:pt modelId="{4F8FD65B-707D-4E8A-ACF6-1D393F8B1364}" type="parTrans" cxnId="{D50424B9-12EE-47D7-B182-B8F6A657FD90}">
      <dgm:prSet/>
      <dgm:spPr>
        <a:xfrm>
          <a:off x="837350" y="972308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C7610497-EE0A-49E6-A3BE-08B8EDC0FBED}" type="sibTrans" cxnId="{D50424B9-12EE-47D7-B182-B8F6A657FD90}">
      <dgm:prSet/>
      <dgm:spPr/>
      <dgm:t>
        <a:bodyPr/>
        <a:lstStyle/>
        <a:p>
          <a:endParaRPr lang="en-GB"/>
        </a:p>
      </dgm:t>
    </dgm:pt>
    <dgm:pt modelId="{6515EA1F-6142-455D-B2EF-4835D4BB4A47}">
      <dgm:prSet phldrT="[Text]" custT="1"/>
      <dgm:spPr>
        <a:xfrm>
          <a:off x="1004632" y="664927"/>
          <a:ext cx="836410" cy="255105"/>
        </a:xfrm>
        <a:prstGeom prst="rect">
          <a:avLst/>
        </a:prstGeom>
        <a:solidFill>
          <a:srgbClr val="009900"/>
        </a:solidFill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#</a:t>
          </a:r>
          <a:r>
            <a:rPr lang="hr-HR" sz="9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1</a:t>
          </a:r>
          <a:r>
            <a:rPr lang="hr-HR" sz="9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hr-HR" sz="9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Održiva</a:t>
          </a:r>
        </a:p>
      </dgm:t>
    </dgm:pt>
    <dgm:pt modelId="{1E2F1981-BED9-4230-9246-096F3B342E11}" type="parTrans" cxnId="{5479E03F-8D20-47AE-B915-AB977B18E1CC}">
      <dgm:prSet/>
      <dgm:spPr>
        <a:xfrm>
          <a:off x="837350" y="792479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F0B28F37-B315-49FC-A1EC-BC428E731369}" type="sibTrans" cxnId="{5479E03F-8D20-47AE-B915-AB977B18E1CC}">
      <dgm:prSet/>
      <dgm:spPr/>
      <dgm:t>
        <a:bodyPr/>
        <a:lstStyle/>
        <a:p>
          <a:endParaRPr lang="en-US"/>
        </a:p>
      </dgm:t>
    </dgm:pt>
    <dgm:pt modelId="{65F785A4-4480-4F5A-B944-8B9DCCC5FD35}">
      <dgm:prSet custT="1"/>
      <dgm:spPr>
        <a:xfrm>
          <a:off x="2008326" y="485098"/>
          <a:ext cx="836410" cy="255105"/>
        </a:xfrm>
        <a:prstGeom prst="rect">
          <a:avLst/>
        </a:prstGeom>
        <a:solidFill>
          <a:srgbClr val="49AB74">
            <a:lumMod val="5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pPr>
            <a:buNone/>
          </a:pPr>
          <a:r>
            <a:rPr lang="hr-HR" sz="9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Okolišni </a:t>
          </a:r>
        </a:p>
      </dgm:t>
    </dgm:pt>
    <dgm:pt modelId="{C7491156-0DEB-41D7-9E7A-042553EC8DC7}" type="parTrans" cxnId="{8127949F-9586-4912-A80E-8B637A2AB717}">
      <dgm:prSet/>
      <dgm:spPr>
        <a:xfrm>
          <a:off x="1841043" y="612651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B9CA8DF5-B4C0-4258-8F97-E4EB076874C3}" type="sibTrans" cxnId="{8127949F-9586-4912-A80E-8B637A2AB717}">
      <dgm:prSet/>
      <dgm:spPr/>
      <dgm:t>
        <a:bodyPr/>
        <a:lstStyle/>
        <a:p>
          <a:endParaRPr lang="en-US"/>
        </a:p>
      </dgm:t>
    </dgm:pt>
    <dgm:pt modelId="{9C5122B7-4EEE-4491-AAE9-906560592905}">
      <dgm:prSet custT="1"/>
      <dgm:spPr>
        <a:xfrm>
          <a:off x="2008326" y="844755"/>
          <a:ext cx="836410" cy="255105"/>
        </a:xfrm>
        <a:prstGeom prst="rect">
          <a:avLst/>
        </a:prstGeom>
        <a:solidFill>
          <a:srgbClr val="163A5A">
            <a:lumMod val="60000"/>
            <a:lumOff val="4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pPr>
            <a:buNone/>
          </a:pPr>
          <a:r>
            <a:rPr lang="hr-HR" sz="9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Socijalni</a:t>
          </a:r>
        </a:p>
      </dgm:t>
    </dgm:pt>
    <dgm:pt modelId="{54F270C4-8BFE-42EC-AB3B-2FE764BA687C}" type="parTrans" cxnId="{00914C84-9408-4402-A00E-E0DD9E25A394}">
      <dgm:prSet/>
      <dgm:spPr>
        <a:xfrm>
          <a:off x="1841043" y="792479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D41ED03B-A546-4565-AD6C-5A779C8D310C}" type="sibTrans" cxnId="{00914C84-9408-4402-A00E-E0DD9E25A394}">
      <dgm:prSet/>
      <dgm:spPr/>
      <dgm:t>
        <a:bodyPr/>
        <a:lstStyle/>
        <a:p>
          <a:endParaRPr lang="en-US"/>
        </a:p>
      </dgm:t>
    </dgm:pt>
    <dgm:pt modelId="{20BEC49B-A74B-4C78-8D26-7C135F866FCB}">
      <dgm:prSet/>
      <dgm:spPr>
        <a:xfrm>
          <a:off x="3012019" y="305270"/>
          <a:ext cx="836410" cy="255105"/>
        </a:xfrm>
        <a:prstGeom prst="rect">
          <a:avLst/>
        </a:prstGeom>
        <a:solidFill>
          <a:srgbClr val="0033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pPr>
            <a:buNone/>
          </a:pPr>
          <a:r>
            <a:rPr lang="hr-HR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Usklađeni s taksonomijom</a:t>
          </a:r>
        </a:p>
      </dgm:t>
    </dgm:pt>
    <dgm:pt modelId="{94D47A59-D6E4-4CAA-BE30-C2CA9525B1FA}" type="parTrans" cxnId="{FBE07756-0149-463A-91D6-9E7C82D06CF9}">
      <dgm:prSet/>
      <dgm:spPr>
        <a:xfrm>
          <a:off x="2844737" y="432823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FCFBE287-0A35-423E-941B-C841599E8E90}" type="sibTrans" cxnId="{FBE07756-0149-463A-91D6-9E7C82D06CF9}">
      <dgm:prSet/>
      <dgm:spPr/>
      <dgm:t>
        <a:bodyPr/>
        <a:lstStyle/>
        <a:p>
          <a:endParaRPr lang="en-US"/>
        </a:p>
      </dgm:t>
    </dgm:pt>
    <dgm:pt modelId="{962B190E-B5F6-4ACA-A2D0-9A1FED2F2C35}">
      <dgm:prSet/>
      <dgm:spPr>
        <a:xfrm>
          <a:off x="3012019" y="664927"/>
          <a:ext cx="836410" cy="255105"/>
        </a:xfrm>
        <a:prstGeom prst="rect">
          <a:avLst/>
        </a:prstGeom>
        <a:solidFill>
          <a:srgbClr val="008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pPr>
            <a:buNone/>
          </a:pPr>
          <a:r>
            <a:rPr lang="hr-HR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Ostali</a:t>
          </a:r>
        </a:p>
      </dgm:t>
    </dgm:pt>
    <dgm:pt modelId="{0A9D1E10-9DF5-40D0-933A-3B56F2CD45D2}" type="parTrans" cxnId="{B49CAAEA-A748-445D-A19E-6DFFD9412AD8}">
      <dgm:prSet/>
      <dgm:spPr>
        <a:xfrm>
          <a:off x="2844737" y="612651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ECA89D8A-F26C-4644-8D63-3FE190822476}" type="sibTrans" cxnId="{B49CAAEA-A748-445D-A19E-6DFFD9412AD8}">
      <dgm:prSet/>
      <dgm:spPr/>
      <dgm:t>
        <a:bodyPr/>
        <a:lstStyle/>
        <a:p>
          <a:endParaRPr lang="en-US"/>
        </a:p>
      </dgm:t>
    </dgm:pt>
    <dgm:pt modelId="{5EB9C7DD-C466-4E7F-AAD5-7944FFC10AFD}" type="pres">
      <dgm:prSet presAssocID="{42FD7E69-ECFA-4C70-B560-BD652BCA429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897F3CE-DA16-4D02-A05F-920C1C18CB7B}" type="pres">
      <dgm:prSet presAssocID="{99AD0E90-9ED4-41A7-B2A0-DD2CB57AE2D3}" presName="hierRoot1" presStyleCnt="0">
        <dgm:presLayoutVars>
          <dgm:hierBranch val="init"/>
        </dgm:presLayoutVars>
      </dgm:prSet>
      <dgm:spPr/>
    </dgm:pt>
    <dgm:pt modelId="{01E5C407-0D17-43FD-84F5-5113F8AA2573}" type="pres">
      <dgm:prSet presAssocID="{99AD0E90-9ED4-41A7-B2A0-DD2CB57AE2D3}" presName="rootComposite1" presStyleCnt="0"/>
      <dgm:spPr/>
    </dgm:pt>
    <dgm:pt modelId="{BF2153CF-56C5-4B63-AF26-9490B15DFA4F}" type="pres">
      <dgm:prSet presAssocID="{99AD0E90-9ED4-41A7-B2A0-DD2CB57AE2D3}" presName="rootText1" presStyleLbl="node0" presStyleIdx="0" presStyleCnt="1">
        <dgm:presLayoutVars>
          <dgm:chPref val="3"/>
        </dgm:presLayoutVars>
      </dgm:prSet>
      <dgm:spPr/>
    </dgm:pt>
    <dgm:pt modelId="{D86CF308-AAB8-4C47-91D4-0A8565F70547}" type="pres">
      <dgm:prSet presAssocID="{99AD0E90-9ED4-41A7-B2A0-DD2CB57AE2D3}" presName="rootConnector1" presStyleLbl="node1" presStyleIdx="0" presStyleCnt="0"/>
      <dgm:spPr/>
    </dgm:pt>
    <dgm:pt modelId="{76AD6125-64C7-4383-80E4-B36F3ADF4399}" type="pres">
      <dgm:prSet presAssocID="{99AD0E90-9ED4-41A7-B2A0-DD2CB57AE2D3}" presName="hierChild2" presStyleCnt="0"/>
      <dgm:spPr/>
    </dgm:pt>
    <dgm:pt modelId="{EA282787-665B-4D4F-A264-A2E1DB5E187F}" type="pres">
      <dgm:prSet presAssocID="{1E2F1981-BED9-4230-9246-096F3B342E11}" presName="Name64" presStyleLbl="parChTrans1D2" presStyleIdx="0" presStyleCnt="2"/>
      <dgm:spPr/>
    </dgm:pt>
    <dgm:pt modelId="{A4B552FD-9766-4584-8B00-967CDB56742D}" type="pres">
      <dgm:prSet presAssocID="{6515EA1F-6142-455D-B2EF-4835D4BB4A47}" presName="hierRoot2" presStyleCnt="0">
        <dgm:presLayoutVars>
          <dgm:hierBranch val="init"/>
        </dgm:presLayoutVars>
      </dgm:prSet>
      <dgm:spPr/>
    </dgm:pt>
    <dgm:pt modelId="{0F8F5C63-6DEA-4331-A4AF-CA4E3457CAC0}" type="pres">
      <dgm:prSet presAssocID="{6515EA1F-6142-455D-B2EF-4835D4BB4A47}" presName="rootComposite" presStyleCnt="0"/>
      <dgm:spPr/>
    </dgm:pt>
    <dgm:pt modelId="{BD3BAF88-97F0-46F4-AF7C-A396DD664F0D}" type="pres">
      <dgm:prSet presAssocID="{6515EA1F-6142-455D-B2EF-4835D4BB4A47}" presName="rootText" presStyleLbl="node2" presStyleIdx="0" presStyleCnt="2">
        <dgm:presLayoutVars>
          <dgm:chPref val="3"/>
        </dgm:presLayoutVars>
      </dgm:prSet>
      <dgm:spPr/>
    </dgm:pt>
    <dgm:pt modelId="{A1D575D6-1B97-49E3-9270-D063D68EF887}" type="pres">
      <dgm:prSet presAssocID="{6515EA1F-6142-455D-B2EF-4835D4BB4A47}" presName="rootConnector" presStyleLbl="node2" presStyleIdx="0" presStyleCnt="2"/>
      <dgm:spPr/>
    </dgm:pt>
    <dgm:pt modelId="{1E425582-DF9B-4BD4-8644-361C8C8B0DBB}" type="pres">
      <dgm:prSet presAssocID="{6515EA1F-6142-455D-B2EF-4835D4BB4A47}" presName="hierChild4" presStyleCnt="0"/>
      <dgm:spPr/>
    </dgm:pt>
    <dgm:pt modelId="{ECDE60B4-4FF6-4791-8E1B-CD6850182280}" type="pres">
      <dgm:prSet presAssocID="{C7491156-0DEB-41D7-9E7A-042553EC8DC7}" presName="Name64" presStyleLbl="parChTrans1D3" presStyleIdx="0" presStyleCnt="2"/>
      <dgm:spPr/>
    </dgm:pt>
    <dgm:pt modelId="{6AC87C28-C49B-42EB-9CE3-8BAE459E9D11}" type="pres">
      <dgm:prSet presAssocID="{65F785A4-4480-4F5A-B944-8B9DCCC5FD35}" presName="hierRoot2" presStyleCnt="0">
        <dgm:presLayoutVars>
          <dgm:hierBranch val="init"/>
        </dgm:presLayoutVars>
      </dgm:prSet>
      <dgm:spPr/>
    </dgm:pt>
    <dgm:pt modelId="{ECBD81CE-4986-46F7-AEAA-15C1C197F779}" type="pres">
      <dgm:prSet presAssocID="{65F785A4-4480-4F5A-B944-8B9DCCC5FD35}" presName="rootComposite" presStyleCnt="0"/>
      <dgm:spPr/>
    </dgm:pt>
    <dgm:pt modelId="{2ABAC129-FC7B-4227-BCB2-70FD73DB1932}" type="pres">
      <dgm:prSet presAssocID="{65F785A4-4480-4F5A-B944-8B9DCCC5FD35}" presName="rootText" presStyleLbl="node3" presStyleIdx="0" presStyleCnt="2">
        <dgm:presLayoutVars>
          <dgm:chPref val="3"/>
        </dgm:presLayoutVars>
      </dgm:prSet>
      <dgm:spPr/>
    </dgm:pt>
    <dgm:pt modelId="{737BE9E0-EE89-42DC-8299-CDE3004E9DD0}" type="pres">
      <dgm:prSet presAssocID="{65F785A4-4480-4F5A-B944-8B9DCCC5FD35}" presName="rootConnector" presStyleLbl="node3" presStyleIdx="0" presStyleCnt="2"/>
      <dgm:spPr/>
    </dgm:pt>
    <dgm:pt modelId="{B6C9DA55-199C-4443-9BAE-E5B86E375FE6}" type="pres">
      <dgm:prSet presAssocID="{65F785A4-4480-4F5A-B944-8B9DCCC5FD35}" presName="hierChild4" presStyleCnt="0"/>
      <dgm:spPr/>
    </dgm:pt>
    <dgm:pt modelId="{982CB247-2659-4452-829D-492C3795750E}" type="pres">
      <dgm:prSet presAssocID="{94D47A59-D6E4-4CAA-BE30-C2CA9525B1FA}" presName="Name64" presStyleLbl="parChTrans1D4" presStyleIdx="0" presStyleCnt="2"/>
      <dgm:spPr/>
    </dgm:pt>
    <dgm:pt modelId="{A57AE043-C0FE-4AB0-8257-5A34C5A51C9C}" type="pres">
      <dgm:prSet presAssocID="{20BEC49B-A74B-4C78-8D26-7C135F866FCB}" presName="hierRoot2" presStyleCnt="0">
        <dgm:presLayoutVars>
          <dgm:hierBranch val="init"/>
        </dgm:presLayoutVars>
      </dgm:prSet>
      <dgm:spPr/>
    </dgm:pt>
    <dgm:pt modelId="{945BDE78-E8A3-476A-B81A-954DE1F01837}" type="pres">
      <dgm:prSet presAssocID="{20BEC49B-A74B-4C78-8D26-7C135F866FCB}" presName="rootComposite" presStyleCnt="0"/>
      <dgm:spPr/>
    </dgm:pt>
    <dgm:pt modelId="{C363A11D-84A3-47FD-8297-F13C3C10E759}" type="pres">
      <dgm:prSet presAssocID="{20BEC49B-A74B-4C78-8D26-7C135F866FCB}" presName="rootText" presStyleLbl="node4" presStyleIdx="0" presStyleCnt="2">
        <dgm:presLayoutVars>
          <dgm:chPref val="3"/>
        </dgm:presLayoutVars>
      </dgm:prSet>
      <dgm:spPr/>
    </dgm:pt>
    <dgm:pt modelId="{B1F516CD-9675-4745-B666-3E54630FEE6F}" type="pres">
      <dgm:prSet presAssocID="{20BEC49B-A74B-4C78-8D26-7C135F866FCB}" presName="rootConnector" presStyleLbl="node4" presStyleIdx="0" presStyleCnt="2"/>
      <dgm:spPr/>
    </dgm:pt>
    <dgm:pt modelId="{11F012DA-F5EA-4279-BC1D-C01D53CF7DC9}" type="pres">
      <dgm:prSet presAssocID="{20BEC49B-A74B-4C78-8D26-7C135F866FCB}" presName="hierChild4" presStyleCnt="0"/>
      <dgm:spPr/>
    </dgm:pt>
    <dgm:pt modelId="{39770D15-5AFB-4999-872F-5C5954510809}" type="pres">
      <dgm:prSet presAssocID="{20BEC49B-A74B-4C78-8D26-7C135F866FCB}" presName="hierChild5" presStyleCnt="0"/>
      <dgm:spPr/>
    </dgm:pt>
    <dgm:pt modelId="{7E16BD89-363B-4F17-A640-CA313B03BA98}" type="pres">
      <dgm:prSet presAssocID="{0A9D1E10-9DF5-40D0-933A-3B56F2CD45D2}" presName="Name64" presStyleLbl="parChTrans1D4" presStyleIdx="1" presStyleCnt="2"/>
      <dgm:spPr/>
    </dgm:pt>
    <dgm:pt modelId="{5DD3215D-5FCB-4C85-AB08-2DA5ADEE3299}" type="pres">
      <dgm:prSet presAssocID="{962B190E-B5F6-4ACA-A2D0-9A1FED2F2C35}" presName="hierRoot2" presStyleCnt="0">
        <dgm:presLayoutVars>
          <dgm:hierBranch val="init"/>
        </dgm:presLayoutVars>
      </dgm:prSet>
      <dgm:spPr/>
    </dgm:pt>
    <dgm:pt modelId="{56DE0CD9-651B-4816-96FF-4EC270C7C187}" type="pres">
      <dgm:prSet presAssocID="{962B190E-B5F6-4ACA-A2D0-9A1FED2F2C35}" presName="rootComposite" presStyleCnt="0"/>
      <dgm:spPr/>
    </dgm:pt>
    <dgm:pt modelId="{6634806B-6E05-447C-BC1C-3D8916FD50F8}" type="pres">
      <dgm:prSet presAssocID="{962B190E-B5F6-4ACA-A2D0-9A1FED2F2C35}" presName="rootText" presStyleLbl="node4" presStyleIdx="1" presStyleCnt="2">
        <dgm:presLayoutVars>
          <dgm:chPref val="3"/>
        </dgm:presLayoutVars>
      </dgm:prSet>
      <dgm:spPr/>
    </dgm:pt>
    <dgm:pt modelId="{A2AF2536-0FAE-40F6-BE93-EE9AFEF3A3AB}" type="pres">
      <dgm:prSet presAssocID="{962B190E-B5F6-4ACA-A2D0-9A1FED2F2C35}" presName="rootConnector" presStyleLbl="node4" presStyleIdx="1" presStyleCnt="2"/>
      <dgm:spPr/>
    </dgm:pt>
    <dgm:pt modelId="{1318C4A8-4710-4FCD-A888-CABC06B7D62C}" type="pres">
      <dgm:prSet presAssocID="{962B190E-B5F6-4ACA-A2D0-9A1FED2F2C35}" presName="hierChild4" presStyleCnt="0"/>
      <dgm:spPr/>
    </dgm:pt>
    <dgm:pt modelId="{BAC85783-5B09-406A-86E0-A345232A9E97}" type="pres">
      <dgm:prSet presAssocID="{962B190E-B5F6-4ACA-A2D0-9A1FED2F2C35}" presName="hierChild5" presStyleCnt="0"/>
      <dgm:spPr/>
    </dgm:pt>
    <dgm:pt modelId="{91562D29-8282-4BFA-9499-B3FE9611691A}" type="pres">
      <dgm:prSet presAssocID="{65F785A4-4480-4F5A-B944-8B9DCCC5FD35}" presName="hierChild5" presStyleCnt="0"/>
      <dgm:spPr/>
    </dgm:pt>
    <dgm:pt modelId="{36F580C4-5606-4E28-9AE2-74A5D43E1140}" type="pres">
      <dgm:prSet presAssocID="{54F270C4-8BFE-42EC-AB3B-2FE764BA687C}" presName="Name64" presStyleLbl="parChTrans1D3" presStyleIdx="1" presStyleCnt="2"/>
      <dgm:spPr/>
    </dgm:pt>
    <dgm:pt modelId="{AE67FEE0-8334-45CF-A5F3-A4BB22A1A3C6}" type="pres">
      <dgm:prSet presAssocID="{9C5122B7-4EEE-4491-AAE9-906560592905}" presName="hierRoot2" presStyleCnt="0">
        <dgm:presLayoutVars>
          <dgm:hierBranch val="init"/>
        </dgm:presLayoutVars>
      </dgm:prSet>
      <dgm:spPr/>
    </dgm:pt>
    <dgm:pt modelId="{6A2D148C-FE76-4953-B1BA-04CF8657121C}" type="pres">
      <dgm:prSet presAssocID="{9C5122B7-4EEE-4491-AAE9-906560592905}" presName="rootComposite" presStyleCnt="0"/>
      <dgm:spPr/>
    </dgm:pt>
    <dgm:pt modelId="{4CF28638-23C7-4EF0-A222-32B0A78A4C6D}" type="pres">
      <dgm:prSet presAssocID="{9C5122B7-4EEE-4491-AAE9-906560592905}" presName="rootText" presStyleLbl="node3" presStyleIdx="1" presStyleCnt="2">
        <dgm:presLayoutVars>
          <dgm:chPref val="3"/>
        </dgm:presLayoutVars>
      </dgm:prSet>
      <dgm:spPr/>
    </dgm:pt>
    <dgm:pt modelId="{771B076C-06FB-4B34-820B-55B9E19C3563}" type="pres">
      <dgm:prSet presAssocID="{9C5122B7-4EEE-4491-AAE9-906560592905}" presName="rootConnector" presStyleLbl="node3" presStyleIdx="1" presStyleCnt="2"/>
      <dgm:spPr/>
    </dgm:pt>
    <dgm:pt modelId="{4713A18A-1D4D-44D3-B551-F673AF1E227C}" type="pres">
      <dgm:prSet presAssocID="{9C5122B7-4EEE-4491-AAE9-906560592905}" presName="hierChild4" presStyleCnt="0"/>
      <dgm:spPr/>
    </dgm:pt>
    <dgm:pt modelId="{B84EC7CD-5203-48A6-8F8B-64E12F954374}" type="pres">
      <dgm:prSet presAssocID="{9C5122B7-4EEE-4491-AAE9-906560592905}" presName="hierChild5" presStyleCnt="0"/>
      <dgm:spPr/>
    </dgm:pt>
    <dgm:pt modelId="{6272FA48-419C-4320-9F60-B5EFC69157B7}" type="pres">
      <dgm:prSet presAssocID="{6515EA1F-6142-455D-B2EF-4835D4BB4A47}" presName="hierChild5" presStyleCnt="0"/>
      <dgm:spPr/>
    </dgm:pt>
    <dgm:pt modelId="{450D790E-3B76-41A2-90A1-5C4F3AF7870F}" type="pres">
      <dgm:prSet presAssocID="{4F8FD65B-707D-4E8A-ACF6-1D393F8B1364}" presName="Name64" presStyleLbl="parChTrans1D2" presStyleIdx="1" presStyleCnt="2"/>
      <dgm:spPr/>
    </dgm:pt>
    <dgm:pt modelId="{C795CFA2-6425-4CCA-B36E-58EA0234C495}" type="pres">
      <dgm:prSet presAssocID="{68A6FB17-E2CF-4A9E-91DE-90C04A7995CA}" presName="hierRoot2" presStyleCnt="0">
        <dgm:presLayoutVars>
          <dgm:hierBranch val="init"/>
        </dgm:presLayoutVars>
      </dgm:prSet>
      <dgm:spPr/>
    </dgm:pt>
    <dgm:pt modelId="{B05ADB36-1C95-4491-BAEF-FB3CDBA3B7B7}" type="pres">
      <dgm:prSet presAssocID="{68A6FB17-E2CF-4A9E-91DE-90C04A7995CA}" presName="rootComposite" presStyleCnt="0"/>
      <dgm:spPr/>
    </dgm:pt>
    <dgm:pt modelId="{226B17C5-6474-4423-A47F-CFC1D1F36659}" type="pres">
      <dgm:prSet presAssocID="{68A6FB17-E2CF-4A9E-91DE-90C04A7995CA}" presName="rootText" presStyleLbl="node2" presStyleIdx="1" presStyleCnt="2">
        <dgm:presLayoutVars>
          <dgm:chPref val="3"/>
        </dgm:presLayoutVars>
      </dgm:prSet>
      <dgm:spPr/>
    </dgm:pt>
    <dgm:pt modelId="{3A4E0835-0A25-4346-88E1-078BC09B81ED}" type="pres">
      <dgm:prSet presAssocID="{68A6FB17-E2CF-4A9E-91DE-90C04A7995CA}" presName="rootConnector" presStyleLbl="node2" presStyleIdx="1" presStyleCnt="2"/>
      <dgm:spPr/>
    </dgm:pt>
    <dgm:pt modelId="{DAC5C5F9-2127-4D3E-A36C-B5912BA9D8FD}" type="pres">
      <dgm:prSet presAssocID="{68A6FB17-E2CF-4A9E-91DE-90C04A7995CA}" presName="hierChild4" presStyleCnt="0"/>
      <dgm:spPr/>
    </dgm:pt>
    <dgm:pt modelId="{989DB5EF-AA1E-4322-B8B8-210E322B606C}" type="pres">
      <dgm:prSet presAssocID="{68A6FB17-E2CF-4A9E-91DE-90C04A7995CA}" presName="hierChild5" presStyleCnt="0"/>
      <dgm:spPr/>
    </dgm:pt>
    <dgm:pt modelId="{0E2A78DB-55FE-4D30-9E34-687B4D6F7EF6}" type="pres">
      <dgm:prSet presAssocID="{99AD0E90-9ED4-41A7-B2A0-DD2CB57AE2D3}" presName="hierChild3" presStyleCnt="0"/>
      <dgm:spPr/>
    </dgm:pt>
  </dgm:ptLst>
  <dgm:cxnLst>
    <dgm:cxn modelId="{027ECE05-1796-498D-B5D2-2A81071719A3}" srcId="{42FD7E69-ECFA-4C70-B560-BD652BCA4295}" destId="{99AD0E90-9ED4-41A7-B2A0-DD2CB57AE2D3}" srcOrd="0" destOrd="0" parTransId="{EEB7EF28-5896-42B2-A3B6-D21921A49C97}" sibTransId="{2FFC89C7-397E-4EC8-A787-837301FC3B1D}"/>
    <dgm:cxn modelId="{527A4610-21B2-4EBA-9A38-E68F946D14D7}" type="presOf" srcId="{99AD0E90-9ED4-41A7-B2A0-DD2CB57AE2D3}" destId="{D86CF308-AAB8-4C47-91D4-0A8565F70547}" srcOrd="1" destOrd="0" presId="urn:microsoft.com/office/officeart/2009/3/layout/HorizontalOrganizationChart"/>
    <dgm:cxn modelId="{ADF86C16-FD9A-4DC9-9BD2-962C9A70D814}" type="presOf" srcId="{C7491156-0DEB-41D7-9E7A-042553EC8DC7}" destId="{ECDE60B4-4FF6-4791-8E1B-CD6850182280}" srcOrd="0" destOrd="0" presId="urn:microsoft.com/office/officeart/2009/3/layout/HorizontalOrganizationChart"/>
    <dgm:cxn modelId="{48F7251B-1167-436A-BF61-47D9DE1A0C18}" type="presOf" srcId="{68A6FB17-E2CF-4A9E-91DE-90C04A7995CA}" destId="{3A4E0835-0A25-4346-88E1-078BC09B81ED}" srcOrd="1" destOrd="0" presId="urn:microsoft.com/office/officeart/2009/3/layout/HorizontalOrganizationChart"/>
    <dgm:cxn modelId="{4AB0452C-536A-499F-87B3-6DCD7C8EF5E3}" type="presOf" srcId="{65F785A4-4480-4F5A-B944-8B9DCCC5FD35}" destId="{2ABAC129-FC7B-4227-BCB2-70FD73DB1932}" srcOrd="0" destOrd="0" presId="urn:microsoft.com/office/officeart/2009/3/layout/HorizontalOrganizationChart"/>
    <dgm:cxn modelId="{3DC3072F-AF6C-488B-B1E7-1E18F18CD3D4}" type="presOf" srcId="{68A6FB17-E2CF-4A9E-91DE-90C04A7995CA}" destId="{226B17C5-6474-4423-A47F-CFC1D1F36659}" srcOrd="0" destOrd="0" presId="urn:microsoft.com/office/officeart/2009/3/layout/HorizontalOrganizationChart"/>
    <dgm:cxn modelId="{D04AFF35-787A-405D-AD70-F66132D5C542}" type="presOf" srcId="{9C5122B7-4EEE-4491-AAE9-906560592905}" destId="{4CF28638-23C7-4EF0-A222-32B0A78A4C6D}" srcOrd="0" destOrd="0" presId="urn:microsoft.com/office/officeart/2009/3/layout/HorizontalOrganizationChart"/>
    <dgm:cxn modelId="{9F7CA33A-51FE-40D3-9E57-4C7224C0AFAC}" type="presOf" srcId="{54F270C4-8BFE-42EC-AB3B-2FE764BA687C}" destId="{36F580C4-5606-4E28-9AE2-74A5D43E1140}" srcOrd="0" destOrd="0" presId="urn:microsoft.com/office/officeart/2009/3/layout/HorizontalOrganizationChart"/>
    <dgm:cxn modelId="{5479E03F-8D20-47AE-B915-AB977B18E1CC}" srcId="{99AD0E90-9ED4-41A7-B2A0-DD2CB57AE2D3}" destId="{6515EA1F-6142-455D-B2EF-4835D4BB4A47}" srcOrd="0" destOrd="0" parTransId="{1E2F1981-BED9-4230-9246-096F3B342E11}" sibTransId="{F0B28F37-B315-49FC-A1EC-BC428E731369}"/>
    <dgm:cxn modelId="{9451BD5D-E27E-4523-9C35-963AD9B1B8B6}" type="presOf" srcId="{6515EA1F-6142-455D-B2EF-4835D4BB4A47}" destId="{BD3BAF88-97F0-46F4-AF7C-A396DD664F0D}" srcOrd="0" destOrd="0" presId="urn:microsoft.com/office/officeart/2009/3/layout/HorizontalOrganizationChart"/>
    <dgm:cxn modelId="{D36F6D44-0349-4FD6-889A-E0DE738E0B04}" type="presOf" srcId="{9C5122B7-4EEE-4491-AAE9-906560592905}" destId="{771B076C-06FB-4B34-820B-55B9E19C3563}" srcOrd="1" destOrd="0" presId="urn:microsoft.com/office/officeart/2009/3/layout/HorizontalOrganizationChart"/>
    <dgm:cxn modelId="{FDA77E64-C9DD-403E-8B85-99A969714133}" type="presOf" srcId="{99AD0E90-9ED4-41A7-B2A0-DD2CB57AE2D3}" destId="{BF2153CF-56C5-4B63-AF26-9490B15DFA4F}" srcOrd="0" destOrd="0" presId="urn:microsoft.com/office/officeart/2009/3/layout/HorizontalOrganizationChart"/>
    <dgm:cxn modelId="{54D55F68-8297-48F2-9D8D-8D7F12CFB1B5}" type="presOf" srcId="{0A9D1E10-9DF5-40D0-933A-3B56F2CD45D2}" destId="{7E16BD89-363B-4F17-A640-CA313B03BA98}" srcOrd="0" destOrd="0" presId="urn:microsoft.com/office/officeart/2009/3/layout/HorizontalOrganizationChart"/>
    <dgm:cxn modelId="{A917496D-A891-4036-A53C-03F123088434}" type="presOf" srcId="{94D47A59-D6E4-4CAA-BE30-C2CA9525B1FA}" destId="{982CB247-2659-4452-829D-492C3795750E}" srcOrd="0" destOrd="0" presId="urn:microsoft.com/office/officeart/2009/3/layout/HorizontalOrganizationChart"/>
    <dgm:cxn modelId="{0ACD7D70-0770-499B-8433-0781D4D9B558}" type="presOf" srcId="{20BEC49B-A74B-4C78-8D26-7C135F866FCB}" destId="{B1F516CD-9675-4745-B666-3E54630FEE6F}" srcOrd="1" destOrd="0" presId="urn:microsoft.com/office/officeart/2009/3/layout/HorizontalOrganizationChart"/>
    <dgm:cxn modelId="{077C2C71-055E-438D-84A1-07DC8974FF1D}" type="presOf" srcId="{20BEC49B-A74B-4C78-8D26-7C135F866FCB}" destId="{C363A11D-84A3-47FD-8297-F13C3C10E759}" srcOrd="0" destOrd="0" presId="urn:microsoft.com/office/officeart/2009/3/layout/HorizontalOrganizationChart"/>
    <dgm:cxn modelId="{FBE07756-0149-463A-91D6-9E7C82D06CF9}" srcId="{65F785A4-4480-4F5A-B944-8B9DCCC5FD35}" destId="{20BEC49B-A74B-4C78-8D26-7C135F866FCB}" srcOrd="0" destOrd="0" parTransId="{94D47A59-D6E4-4CAA-BE30-C2CA9525B1FA}" sibTransId="{FCFBE287-0A35-423E-941B-C841599E8E90}"/>
    <dgm:cxn modelId="{87DAD778-449B-40ED-9102-E3EF410CEB64}" type="presOf" srcId="{6515EA1F-6142-455D-B2EF-4835D4BB4A47}" destId="{A1D575D6-1B97-49E3-9270-D063D68EF887}" srcOrd="1" destOrd="0" presId="urn:microsoft.com/office/officeart/2009/3/layout/HorizontalOrganizationChart"/>
    <dgm:cxn modelId="{A94AB87C-ACD9-42DD-A3A8-94FFD0CA551C}" type="presOf" srcId="{962B190E-B5F6-4ACA-A2D0-9A1FED2F2C35}" destId="{A2AF2536-0FAE-40F6-BE93-EE9AFEF3A3AB}" srcOrd="1" destOrd="0" presId="urn:microsoft.com/office/officeart/2009/3/layout/HorizontalOrganizationChart"/>
    <dgm:cxn modelId="{1375697F-D03C-427E-8CDC-E72FB0BEB8FE}" type="presOf" srcId="{962B190E-B5F6-4ACA-A2D0-9A1FED2F2C35}" destId="{6634806B-6E05-447C-BC1C-3D8916FD50F8}" srcOrd="0" destOrd="0" presId="urn:microsoft.com/office/officeart/2009/3/layout/HorizontalOrganizationChart"/>
    <dgm:cxn modelId="{00914C84-9408-4402-A00E-E0DD9E25A394}" srcId="{6515EA1F-6142-455D-B2EF-4835D4BB4A47}" destId="{9C5122B7-4EEE-4491-AAE9-906560592905}" srcOrd="1" destOrd="0" parTransId="{54F270C4-8BFE-42EC-AB3B-2FE764BA687C}" sibTransId="{D41ED03B-A546-4565-AD6C-5A779C8D310C}"/>
    <dgm:cxn modelId="{7CA9B497-C889-47C3-B33F-40827FF1A611}" type="presOf" srcId="{1E2F1981-BED9-4230-9246-096F3B342E11}" destId="{EA282787-665B-4D4F-A264-A2E1DB5E187F}" srcOrd="0" destOrd="0" presId="urn:microsoft.com/office/officeart/2009/3/layout/HorizontalOrganizationChart"/>
    <dgm:cxn modelId="{8127949F-9586-4912-A80E-8B637A2AB717}" srcId="{6515EA1F-6142-455D-B2EF-4835D4BB4A47}" destId="{65F785A4-4480-4F5A-B944-8B9DCCC5FD35}" srcOrd="0" destOrd="0" parTransId="{C7491156-0DEB-41D7-9E7A-042553EC8DC7}" sibTransId="{B9CA8DF5-B4C0-4258-8F97-E4EB076874C3}"/>
    <dgm:cxn modelId="{BE2D33A7-2EAC-420B-A18F-4E9E947E1863}" type="presOf" srcId="{42FD7E69-ECFA-4C70-B560-BD652BCA4295}" destId="{5EB9C7DD-C466-4E7F-AAD5-7944FFC10AFD}" srcOrd="0" destOrd="0" presId="urn:microsoft.com/office/officeart/2009/3/layout/HorizontalOrganizationChart"/>
    <dgm:cxn modelId="{A74B72B0-4336-479E-B123-E569BF25E738}" type="presOf" srcId="{65F785A4-4480-4F5A-B944-8B9DCCC5FD35}" destId="{737BE9E0-EE89-42DC-8299-CDE3004E9DD0}" srcOrd="1" destOrd="0" presId="urn:microsoft.com/office/officeart/2009/3/layout/HorizontalOrganizationChart"/>
    <dgm:cxn modelId="{D50424B9-12EE-47D7-B182-B8F6A657FD90}" srcId="{99AD0E90-9ED4-41A7-B2A0-DD2CB57AE2D3}" destId="{68A6FB17-E2CF-4A9E-91DE-90C04A7995CA}" srcOrd="1" destOrd="0" parTransId="{4F8FD65B-707D-4E8A-ACF6-1D393F8B1364}" sibTransId="{C7610497-EE0A-49E6-A3BE-08B8EDC0FBED}"/>
    <dgm:cxn modelId="{B49CAAEA-A748-445D-A19E-6DFFD9412AD8}" srcId="{65F785A4-4480-4F5A-B944-8B9DCCC5FD35}" destId="{962B190E-B5F6-4ACA-A2D0-9A1FED2F2C35}" srcOrd="1" destOrd="0" parTransId="{0A9D1E10-9DF5-40D0-933A-3B56F2CD45D2}" sibTransId="{ECA89D8A-F26C-4644-8D63-3FE190822476}"/>
    <dgm:cxn modelId="{F6B194EB-B87D-4E90-8EFE-0327CB62A57D}" type="presOf" srcId="{4F8FD65B-707D-4E8A-ACF6-1D393F8B1364}" destId="{450D790E-3B76-41A2-90A1-5C4F3AF7870F}" srcOrd="0" destOrd="0" presId="urn:microsoft.com/office/officeart/2009/3/layout/HorizontalOrganizationChart"/>
    <dgm:cxn modelId="{57A95A4C-305E-4794-9ABB-1B54DDF51815}" type="presParOf" srcId="{5EB9C7DD-C466-4E7F-AAD5-7944FFC10AFD}" destId="{D897F3CE-DA16-4D02-A05F-920C1C18CB7B}" srcOrd="0" destOrd="0" presId="urn:microsoft.com/office/officeart/2009/3/layout/HorizontalOrganizationChart"/>
    <dgm:cxn modelId="{524BDD26-A956-456C-A20B-CB676193FF10}" type="presParOf" srcId="{D897F3CE-DA16-4D02-A05F-920C1C18CB7B}" destId="{01E5C407-0D17-43FD-84F5-5113F8AA2573}" srcOrd="0" destOrd="0" presId="urn:microsoft.com/office/officeart/2009/3/layout/HorizontalOrganizationChart"/>
    <dgm:cxn modelId="{DB5E1A7D-A219-4962-B0C6-822E82F8028B}" type="presParOf" srcId="{01E5C407-0D17-43FD-84F5-5113F8AA2573}" destId="{BF2153CF-56C5-4B63-AF26-9490B15DFA4F}" srcOrd="0" destOrd="0" presId="urn:microsoft.com/office/officeart/2009/3/layout/HorizontalOrganizationChart"/>
    <dgm:cxn modelId="{CED71401-0A1C-4E8A-B47C-2943273E950C}" type="presParOf" srcId="{01E5C407-0D17-43FD-84F5-5113F8AA2573}" destId="{D86CF308-AAB8-4C47-91D4-0A8565F70547}" srcOrd="1" destOrd="0" presId="urn:microsoft.com/office/officeart/2009/3/layout/HorizontalOrganizationChart"/>
    <dgm:cxn modelId="{B71C1FF3-1CFF-4F5B-834A-A96F41791781}" type="presParOf" srcId="{D897F3CE-DA16-4D02-A05F-920C1C18CB7B}" destId="{76AD6125-64C7-4383-80E4-B36F3ADF4399}" srcOrd="1" destOrd="0" presId="urn:microsoft.com/office/officeart/2009/3/layout/HorizontalOrganizationChart"/>
    <dgm:cxn modelId="{102A8DD2-09FF-4511-B3E5-4BC008EA3C12}" type="presParOf" srcId="{76AD6125-64C7-4383-80E4-B36F3ADF4399}" destId="{EA282787-665B-4D4F-A264-A2E1DB5E187F}" srcOrd="0" destOrd="0" presId="urn:microsoft.com/office/officeart/2009/3/layout/HorizontalOrganizationChart"/>
    <dgm:cxn modelId="{A7E506D8-05DC-4D66-8AB6-AF51B7F199F6}" type="presParOf" srcId="{76AD6125-64C7-4383-80E4-B36F3ADF4399}" destId="{A4B552FD-9766-4584-8B00-967CDB56742D}" srcOrd="1" destOrd="0" presId="urn:microsoft.com/office/officeart/2009/3/layout/HorizontalOrganizationChart"/>
    <dgm:cxn modelId="{0CAA31E5-0D28-4BA5-8318-E44722E731C0}" type="presParOf" srcId="{A4B552FD-9766-4584-8B00-967CDB56742D}" destId="{0F8F5C63-6DEA-4331-A4AF-CA4E3457CAC0}" srcOrd="0" destOrd="0" presId="urn:microsoft.com/office/officeart/2009/3/layout/HorizontalOrganizationChart"/>
    <dgm:cxn modelId="{4AA2CE25-AA49-412A-AB07-E749C7BEA64B}" type="presParOf" srcId="{0F8F5C63-6DEA-4331-A4AF-CA4E3457CAC0}" destId="{BD3BAF88-97F0-46F4-AF7C-A396DD664F0D}" srcOrd="0" destOrd="0" presId="urn:microsoft.com/office/officeart/2009/3/layout/HorizontalOrganizationChart"/>
    <dgm:cxn modelId="{CFBD9D3B-78F6-4580-8C52-A7193DE5E570}" type="presParOf" srcId="{0F8F5C63-6DEA-4331-A4AF-CA4E3457CAC0}" destId="{A1D575D6-1B97-49E3-9270-D063D68EF887}" srcOrd="1" destOrd="0" presId="urn:microsoft.com/office/officeart/2009/3/layout/HorizontalOrganizationChart"/>
    <dgm:cxn modelId="{87CE4A42-D028-4341-A529-AFD7FFC83DF8}" type="presParOf" srcId="{A4B552FD-9766-4584-8B00-967CDB56742D}" destId="{1E425582-DF9B-4BD4-8644-361C8C8B0DBB}" srcOrd="1" destOrd="0" presId="urn:microsoft.com/office/officeart/2009/3/layout/HorizontalOrganizationChart"/>
    <dgm:cxn modelId="{E866237A-734F-42EC-A3FB-B88FD97296A0}" type="presParOf" srcId="{1E425582-DF9B-4BD4-8644-361C8C8B0DBB}" destId="{ECDE60B4-4FF6-4791-8E1B-CD6850182280}" srcOrd="0" destOrd="0" presId="urn:microsoft.com/office/officeart/2009/3/layout/HorizontalOrganizationChart"/>
    <dgm:cxn modelId="{F2A3B151-4466-4F16-B6CF-0CAF84D007A7}" type="presParOf" srcId="{1E425582-DF9B-4BD4-8644-361C8C8B0DBB}" destId="{6AC87C28-C49B-42EB-9CE3-8BAE459E9D11}" srcOrd="1" destOrd="0" presId="urn:microsoft.com/office/officeart/2009/3/layout/HorizontalOrganizationChart"/>
    <dgm:cxn modelId="{2CB4FCC7-6FDB-42FE-A8EC-FD5986220295}" type="presParOf" srcId="{6AC87C28-C49B-42EB-9CE3-8BAE459E9D11}" destId="{ECBD81CE-4986-46F7-AEAA-15C1C197F779}" srcOrd="0" destOrd="0" presId="urn:microsoft.com/office/officeart/2009/3/layout/HorizontalOrganizationChart"/>
    <dgm:cxn modelId="{1FBF5AF5-BB04-46B5-A01F-477E20A72D76}" type="presParOf" srcId="{ECBD81CE-4986-46F7-AEAA-15C1C197F779}" destId="{2ABAC129-FC7B-4227-BCB2-70FD73DB1932}" srcOrd="0" destOrd="0" presId="urn:microsoft.com/office/officeart/2009/3/layout/HorizontalOrganizationChart"/>
    <dgm:cxn modelId="{991691F0-7388-4DEF-879A-457D20D197B1}" type="presParOf" srcId="{ECBD81CE-4986-46F7-AEAA-15C1C197F779}" destId="{737BE9E0-EE89-42DC-8299-CDE3004E9DD0}" srcOrd="1" destOrd="0" presId="urn:microsoft.com/office/officeart/2009/3/layout/HorizontalOrganizationChart"/>
    <dgm:cxn modelId="{9551A314-9B56-4F0C-91C1-144173B31905}" type="presParOf" srcId="{6AC87C28-C49B-42EB-9CE3-8BAE459E9D11}" destId="{B6C9DA55-199C-4443-9BAE-E5B86E375FE6}" srcOrd="1" destOrd="0" presId="urn:microsoft.com/office/officeart/2009/3/layout/HorizontalOrganizationChart"/>
    <dgm:cxn modelId="{88636133-22DC-4C72-B87F-66C598AC98B6}" type="presParOf" srcId="{B6C9DA55-199C-4443-9BAE-E5B86E375FE6}" destId="{982CB247-2659-4452-829D-492C3795750E}" srcOrd="0" destOrd="0" presId="urn:microsoft.com/office/officeart/2009/3/layout/HorizontalOrganizationChart"/>
    <dgm:cxn modelId="{5AABF257-7942-4223-871D-C86EE43D0735}" type="presParOf" srcId="{B6C9DA55-199C-4443-9BAE-E5B86E375FE6}" destId="{A57AE043-C0FE-4AB0-8257-5A34C5A51C9C}" srcOrd="1" destOrd="0" presId="urn:microsoft.com/office/officeart/2009/3/layout/HorizontalOrganizationChart"/>
    <dgm:cxn modelId="{3FAA2A64-355C-4762-B91E-23B15A14EBB8}" type="presParOf" srcId="{A57AE043-C0FE-4AB0-8257-5A34C5A51C9C}" destId="{945BDE78-E8A3-476A-B81A-954DE1F01837}" srcOrd="0" destOrd="0" presId="urn:microsoft.com/office/officeart/2009/3/layout/HorizontalOrganizationChart"/>
    <dgm:cxn modelId="{6752487B-A91F-4EBB-B6E7-50C0397D36A4}" type="presParOf" srcId="{945BDE78-E8A3-476A-B81A-954DE1F01837}" destId="{C363A11D-84A3-47FD-8297-F13C3C10E759}" srcOrd="0" destOrd="0" presId="urn:microsoft.com/office/officeart/2009/3/layout/HorizontalOrganizationChart"/>
    <dgm:cxn modelId="{B9D03635-4B18-4D1D-8FE9-3BC3501E684F}" type="presParOf" srcId="{945BDE78-E8A3-476A-B81A-954DE1F01837}" destId="{B1F516CD-9675-4745-B666-3E54630FEE6F}" srcOrd="1" destOrd="0" presId="urn:microsoft.com/office/officeart/2009/3/layout/HorizontalOrganizationChart"/>
    <dgm:cxn modelId="{E88343D5-2074-47FB-8C28-0127608B004A}" type="presParOf" srcId="{A57AE043-C0FE-4AB0-8257-5A34C5A51C9C}" destId="{11F012DA-F5EA-4279-BC1D-C01D53CF7DC9}" srcOrd="1" destOrd="0" presId="urn:microsoft.com/office/officeart/2009/3/layout/HorizontalOrganizationChart"/>
    <dgm:cxn modelId="{749576D6-3BEB-4D69-8ED0-363CBF622A92}" type="presParOf" srcId="{A57AE043-C0FE-4AB0-8257-5A34C5A51C9C}" destId="{39770D15-5AFB-4999-872F-5C5954510809}" srcOrd="2" destOrd="0" presId="urn:microsoft.com/office/officeart/2009/3/layout/HorizontalOrganizationChart"/>
    <dgm:cxn modelId="{ADCB4BC5-A478-4C94-855C-84D4DC0CE7BD}" type="presParOf" srcId="{B6C9DA55-199C-4443-9BAE-E5B86E375FE6}" destId="{7E16BD89-363B-4F17-A640-CA313B03BA98}" srcOrd="2" destOrd="0" presId="urn:microsoft.com/office/officeart/2009/3/layout/HorizontalOrganizationChart"/>
    <dgm:cxn modelId="{700D4E24-3C5D-416B-AB59-BEB8B351C702}" type="presParOf" srcId="{B6C9DA55-199C-4443-9BAE-E5B86E375FE6}" destId="{5DD3215D-5FCB-4C85-AB08-2DA5ADEE3299}" srcOrd="3" destOrd="0" presId="urn:microsoft.com/office/officeart/2009/3/layout/HorizontalOrganizationChart"/>
    <dgm:cxn modelId="{D79E0C51-2195-4AAD-ADA5-105E60627D6C}" type="presParOf" srcId="{5DD3215D-5FCB-4C85-AB08-2DA5ADEE3299}" destId="{56DE0CD9-651B-4816-96FF-4EC270C7C187}" srcOrd="0" destOrd="0" presId="urn:microsoft.com/office/officeart/2009/3/layout/HorizontalOrganizationChart"/>
    <dgm:cxn modelId="{1A05ADF8-1D4E-4107-AD6F-395AFD972C8C}" type="presParOf" srcId="{56DE0CD9-651B-4816-96FF-4EC270C7C187}" destId="{6634806B-6E05-447C-BC1C-3D8916FD50F8}" srcOrd="0" destOrd="0" presId="urn:microsoft.com/office/officeart/2009/3/layout/HorizontalOrganizationChart"/>
    <dgm:cxn modelId="{D6FB2837-5640-4D0E-9D8E-064C545E6CE8}" type="presParOf" srcId="{56DE0CD9-651B-4816-96FF-4EC270C7C187}" destId="{A2AF2536-0FAE-40F6-BE93-EE9AFEF3A3AB}" srcOrd="1" destOrd="0" presId="urn:microsoft.com/office/officeart/2009/3/layout/HorizontalOrganizationChart"/>
    <dgm:cxn modelId="{7052A349-BC22-41C8-A77E-DD2D88517E30}" type="presParOf" srcId="{5DD3215D-5FCB-4C85-AB08-2DA5ADEE3299}" destId="{1318C4A8-4710-4FCD-A888-CABC06B7D62C}" srcOrd="1" destOrd="0" presId="urn:microsoft.com/office/officeart/2009/3/layout/HorizontalOrganizationChart"/>
    <dgm:cxn modelId="{0C089944-4FA0-4CCD-BAE0-6B1993A9FBE3}" type="presParOf" srcId="{5DD3215D-5FCB-4C85-AB08-2DA5ADEE3299}" destId="{BAC85783-5B09-406A-86E0-A345232A9E97}" srcOrd="2" destOrd="0" presId="urn:microsoft.com/office/officeart/2009/3/layout/HorizontalOrganizationChart"/>
    <dgm:cxn modelId="{E95778C8-15AB-4441-BE04-054EA8E8F417}" type="presParOf" srcId="{6AC87C28-C49B-42EB-9CE3-8BAE459E9D11}" destId="{91562D29-8282-4BFA-9499-B3FE9611691A}" srcOrd="2" destOrd="0" presId="urn:microsoft.com/office/officeart/2009/3/layout/HorizontalOrganizationChart"/>
    <dgm:cxn modelId="{C0FD0FE9-3E7D-4535-B52E-D64A2DB945BA}" type="presParOf" srcId="{1E425582-DF9B-4BD4-8644-361C8C8B0DBB}" destId="{36F580C4-5606-4E28-9AE2-74A5D43E1140}" srcOrd="2" destOrd="0" presId="urn:microsoft.com/office/officeart/2009/3/layout/HorizontalOrganizationChart"/>
    <dgm:cxn modelId="{88731F6C-C479-4B90-85F4-804192347034}" type="presParOf" srcId="{1E425582-DF9B-4BD4-8644-361C8C8B0DBB}" destId="{AE67FEE0-8334-45CF-A5F3-A4BB22A1A3C6}" srcOrd="3" destOrd="0" presId="urn:microsoft.com/office/officeart/2009/3/layout/HorizontalOrganizationChart"/>
    <dgm:cxn modelId="{A3B2C4C1-552E-4997-943C-7B8EF6ADA022}" type="presParOf" srcId="{AE67FEE0-8334-45CF-A5F3-A4BB22A1A3C6}" destId="{6A2D148C-FE76-4953-B1BA-04CF8657121C}" srcOrd="0" destOrd="0" presId="urn:microsoft.com/office/officeart/2009/3/layout/HorizontalOrganizationChart"/>
    <dgm:cxn modelId="{C972DAA4-69F4-40E2-9FFB-E80023B17546}" type="presParOf" srcId="{6A2D148C-FE76-4953-B1BA-04CF8657121C}" destId="{4CF28638-23C7-4EF0-A222-32B0A78A4C6D}" srcOrd="0" destOrd="0" presId="urn:microsoft.com/office/officeart/2009/3/layout/HorizontalOrganizationChart"/>
    <dgm:cxn modelId="{4FC2C28A-E5C3-4F09-84AF-61F6AF9DAD56}" type="presParOf" srcId="{6A2D148C-FE76-4953-B1BA-04CF8657121C}" destId="{771B076C-06FB-4B34-820B-55B9E19C3563}" srcOrd="1" destOrd="0" presId="urn:microsoft.com/office/officeart/2009/3/layout/HorizontalOrganizationChart"/>
    <dgm:cxn modelId="{91141A17-F3FB-40D6-A1F8-525BC389F6E6}" type="presParOf" srcId="{AE67FEE0-8334-45CF-A5F3-A4BB22A1A3C6}" destId="{4713A18A-1D4D-44D3-B551-F673AF1E227C}" srcOrd="1" destOrd="0" presId="urn:microsoft.com/office/officeart/2009/3/layout/HorizontalOrganizationChart"/>
    <dgm:cxn modelId="{2FFD5F67-3798-4EB4-B47F-23304E1C00CF}" type="presParOf" srcId="{AE67FEE0-8334-45CF-A5F3-A4BB22A1A3C6}" destId="{B84EC7CD-5203-48A6-8F8B-64E12F954374}" srcOrd="2" destOrd="0" presId="urn:microsoft.com/office/officeart/2009/3/layout/HorizontalOrganizationChart"/>
    <dgm:cxn modelId="{04B6E12D-6996-4667-A163-1B39D199FE31}" type="presParOf" srcId="{A4B552FD-9766-4584-8B00-967CDB56742D}" destId="{6272FA48-419C-4320-9F60-B5EFC69157B7}" srcOrd="2" destOrd="0" presId="urn:microsoft.com/office/officeart/2009/3/layout/HorizontalOrganizationChart"/>
    <dgm:cxn modelId="{308028A4-0096-4312-B002-AD33AD45D08D}" type="presParOf" srcId="{76AD6125-64C7-4383-80E4-B36F3ADF4399}" destId="{450D790E-3B76-41A2-90A1-5C4F3AF7870F}" srcOrd="2" destOrd="0" presId="urn:microsoft.com/office/officeart/2009/3/layout/HorizontalOrganizationChart"/>
    <dgm:cxn modelId="{BE342A45-7872-4D1D-B3BF-990EC33A4AD4}" type="presParOf" srcId="{76AD6125-64C7-4383-80E4-B36F3ADF4399}" destId="{C795CFA2-6425-4CCA-B36E-58EA0234C495}" srcOrd="3" destOrd="0" presId="urn:microsoft.com/office/officeart/2009/3/layout/HorizontalOrganizationChart"/>
    <dgm:cxn modelId="{06CF4D0B-8364-4817-88FE-EBAACBA4DAE5}" type="presParOf" srcId="{C795CFA2-6425-4CCA-B36E-58EA0234C495}" destId="{B05ADB36-1C95-4491-BAEF-FB3CDBA3B7B7}" srcOrd="0" destOrd="0" presId="urn:microsoft.com/office/officeart/2009/3/layout/HorizontalOrganizationChart"/>
    <dgm:cxn modelId="{E474ED93-1CD5-4929-B938-07BB17B36BF5}" type="presParOf" srcId="{B05ADB36-1C95-4491-BAEF-FB3CDBA3B7B7}" destId="{226B17C5-6474-4423-A47F-CFC1D1F36659}" srcOrd="0" destOrd="0" presId="urn:microsoft.com/office/officeart/2009/3/layout/HorizontalOrganizationChart"/>
    <dgm:cxn modelId="{04CF19CA-ECAC-4E1D-B558-03F157F29F30}" type="presParOf" srcId="{B05ADB36-1C95-4491-BAEF-FB3CDBA3B7B7}" destId="{3A4E0835-0A25-4346-88E1-078BC09B81ED}" srcOrd="1" destOrd="0" presId="urn:microsoft.com/office/officeart/2009/3/layout/HorizontalOrganizationChart"/>
    <dgm:cxn modelId="{76C4A202-BAF2-43B6-851F-993216428698}" type="presParOf" srcId="{C795CFA2-6425-4CCA-B36E-58EA0234C495}" destId="{DAC5C5F9-2127-4D3E-A36C-B5912BA9D8FD}" srcOrd="1" destOrd="0" presId="urn:microsoft.com/office/officeart/2009/3/layout/HorizontalOrganizationChart"/>
    <dgm:cxn modelId="{251800A5-4E3C-4631-B82F-11E69ACFE375}" type="presParOf" srcId="{C795CFA2-6425-4CCA-B36E-58EA0234C495}" destId="{989DB5EF-AA1E-4322-B8B8-210E322B606C}" srcOrd="2" destOrd="0" presId="urn:microsoft.com/office/officeart/2009/3/layout/HorizontalOrganizationChart"/>
    <dgm:cxn modelId="{A0D8D1F5-0694-4E0C-99A8-EB7548C89283}" type="presParOf" srcId="{D897F3CE-DA16-4D02-A05F-920C1C18CB7B}" destId="{0E2A78DB-55FE-4D30-9E34-687B4D6F7EF6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2FD7E69-ECFA-4C70-B560-BD652BCA4295}" type="doc">
      <dgm:prSet loTypeId="urn:microsoft.com/office/officeart/2009/3/layout/HorizontalOrganizationChart" loCatId="hierarchy" qsTypeId="urn:microsoft.com/office/officeart/2005/8/quickstyle/simple4" qsCatId="simple" csTypeId="urn:microsoft.com/office/officeart/2005/8/colors/accent3_1" csCatId="accent3" phldr="1"/>
      <dgm:spPr/>
      <dgm:t>
        <a:bodyPr/>
        <a:lstStyle/>
        <a:p>
          <a:endParaRPr lang="en-US"/>
        </a:p>
      </dgm:t>
    </dgm:pt>
    <dgm:pt modelId="{99AD0E90-9ED4-41A7-B2A0-DD2CB57AE2D3}">
      <dgm:prSet phldrT="[Text]" custT="1"/>
      <dgm:spPr>
        <a:xfrm>
          <a:off x="805697" y="652957"/>
          <a:ext cx="629329" cy="19194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gm:spPr>
      <dgm:t>
        <a:bodyPr/>
        <a:lstStyle/>
        <a:p>
          <a:pPr>
            <a:buNone/>
          </a:pPr>
          <a:r>
            <a:rPr lang="hr-HR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Ulaganja</a:t>
          </a:r>
        </a:p>
      </dgm:t>
    </dgm:pt>
    <dgm:pt modelId="{EEB7EF28-5896-42B2-A3B6-D21921A49C97}" type="parTrans" cxnId="{027ECE05-1796-498D-B5D2-2A81071719A3}">
      <dgm:prSet/>
      <dgm:spPr/>
      <dgm:t>
        <a:bodyPr/>
        <a:lstStyle/>
        <a:p>
          <a:endParaRPr lang="en-US"/>
        </a:p>
      </dgm:t>
    </dgm:pt>
    <dgm:pt modelId="{2FFC89C7-397E-4EC8-A787-837301FC3B1D}" type="sibTrans" cxnId="{027ECE05-1796-498D-B5D2-2A81071719A3}">
      <dgm:prSet/>
      <dgm:spPr/>
      <dgm:t>
        <a:bodyPr/>
        <a:lstStyle/>
        <a:p>
          <a:endParaRPr lang="en-GB"/>
        </a:p>
      </dgm:t>
    </dgm:pt>
    <dgm:pt modelId="{68A6FB17-E2CF-4A9E-91DE-90C04A7995CA}">
      <dgm:prSet phldrT="[Text]" custT="1"/>
      <dgm:spPr>
        <a:xfrm>
          <a:off x="1560893" y="985161"/>
          <a:ext cx="629329" cy="19194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gm:spPr>
      <dgm:t>
        <a:bodyPr/>
        <a:lstStyle/>
        <a:p>
          <a:pPr>
            <a:buNone/>
          </a:pPr>
          <a:r>
            <a:rPr lang="hr-HR" sz="9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#2 Ostala</a:t>
          </a:r>
        </a:p>
      </dgm:t>
    </dgm:pt>
    <dgm:pt modelId="{4F8FD65B-707D-4E8A-ACF6-1D393F8B1364}" type="parTrans" cxnId="{D50424B9-12EE-47D7-B182-B8F6A657FD90}">
      <dgm:prSet/>
      <dgm:spPr>
        <a:xfrm>
          <a:off x="1435027" y="748930"/>
          <a:ext cx="125865" cy="3322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C7610497-EE0A-49E6-A3BE-08B8EDC0FBED}" type="sibTrans" cxnId="{D50424B9-12EE-47D7-B182-B8F6A657FD90}">
      <dgm:prSet/>
      <dgm:spPr/>
      <dgm:t>
        <a:bodyPr/>
        <a:lstStyle/>
        <a:p>
          <a:endParaRPr lang="en-GB"/>
        </a:p>
      </dgm:t>
    </dgm:pt>
    <dgm:pt modelId="{6515EA1F-6142-455D-B2EF-4835D4BB4A47}">
      <dgm:prSet phldrT="[Text]" custT="1"/>
      <dgm:spPr>
        <a:xfrm>
          <a:off x="1585834" y="303463"/>
          <a:ext cx="640406" cy="585741"/>
        </a:xfrm>
        <a:prstGeom prst="rect">
          <a:avLst/>
        </a:prstGeom>
        <a:solidFill>
          <a:srgbClr val="009900"/>
        </a:solidFill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#</a:t>
          </a:r>
          <a:r>
            <a:rPr lang="hr-HR" sz="9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</a:t>
          </a:r>
          <a:r>
            <a:rPr lang="hr-HR" sz="9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hr-HR" sz="9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Usklađena s O/S obilježjima</a:t>
          </a:r>
        </a:p>
      </dgm:t>
    </dgm:pt>
    <dgm:pt modelId="{1E2F1981-BED9-4230-9246-096F3B342E11}" type="parTrans" cxnId="{5479E03F-8D20-47AE-B915-AB977B18E1CC}">
      <dgm:prSet/>
      <dgm:spPr>
        <a:xfrm>
          <a:off x="1435027" y="596333"/>
          <a:ext cx="150806" cy="152596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F0B28F37-B315-49FC-A1EC-BC428E731369}" type="sibTrans" cxnId="{5479E03F-8D20-47AE-B915-AB977B18E1CC}">
      <dgm:prSet/>
      <dgm:spPr/>
      <dgm:t>
        <a:bodyPr/>
        <a:lstStyle/>
        <a:p>
          <a:endParaRPr lang="en-US"/>
        </a:p>
      </dgm:t>
    </dgm:pt>
    <dgm:pt modelId="{65F785A4-4480-4F5A-B944-8B9DCCC5FD35}">
      <dgm:prSet custT="1"/>
      <dgm:spPr>
        <a:xfrm>
          <a:off x="2327166" y="270795"/>
          <a:ext cx="629329" cy="191945"/>
        </a:xfrm>
        <a:prstGeom prst="rect">
          <a:avLst/>
        </a:prstGeom>
        <a:solidFill>
          <a:srgbClr val="49AB74">
            <a:lumMod val="5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pPr>
            <a:buNone/>
          </a:pPr>
          <a:r>
            <a:rPr lang="hr-HR" sz="9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#1A Održiva  </a:t>
          </a:r>
        </a:p>
      </dgm:t>
    </dgm:pt>
    <dgm:pt modelId="{C7491156-0DEB-41D7-9E7A-042553EC8DC7}" type="parTrans" cxnId="{8127949F-9586-4912-A80E-8B637A2AB717}">
      <dgm:prSet/>
      <dgm:spPr>
        <a:xfrm>
          <a:off x="2226240" y="366768"/>
          <a:ext cx="100925" cy="229565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B9CA8DF5-B4C0-4258-8F97-E4EB076874C3}" type="sibTrans" cxnId="{8127949F-9586-4912-A80E-8B637A2AB717}">
      <dgm:prSet/>
      <dgm:spPr/>
      <dgm:t>
        <a:bodyPr/>
        <a:lstStyle/>
        <a:p>
          <a:endParaRPr lang="en-US"/>
        </a:p>
      </dgm:t>
    </dgm:pt>
    <dgm:pt modelId="{9C5122B7-4EEE-4491-AAE9-906560592905}">
      <dgm:prSet custT="1"/>
      <dgm:spPr>
        <a:xfrm>
          <a:off x="2378129" y="531214"/>
          <a:ext cx="629329" cy="415045"/>
        </a:xfrm>
        <a:prstGeom prst="rect">
          <a:avLst/>
        </a:prstGeom>
        <a:solidFill>
          <a:srgbClr val="70AD47">
            <a:lumMod val="40000"/>
            <a:lumOff val="6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pPr>
            <a:buNone/>
          </a:pPr>
          <a:r>
            <a:rPr lang="hr-HR" sz="9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#1B Druga O/S obilježja</a:t>
          </a:r>
        </a:p>
      </dgm:t>
    </dgm:pt>
    <dgm:pt modelId="{54F270C4-8BFE-42EC-AB3B-2FE764BA687C}" type="parTrans" cxnId="{00914C84-9408-4402-A00E-E0DD9E25A394}">
      <dgm:prSet/>
      <dgm:spPr>
        <a:xfrm>
          <a:off x="2226240" y="596333"/>
          <a:ext cx="151888" cy="1424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D41ED03B-A546-4565-AD6C-5A779C8D310C}" type="sibTrans" cxnId="{00914C84-9408-4402-A00E-E0DD9E25A394}">
      <dgm:prSet/>
      <dgm:spPr/>
      <dgm:t>
        <a:bodyPr/>
        <a:lstStyle/>
        <a:p>
          <a:endParaRPr lang="en-US"/>
        </a:p>
      </dgm:t>
    </dgm:pt>
    <dgm:pt modelId="{20BEC49B-A74B-4C78-8D26-7C135F866FCB}">
      <dgm:prSet/>
      <dgm:spPr>
        <a:xfrm>
          <a:off x="3082362" y="183"/>
          <a:ext cx="629329" cy="191945"/>
        </a:xfrm>
        <a:prstGeom prst="rect">
          <a:avLst/>
        </a:prstGeom>
        <a:solidFill>
          <a:srgbClr val="0033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pPr>
            <a:buNone/>
          </a:pPr>
          <a:r>
            <a:rPr lang="hr-HR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Usklađena s taksonomijom</a:t>
          </a:r>
        </a:p>
      </dgm:t>
    </dgm:pt>
    <dgm:pt modelId="{94D47A59-D6E4-4CAA-BE30-C2CA9525B1FA}" type="parTrans" cxnId="{FBE07756-0149-463A-91D6-9E7C82D06CF9}">
      <dgm:prSet/>
      <dgm:spPr>
        <a:xfrm>
          <a:off x="2956496" y="96156"/>
          <a:ext cx="125865" cy="270611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FCFBE287-0A35-423E-941B-C841599E8E90}" type="sibTrans" cxnId="{FBE07756-0149-463A-91D6-9E7C82D06CF9}">
      <dgm:prSet/>
      <dgm:spPr/>
      <dgm:t>
        <a:bodyPr/>
        <a:lstStyle/>
        <a:p>
          <a:endParaRPr lang="en-US"/>
        </a:p>
      </dgm:t>
    </dgm:pt>
    <dgm:pt modelId="{962B190E-B5F6-4ACA-A2D0-9A1FED2F2C35}">
      <dgm:prSet/>
      <dgm:spPr>
        <a:xfrm>
          <a:off x="3082362" y="270795"/>
          <a:ext cx="629329" cy="191945"/>
        </a:xfrm>
        <a:prstGeom prst="rect">
          <a:avLst/>
        </a:prstGeom>
        <a:solidFill>
          <a:srgbClr val="008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pPr>
            <a:buNone/>
          </a:pPr>
          <a:r>
            <a:rPr lang="hr-HR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Ostala okolišna</a:t>
          </a:r>
        </a:p>
      </dgm:t>
    </dgm:pt>
    <dgm:pt modelId="{0A9D1E10-9DF5-40D0-933A-3B56F2CD45D2}" type="parTrans" cxnId="{B49CAAEA-A748-445D-A19E-6DFFD9412AD8}">
      <dgm:prSet/>
      <dgm:spPr>
        <a:xfrm>
          <a:off x="2956496" y="321048"/>
          <a:ext cx="12586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ECA89D8A-F26C-4644-8D63-3FE190822476}" type="sibTrans" cxnId="{B49CAAEA-A748-445D-A19E-6DFFD9412AD8}">
      <dgm:prSet/>
      <dgm:spPr/>
      <dgm:t>
        <a:bodyPr/>
        <a:lstStyle/>
        <a:p>
          <a:endParaRPr lang="en-US"/>
        </a:p>
      </dgm:t>
    </dgm:pt>
    <dgm:pt modelId="{9648AF14-02D7-4D2B-8EB0-B42FB242E42A}">
      <dgm:prSet/>
      <dgm:spPr>
        <a:xfrm>
          <a:off x="3082362" y="541407"/>
          <a:ext cx="629329" cy="191945"/>
        </a:xfrm>
        <a:prstGeom prst="rect">
          <a:avLst/>
        </a:prstGeom>
        <a:solidFill>
          <a:srgbClr val="4472C4"/>
        </a:solidFill>
        <a:ln>
          <a:noFill/>
        </a:ln>
        <a:effectLst/>
      </dgm:spPr>
      <dgm:t>
        <a:bodyPr/>
        <a:lstStyle/>
        <a:p>
          <a:pPr>
            <a:buNone/>
          </a:pPr>
          <a:r>
            <a:rPr lang="hr-H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Socijalna</a:t>
          </a:r>
        </a:p>
      </dgm:t>
    </dgm:pt>
    <dgm:pt modelId="{E0B19779-179E-4AF1-B3C8-3FD1667A1E09}" type="parTrans" cxnId="{8166D8CE-D850-4D5A-B32D-B263EC0611AD}">
      <dgm:prSet/>
      <dgm:spPr>
        <a:xfrm>
          <a:off x="2956496" y="366768"/>
          <a:ext cx="125865" cy="2706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2932" y="0"/>
              </a:lnTo>
              <a:lnTo>
                <a:pt x="62932" y="270611"/>
              </a:lnTo>
              <a:lnTo>
                <a:pt x="125865" y="270611"/>
              </a:lnTo>
            </a:path>
          </a:pathLst>
        </a:custGeom>
        <a:noFill/>
        <a:ln w="63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3FDA1681-592E-487D-91F6-B4131790047D}" type="sibTrans" cxnId="{8166D8CE-D850-4D5A-B32D-B263EC0611AD}">
      <dgm:prSet/>
      <dgm:spPr/>
      <dgm:t>
        <a:bodyPr/>
        <a:lstStyle/>
        <a:p>
          <a:endParaRPr lang="en-US"/>
        </a:p>
      </dgm:t>
    </dgm:pt>
    <dgm:pt modelId="{5EB9C7DD-C466-4E7F-AAD5-7944FFC10AFD}" type="pres">
      <dgm:prSet presAssocID="{42FD7E69-ECFA-4C70-B560-BD652BCA429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897F3CE-DA16-4D02-A05F-920C1C18CB7B}" type="pres">
      <dgm:prSet presAssocID="{99AD0E90-9ED4-41A7-B2A0-DD2CB57AE2D3}" presName="hierRoot1" presStyleCnt="0">
        <dgm:presLayoutVars>
          <dgm:hierBranch val="init"/>
        </dgm:presLayoutVars>
      </dgm:prSet>
      <dgm:spPr/>
    </dgm:pt>
    <dgm:pt modelId="{01E5C407-0D17-43FD-84F5-5113F8AA2573}" type="pres">
      <dgm:prSet presAssocID="{99AD0E90-9ED4-41A7-B2A0-DD2CB57AE2D3}" presName="rootComposite1" presStyleCnt="0"/>
      <dgm:spPr/>
    </dgm:pt>
    <dgm:pt modelId="{BF2153CF-56C5-4B63-AF26-9490B15DFA4F}" type="pres">
      <dgm:prSet presAssocID="{99AD0E90-9ED4-41A7-B2A0-DD2CB57AE2D3}" presName="rootText1" presStyleLbl="node0" presStyleIdx="0" presStyleCnt="1">
        <dgm:presLayoutVars>
          <dgm:chPref val="3"/>
        </dgm:presLayoutVars>
      </dgm:prSet>
      <dgm:spPr/>
    </dgm:pt>
    <dgm:pt modelId="{D86CF308-AAB8-4C47-91D4-0A8565F70547}" type="pres">
      <dgm:prSet presAssocID="{99AD0E90-9ED4-41A7-B2A0-DD2CB57AE2D3}" presName="rootConnector1" presStyleLbl="node1" presStyleIdx="0" presStyleCnt="0"/>
      <dgm:spPr/>
    </dgm:pt>
    <dgm:pt modelId="{76AD6125-64C7-4383-80E4-B36F3ADF4399}" type="pres">
      <dgm:prSet presAssocID="{99AD0E90-9ED4-41A7-B2A0-DD2CB57AE2D3}" presName="hierChild2" presStyleCnt="0"/>
      <dgm:spPr/>
    </dgm:pt>
    <dgm:pt modelId="{EA282787-665B-4D4F-A264-A2E1DB5E187F}" type="pres">
      <dgm:prSet presAssocID="{1E2F1981-BED9-4230-9246-096F3B342E11}" presName="Name64" presStyleLbl="parChTrans1D2" presStyleIdx="0" presStyleCnt="2"/>
      <dgm:spPr/>
    </dgm:pt>
    <dgm:pt modelId="{A4B552FD-9766-4584-8B00-967CDB56742D}" type="pres">
      <dgm:prSet presAssocID="{6515EA1F-6142-455D-B2EF-4835D4BB4A47}" presName="hierRoot2" presStyleCnt="0">
        <dgm:presLayoutVars>
          <dgm:hierBranch val="init"/>
        </dgm:presLayoutVars>
      </dgm:prSet>
      <dgm:spPr/>
    </dgm:pt>
    <dgm:pt modelId="{0F8F5C63-6DEA-4331-A4AF-CA4E3457CAC0}" type="pres">
      <dgm:prSet presAssocID="{6515EA1F-6142-455D-B2EF-4835D4BB4A47}" presName="rootComposite" presStyleCnt="0"/>
      <dgm:spPr/>
    </dgm:pt>
    <dgm:pt modelId="{BD3BAF88-97F0-46F4-AF7C-A396DD664F0D}" type="pres">
      <dgm:prSet presAssocID="{6515EA1F-6142-455D-B2EF-4835D4BB4A47}" presName="rootText" presStyleLbl="node2" presStyleIdx="0" presStyleCnt="2" custScaleX="101760" custScaleY="305160" custLinFactNeighborX="3963" custLinFactNeighborY="-9008">
        <dgm:presLayoutVars>
          <dgm:chPref val="3"/>
        </dgm:presLayoutVars>
      </dgm:prSet>
      <dgm:spPr/>
    </dgm:pt>
    <dgm:pt modelId="{A1D575D6-1B97-49E3-9270-D063D68EF887}" type="pres">
      <dgm:prSet presAssocID="{6515EA1F-6142-455D-B2EF-4835D4BB4A47}" presName="rootConnector" presStyleLbl="node2" presStyleIdx="0" presStyleCnt="2"/>
      <dgm:spPr/>
    </dgm:pt>
    <dgm:pt modelId="{1E425582-DF9B-4BD4-8644-361C8C8B0DBB}" type="pres">
      <dgm:prSet presAssocID="{6515EA1F-6142-455D-B2EF-4835D4BB4A47}" presName="hierChild4" presStyleCnt="0"/>
      <dgm:spPr/>
    </dgm:pt>
    <dgm:pt modelId="{ECDE60B4-4FF6-4791-8E1B-CD6850182280}" type="pres">
      <dgm:prSet presAssocID="{C7491156-0DEB-41D7-9E7A-042553EC8DC7}" presName="Name64" presStyleLbl="parChTrans1D3" presStyleIdx="0" presStyleCnt="2"/>
      <dgm:spPr/>
    </dgm:pt>
    <dgm:pt modelId="{6AC87C28-C49B-42EB-9CE3-8BAE459E9D11}" type="pres">
      <dgm:prSet presAssocID="{65F785A4-4480-4F5A-B944-8B9DCCC5FD35}" presName="hierRoot2" presStyleCnt="0">
        <dgm:presLayoutVars>
          <dgm:hierBranch val="init"/>
        </dgm:presLayoutVars>
      </dgm:prSet>
      <dgm:spPr/>
    </dgm:pt>
    <dgm:pt modelId="{ECBD81CE-4986-46F7-AEAA-15C1C197F779}" type="pres">
      <dgm:prSet presAssocID="{65F785A4-4480-4F5A-B944-8B9DCCC5FD35}" presName="rootComposite" presStyleCnt="0"/>
      <dgm:spPr/>
    </dgm:pt>
    <dgm:pt modelId="{2ABAC129-FC7B-4227-BCB2-70FD73DB1932}" type="pres">
      <dgm:prSet presAssocID="{65F785A4-4480-4F5A-B944-8B9DCCC5FD35}" presName="rootText" presStyleLbl="node3" presStyleIdx="0" presStyleCnt="2">
        <dgm:presLayoutVars>
          <dgm:chPref val="3"/>
        </dgm:presLayoutVars>
      </dgm:prSet>
      <dgm:spPr/>
    </dgm:pt>
    <dgm:pt modelId="{737BE9E0-EE89-42DC-8299-CDE3004E9DD0}" type="pres">
      <dgm:prSet presAssocID="{65F785A4-4480-4F5A-B944-8B9DCCC5FD35}" presName="rootConnector" presStyleLbl="node3" presStyleIdx="0" presStyleCnt="2"/>
      <dgm:spPr/>
    </dgm:pt>
    <dgm:pt modelId="{B6C9DA55-199C-4443-9BAE-E5B86E375FE6}" type="pres">
      <dgm:prSet presAssocID="{65F785A4-4480-4F5A-B944-8B9DCCC5FD35}" presName="hierChild4" presStyleCnt="0"/>
      <dgm:spPr/>
    </dgm:pt>
    <dgm:pt modelId="{982CB247-2659-4452-829D-492C3795750E}" type="pres">
      <dgm:prSet presAssocID="{94D47A59-D6E4-4CAA-BE30-C2CA9525B1FA}" presName="Name64" presStyleLbl="parChTrans1D4" presStyleIdx="0" presStyleCnt="3"/>
      <dgm:spPr/>
    </dgm:pt>
    <dgm:pt modelId="{A57AE043-C0FE-4AB0-8257-5A34C5A51C9C}" type="pres">
      <dgm:prSet presAssocID="{20BEC49B-A74B-4C78-8D26-7C135F866FCB}" presName="hierRoot2" presStyleCnt="0">
        <dgm:presLayoutVars>
          <dgm:hierBranch val="init"/>
        </dgm:presLayoutVars>
      </dgm:prSet>
      <dgm:spPr/>
    </dgm:pt>
    <dgm:pt modelId="{945BDE78-E8A3-476A-B81A-954DE1F01837}" type="pres">
      <dgm:prSet presAssocID="{20BEC49B-A74B-4C78-8D26-7C135F866FCB}" presName="rootComposite" presStyleCnt="0"/>
      <dgm:spPr/>
    </dgm:pt>
    <dgm:pt modelId="{C363A11D-84A3-47FD-8297-F13C3C10E759}" type="pres">
      <dgm:prSet presAssocID="{20BEC49B-A74B-4C78-8D26-7C135F866FCB}" presName="rootText" presStyleLbl="node4" presStyleIdx="0" presStyleCnt="3">
        <dgm:presLayoutVars>
          <dgm:chPref val="3"/>
        </dgm:presLayoutVars>
      </dgm:prSet>
      <dgm:spPr/>
    </dgm:pt>
    <dgm:pt modelId="{B1F516CD-9675-4745-B666-3E54630FEE6F}" type="pres">
      <dgm:prSet presAssocID="{20BEC49B-A74B-4C78-8D26-7C135F866FCB}" presName="rootConnector" presStyleLbl="node4" presStyleIdx="0" presStyleCnt="3"/>
      <dgm:spPr/>
    </dgm:pt>
    <dgm:pt modelId="{11F012DA-F5EA-4279-BC1D-C01D53CF7DC9}" type="pres">
      <dgm:prSet presAssocID="{20BEC49B-A74B-4C78-8D26-7C135F866FCB}" presName="hierChild4" presStyleCnt="0"/>
      <dgm:spPr/>
    </dgm:pt>
    <dgm:pt modelId="{39770D15-5AFB-4999-872F-5C5954510809}" type="pres">
      <dgm:prSet presAssocID="{20BEC49B-A74B-4C78-8D26-7C135F866FCB}" presName="hierChild5" presStyleCnt="0"/>
      <dgm:spPr/>
    </dgm:pt>
    <dgm:pt modelId="{7E16BD89-363B-4F17-A640-CA313B03BA98}" type="pres">
      <dgm:prSet presAssocID="{0A9D1E10-9DF5-40D0-933A-3B56F2CD45D2}" presName="Name64" presStyleLbl="parChTrans1D4" presStyleIdx="1" presStyleCnt="3"/>
      <dgm:spPr/>
    </dgm:pt>
    <dgm:pt modelId="{5DD3215D-5FCB-4C85-AB08-2DA5ADEE3299}" type="pres">
      <dgm:prSet presAssocID="{962B190E-B5F6-4ACA-A2D0-9A1FED2F2C35}" presName="hierRoot2" presStyleCnt="0">
        <dgm:presLayoutVars>
          <dgm:hierBranch val="init"/>
        </dgm:presLayoutVars>
      </dgm:prSet>
      <dgm:spPr/>
    </dgm:pt>
    <dgm:pt modelId="{56DE0CD9-651B-4816-96FF-4EC270C7C187}" type="pres">
      <dgm:prSet presAssocID="{962B190E-B5F6-4ACA-A2D0-9A1FED2F2C35}" presName="rootComposite" presStyleCnt="0"/>
      <dgm:spPr/>
    </dgm:pt>
    <dgm:pt modelId="{6634806B-6E05-447C-BC1C-3D8916FD50F8}" type="pres">
      <dgm:prSet presAssocID="{962B190E-B5F6-4ACA-A2D0-9A1FED2F2C35}" presName="rootText" presStyleLbl="node4" presStyleIdx="1" presStyleCnt="3">
        <dgm:presLayoutVars>
          <dgm:chPref val="3"/>
        </dgm:presLayoutVars>
      </dgm:prSet>
      <dgm:spPr/>
    </dgm:pt>
    <dgm:pt modelId="{A2AF2536-0FAE-40F6-BE93-EE9AFEF3A3AB}" type="pres">
      <dgm:prSet presAssocID="{962B190E-B5F6-4ACA-A2D0-9A1FED2F2C35}" presName="rootConnector" presStyleLbl="node4" presStyleIdx="1" presStyleCnt="3"/>
      <dgm:spPr/>
    </dgm:pt>
    <dgm:pt modelId="{1318C4A8-4710-4FCD-A888-CABC06B7D62C}" type="pres">
      <dgm:prSet presAssocID="{962B190E-B5F6-4ACA-A2D0-9A1FED2F2C35}" presName="hierChild4" presStyleCnt="0"/>
      <dgm:spPr/>
    </dgm:pt>
    <dgm:pt modelId="{BAC85783-5B09-406A-86E0-A345232A9E97}" type="pres">
      <dgm:prSet presAssocID="{962B190E-B5F6-4ACA-A2D0-9A1FED2F2C35}" presName="hierChild5" presStyleCnt="0"/>
      <dgm:spPr/>
    </dgm:pt>
    <dgm:pt modelId="{C863FE0F-C5B9-40DD-8A11-4387458E8445}" type="pres">
      <dgm:prSet presAssocID="{E0B19779-179E-4AF1-B3C8-3FD1667A1E09}" presName="Name64" presStyleLbl="parChTrans1D4" presStyleIdx="2" presStyleCnt="3"/>
      <dgm:spPr/>
    </dgm:pt>
    <dgm:pt modelId="{C68BE08F-8D54-4A99-9510-FFEDF7E7B8C0}" type="pres">
      <dgm:prSet presAssocID="{9648AF14-02D7-4D2B-8EB0-B42FB242E42A}" presName="hierRoot2" presStyleCnt="0">
        <dgm:presLayoutVars>
          <dgm:hierBranch val="init"/>
        </dgm:presLayoutVars>
      </dgm:prSet>
      <dgm:spPr/>
    </dgm:pt>
    <dgm:pt modelId="{5FCC4384-7784-4AFC-8DA2-3BB2AA62F680}" type="pres">
      <dgm:prSet presAssocID="{9648AF14-02D7-4D2B-8EB0-B42FB242E42A}" presName="rootComposite" presStyleCnt="0"/>
      <dgm:spPr/>
    </dgm:pt>
    <dgm:pt modelId="{C3D169C7-B7B6-4640-A838-17E5B3D56F35}" type="pres">
      <dgm:prSet presAssocID="{9648AF14-02D7-4D2B-8EB0-B42FB242E42A}" presName="rootText" presStyleLbl="node4" presStyleIdx="2" presStyleCnt="3">
        <dgm:presLayoutVars>
          <dgm:chPref val="3"/>
        </dgm:presLayoutVars>
      </dgm:prSet>
      <dgm:spPr/>
    </dgm:pt>
    <dgm:pt modelId="{49C8B166-D3B2-4097-A8BF-667953BDCDB2}" type="pres">
      <dgm:prSet presAssocID="{9648AF14-02D7-4D2B-8EB0-B42FB242E42A}" presName="rootConnector" presStyleLbl="node4" presStyleIdx="2" presStyleCnt="3"/>
      <dgm:spPr/>
    </dgm:pt>
    <dgm:pt modelId="{EE5030FF-F89C-48B2-9422-847BBA3D3895}" type="pres">
      <dgm:prSet presAssocID="{9648AF14-02D7-4D2B-8EB0-B42FB242E42A}" presName="hierChild4" presStyleCnt="0"/>
      <dgm:spPr/>
    </dgm:pt>
    <dgm:pt modelId="{DDB200C9-144D-4C2E-903F-1B070F43B99D}" type="pres">
      <dgm:prSet presAssocID="{9648AF14-02D7-4D2B-8EB0-B42FB242E42A}" presName="hierChild5" presStyleCnt="0"/>
      <dgm:spPr/>
    </dgm:pt>
    <dgm:pt modelId="{91562D29-8282-4BFA-9499-B3FE9611691A}" type="pres">
      <dgm:prSet presAssocID="{65F785A4-4480-4F5A-B944-8B9DCCC5FD35}" presName="hierChild5" presStyleCnt="0"/>
      <dgm:spPr/>
    </dgm:pt>
    <dgm:pt modelId="{36F580C4-5606-4E28-9AE2-74A5D43E1140}" type="pres">
      <dgm:prSet presAssocID="{54F270C4-8BFE-42EC-AB3B-2FE764BA687C}" presName="Name64" presStyleLbl="parChTrans1D3" presStyleIdx="1" presStyleCnt="2"/>
      <dgm:spPr/>
    </dgm:pt>
    <dgm:pt modelId="{AE67FEE0-8334-45CF-A5F3-A4BB22A1A3C6}" type="pres">
      <dgm:prSet presAssocID="{9C5122B7-4EEE-4491-AAE9-906560592905}" presName="hierRoot2" presStyleCnt="0">
        <dgm:presLayoutVars>
          <dgm:hierBranch val="init"/>
        </dgm:presLayoutVars>
      </dgm:prSet>
      <dgm:spPr/>
    </dgm:pt>
    <dgm:pt modelId="{6A2D148C-FE76-4953-B1BA-04CF8657121C}" type="pres">
      <dgm:prSet presAssocID="{9C5122B7-4EEE-4491-AAE9-906560592905}" presName="rootComposite" presStyleCnt="0"/>
      <dgm:spPr/>
    </dgm:pt>
    <dgm:pt modelId="{4CF28638-23C7-4EF0-A222-32B0A78A4C6D}" type="pres">
      <dgm:prSet presAssocID="{9C5122B7-4EEE-4491-AAE9-906560592905}" presName="rootText" presStyleLbl="node3" presStyleIdx="1" presStyleCnt="2" custScaleY="216231" custLinFactNeighborX="8098" custLinFactNeighborY="-5310">
        <dgm:presLayoutVars>
          <dgm:chPref val="3"/>
        </dgm:presLayoutVars>
      </dgm:prSet>
      <dgm:spPr/>
    </dgm:pt>
    <dgm:pt modelId="{771B076C-06FB-4B34-820B-55B9E19C3563}" type="pres">
      <dgm:prSet presAssocID="{9C5122B7-4EEE-4491-AAE9-906560592905}" presName="rootConnector" presStyleLbl="node3" presStyleIdx="1" presStyleCnt="2"/>
      <dgm:spPr/>
    </dgm:pt>
    <dgm:pt modelId="{4713A18A-1D4D-44D3-B551-F673AF1E227C}" type="pres">
      <dgm:prSet presAssocID="{9C5122B7-4EEE-4491-AAE9-906560592905}" presName="hierChild4" presStyleCnt="0"/>
      <dgm:spPr/>
    </dgm:pt>
    <dgm:pt modelId="{B84EC7CD-5203-48A6-8F8B-64E12F954374}" type="pres">
      <dgm:prSet presAssocID="{9C5122B7-4EEE-4491-AAE9-906560592905}" presName="hierChild5" presStyleCnt="0"/>
      <dgm:spPr/>
    </dgm:pt>
    <dgm:pt modelId="{6272FA48-419C-4320-9F60-B5EFC69157B7}" type="pres">
      <dgm:prSet presAssocID="{6515EA1F-6142-455D-B2EF-4835D4BB4A47}" presName="hierChild5" presStyleCnt="0"/>
      <dgm:spPr/>
    </dgm:pt>
    <dgm:pt modelId="{450D790E-3B76-41A2-90A1-5C4F3AF7870F}" type="pres">
      <dgm:prSet presAssocID="{4F8FD65B-707D-4E8A-ACF6-1D393F8B1364}" presName="Name64" presStyleLbl="parChTrans1D2" presStyleIdx="1" presStyleCnt="2"/>
      <dgm:spPr/>
    </dgm:pt>
    <dgm:pt modelId="{C795CFA2-6425-4CCA-B36E-58EA0234C495}" type="pres">
      <dgm:prSet presAssocID="{68A6FB17-E2CF-4A9E-91DE-90C04A7995CA}" presName="hierRoot2" presStyleCnt="0">
        <dgm:presLayoutVars>
          <dgm:hierBranch val="init"/>
        </dgm:presLayoutVars>
      </dgm:prSet>
      <dgm:spPr/>
    </dgm:pt>
    <dgm:pt modelId="{B05ADB36-1C95-4491-BAEF-FB3CDBA3B7B7}" type="pres">
      <dgm:prSet presAssocID="{68A6FB17-E2CF-4A9E-91DE-90C04A7995CA}" presName="rootComposite" presStyleCnt="0"/>
      <dgm:spPr/>
    </dgm:pt>
    <dgm:pt modelId="{226B17C5-6474-4423-A47F-CFC1D1F36659}" type="pres">
      <dgm:prSet presAssocID="{68A6FB17-E2CF-4A9E-91DE-90C04A7995CA}" presName="rootText" presStyleLbl="node2" presStyleIdx="1" presStyleCnt="2">
        <dgm:presLayoutVars>
          <dgm:chPref val="3"/>
        </dgm:presLayoutVars>
      </dgm:prSet>
      <dgm:spPr/>
    </dgm:pt>
    <dgm:pt modelId="{3A4E0835-0A25-4346-88E1-078BC09B81ED}" type="pres">
      <dgm:prSet presAssocID="{68A6FB17-E2CF-4A9E-91DE-90C04A7995CA}" presName="rootConnector" presStyleLbl="node2" presStyleIdx="1" presStyleCnt="2"/>
      <dgm:spPr/>
    </dgm:pt>
    <dgm:pt modelId="{DAC5C5F9-2127-4D3E-A36C-B5912BA9D8FD}" type="pres">
      <dgm:prSet presAssocID="{68A6FB17-E2CF-4A9E-91DE-90C04A7995CA}" presName="hierChild4" presStyleCnt="0"/>
      <dgm:spPr/>
    </dgm:pt>
    <dgm:pt modelId="{989DB5EF-AA1E-4322-B8B8-210E322B606C}" type="pres">
      <dgm:prSet presAssocID="{68A6FB17-E2CF-4A9E-91DE-90C04A7995CA}" presName="hierChild5" presStyleCnt="0"/>
      <dgm:spPr/>
    </dgm:pt>
    <dgm:pt modelId="{0E2A78DB-55FE-4D30-9E34-687B4D6F7EF6}" type="pres">
      <dgm:prSet presAssocID="{99AD0E90-9ED4-41A7-B2A0-DD2CB57AE2D3}" presName="hierChild3" presStyleCnt="0"/>
      <dgm:spPr/>
    </dgm:pt>
  </dgm:ptLst>
  <dgm:cxnLst>
    <dgm:cxn modelId="{027ECE05-1796-498D-B5D2-2A81071719A3}" srcId="{42FD7E69-ECFA-4C70-B560-BD652BCA4295}" destId="{99AD0E90-9ED4-41A7-B2A0-DD2CB57AE2D3}" srcOrd="0" destOrd="0" parTransId="{EEB7EF28-5896-42B2-A3B6-D21921A49C97}" sibTransId="{2FFC89C7-397E-4EC8-A787-837301FC3B1D}"/>
    <dgm:cxn modelId="{527A4610-21B2-4EBA-9A38-E68F946D14D7}" type="presOf" srcId="{99AD0E90-9ED4-41A7-B2A0-DD2CB57AE2D3}" destId="{D86CF308-AAB8-4C47-91D4-0A8565F70547}" srcOrd="1" destOrd="0" presId="urn:microsoft.com/office/officeart/2009/3/layout/HorizontalOrganizationChart"/>
    <dgm:cxn modelId="{ADF86C16-FD9A-4DC9-9BD2-962C9A70D814}" type="presOf" srcId="{C7491156-0DEB-41D7-9E7A-042553EC8DC7}" destId="{ECDE60B4-4FF6-4791-8E1B-CD6850182280}" srcOrd="0" destOrd="0" presId="urn:microsoft.com/office/officeart/2009/3/layout/HorizontalOrganizationChart"/>
    <dgm:cxn modelId="{48F7251B-1167-436A-BF61-47D9DE1A0C18}" type="presOf" srcId="{68A6FB17-E2CF-4A9E-91DE-90C04A7995CA}" destId="{3A4E0835-0A25-4346-88E1-078BC09B81ED}" srcOrd="1" destOrd="0" presId="urn:microsoft.com/office/officeart/2009/3/layout/HorizontalOrganizationChart"/>
    <dgm:cxn modelId="{4AB0452C-536A-499F-87B3-6DCD7C8EF5E3}" type="presOf" srcId="{65F785A4-4480-4F5A-B944-8B9DCCC5FD35}" destId="{2ABAC129-FC7B-4227-BCB2-70FD73DB1932}" srcOrd="0" destOrd="0" presId="urn:microsoft.com/office/officeart/2009/3/layout/HorizontalOrganizationChart"/>
    <dgm:cxn modelId="{3DC3072F-AF6C-488B-B1E7-1E18F18CD3D4}" type="presOf" srcId="{68A6FB17-E2CF-4A9E-91DE-90C04A7995CA}" destId="{226B17C5-6474-4423-A47F-CFC1D1F36659}" srcOrd="0" destOrd="0" presId="urn:microsoft.com/office/officeart/2009/3/layout/HorizontalOrganizationChart"/>
    <dgm:cxn modelId="{D04AFF35-787A-405D-AD70-F66132D5C542}" type="presOf" srcId="{9C5122B7-4EEE-4491-AAE9-906560592905}" destId="{4CF28638-23C7-4EF0-A222-32B0A78A4C6D}" srcOrd="0" destOrd="0" presId="urn:microsoft.com/office/officeart/2009/3/layout/HorizontalOrganizationChart"/>
    <dgm:cxn modelId="{9F7CA33A-51FE-40D3-9E57-4C7224C0AFAC}" type="presOf" srcId="{54F270C4-8BFE-42EC-AB3B-2FE764BA687C}" destId="{36F580C4-5606-4E28-9AE2-74A5D43E1140}" srcOrd="0" destOrd="0" presId="urn:microsoft.com/office/officeart/2009/3/layout/HorizontalOrganizationChart"/>
    <dgm:cxn modelId="{5479E03F-8D20-47AE-B915-AB977B18E1CC}" srcId="{99AD0E90-9ED4-41A7-B2A0-DD2CB57AE2D3}" destId="{6515EA1F-6142-455D-B2EF-4835D4BB4A47}" srcOrd="0" destOrd="0" parTransId="{1E2F1981-BED9-4230-9246-096F3B342E11}" sibTransId="{F0B28F37-B315-49FC-A1EC-BC428E731369}"/>
    <dgm:cxn modelId="{9451BD5D-E27E-4523-9C35-963AD9B1B8B6}" type="presOf" srcId="{6515EA1F-6142-455D-B2EF-4835D4BB4A47}" destId="{BD3BAF88-97F0-46F4-AF7C-A396DD664F0D}" srcOrd="0" destOrd="0" presId="urn:microsoft.com/office/officeart/2009/3/layout/HorizontalOrganizationChart"/>
    <dgm:cxn modelId="{D36F6D44-0349-4FD6-889A-E0DE738E0B04}" type="presOf" srcId="{9C5122B7-4EEE-4491-AAE9-906560592905}" destId="{771B076C-06FB-4B34-820B-55B9E19C3563}" srcOrd="1" destOrd="0" presId="urn:microsoft.com/office/officeart/2009/3/layout/HorizontalOrganizationChart"/>
    <dgm:cxn modelId="{FDA77E64-C9DD-403E-8B85-99A969714133}" type="presOf" srcId="{99AD0E90-9ED4-41A7-B2A0-DD2CB57AE2D3}" destId="{BF2153CF-56C5-4B63-AF26-9490B15DFA4F}" srcOrd="0" destOrd="0" presId="urn:microsoft.com/office/officeart/2009/3/layout/HorizontalOrganizationChart"/>
    <dgm:cxn modelId="{54D55F68-8297-48F2-9D8D-8D7F12CFB1B5}" type="presOf" srcId="{0A9D1E10-9DF5-40D0-933A-3B56F2CD45D2}" destId="{7E16BD89-363B-4F17-A640-CA313B03BA98}" srcOrd="0" destOrd="0" presId="urn:microsoft.com/office/officeart/2009/3/layout/HorizontalOrganizationChart"/>
    <dgm:cxn modelId="{A917496D-A891-4036-A53C-03F123088434}" type="presOf" srcId="{94D47A59-D6E4-4CAA-BE30-C2CA9525B1FA}" destId="{982CB247-2659-4452-829D-492C3795750E}" srcOrd="0" destOrd="0" presId="urn:microsoft.com/office/officeart/2009/3/layout/HorizontalOrganizationChart"/>
    <dgm:cxn modelId="{0ACD7D70-0770-499B-8433-0781D4D9B558}" type="presOf" srcId="{20BEC49B-A74B-4C78-8D26-7C135F866FCB}" destId="{B1F516CD-9675-4745-B666-3E54630FEE6F}" srcOrd="1" destOrd="0" presId="urn:microsoft.com/office/officeart/2009/3/layout/HorizontalOrganizationChart"/>
    <dgm:cxn modelId="{077C2C71-055E-438D-84A1-07DC8974FF1D}" type="presOf" srcId="{20BEC49B-A74B-4C78-8D26-7C135F866FCB}" destId="{C363A11D-84A3-47FD-8297-F13C3C10E759}" srcOrd="0" destOrd="0" presId="urn:microsoft.com/office/officeart/2009/3/layout/HorizontalOrganizationChart"/>
    <dgm:cxn modelId="{FBE07756-0149-463A-91D6-9E7C82D06CF9}" srcId="{65F785A4-4480-4F5A-B944-8B9DCCC5FD35}" destId="{20BEC49B-A74B-4C78-8D26-7C135F866FCB}" srcOrd="0" destOrd="0" parTransId="{94D47A59-D6E4-4CAA-BE30-C2CA9525B1FA}" sibTransId="{FCFBE287-0A35-423E-941B-C841599E8E90}"/>
    <dgm:cxn modelId="{87DAD778-449B-40ED-9102-E3EF410CEB64}" type="presOf" srcId="{6515EA1F-6142-455D-B2EF-4835D4BB4A47}" destId="{A1D575D6-1B97-49E3-9270-D063D68EF887}" srcOrd="1" destOrd="0" presId="urn:microsoft.com/office/officeart/2009/3/layout/HorizontalOrganizationChart"/>
    <dgm:cxn modelId="{A94AB87C-ACD9-42DD-A3A8-94FFD0CA551C}" type="presOf" srcId="{962B190E-B5F6-4ACA-A2D0-9A1FED2F2C35}" destId="{A2AF2536-0FAE-40F6-BE93-EE9AFEF3A3AB}" srcOrd="1" destOrd="0" presId="urn:microsoft.com/office/officeart/2009/3/layout/HorizontalOrganizationChart"/>
    <dgm:cxn modelId="{1375697F-D03C-427E-8CDC-E72FB0BEB8FE}" type="presOf" srcId="{962B190E-B5F6-4ACA-A2D0-9A1FED2F2C35}" destId="{6634806B-6E05-447C-BC1C-3D8916FD50F8}" srcOrd="0" destOrd="0" presId="urn:microsoft.com/office/officeart/2009/3/layout/HorizontalOrganizationChart"/>
    <dgm:cxn modelId="{00914C84-9408-4402-A00E-E0DD9E25A394}" srcId="{6515EA1F-6142-455D-B2EF-4835D4BB4A47}" destId="{9C5122B7-4EEE-4491-AAE9-906560592905}" srcOrd="1" destOrd="0" parTransId="{54F270C4-8BFE-42EC-AB3B-2FE764BA687C}" sibTransId="{D41ED03B-A546-4565-AD6C-5A779C8D310C}"/>
    <dgm:cxn modelId="{7CA9B497-C889-47C3-B33F-40827FF1A611}" type="presOf" srcId="{1E2F1981-BED9-4230-9246-096F3B342E11}" destId="{EA282787-665B-4D4F-A264-A2E1DB5E187F}" srcOrd="0" destOrd="0" presId="urn:microsoft.com/office/officeart/2009/3/layout/HorizontalOrganizationChart"/>
    <dgm:cxn modelId="{8127949F-9586-4912-A80E-8B637A2AB717}" srcId="{6515EA1F-6142-455D-B2EF-4835D4BB4A47}" destId="{65F785A4-4480-4F5A-B944-8B9DCCC5FD35}" srcOrd="0" destOrd="0" parTransId="{C7491156-0DEB-41D7-9E7A-042553EC8DC7}" sibTransId="{B9CA8DF5-B4C0-4258-8F97-E4EB076874C3}"/>
    <dgm:cxn modelId="{BE2D33A7-2EAC-420B-A18F-4E9E947E1863}" type="presOf" srcId="{42FD7E69-ECFA-4C70-B560-BD652BCA4295}" destId="{5EB9C7DD-C466-4E7F-AAD5-7944FFC10AFD}" srcOrd="0" destOrd="0" presId="urn:microsoft.com/office/officeart/2009/3/layout/HorizontalOrganizationChart"/>
    <dgm:cxn modelId="{A74B72B0-4336-479E-B123-E569BF25E738}" type="presOf" srcId="{65F785A4-4480-4F5A-B944-8B9DCCC5FD35}" destId="{737BE9E0-EE89-42DC-8299-CDE3004E9DD0}" srcOrd="1" destOrd="0" presId="urn:microsoft.com/office/officeart/2009/3/layout/HorizontalOrganizationChart"/>
    <dgm:cxn modelId="{422DCFB5-93AA-4B2E-B2F9-E436FFDCFCC3}" type="presOf" srcId="{E0B19779-179E-4AF1-B3C8-3FD1667A1E09}" destId="{C863FE0F-C5B9-40DD-8A11-4387458E8445}" srcOrd="0" destOrd="0" presId="urn:microsoft.com/office/officeart/2009/3/layout/HorizontalOrganizationChart"/>
    <dgm:cxn modelId="{D50424B9-12EE-47D7-B182-B8F6A657FD90}" srcId="{99AD0E90-9ED4-41A7-B2A0-DD2CB57AE2D3}" destId="{68A6FB17-E2CF-4A9E-91DE-90C04A7995CA}" srcOrd="1" destOrd="0" parTransId="{4F8FD65B-707D-4E8A-ACF6-1D393F8B1364}" sibTransId="{C7610497-EE0A-49E6-A3BE-08B8EDC0FBED}"/>
    <dgm:cxn modelId="{8166D8CE-D850-4D5A-B32D-B263EC0611AD}" srcId="{65F785A4-4480-4F5A-B944-8B9DCCC5FD35}" destId="{9648AF14-02D7-4D2B-8EB0-B42FB242E42A}" srcOrd="2" destOrd="0" parTransId="{E0B19779-179E-4AF1-B3C8-3FD1667A1E09}" sibTransId="{3FDA1681-592E-487D-91F6-B4131790047D}"/>
    <dgm:cxn modelId="{A56F4CD8-4EB2-46FD-BAD0-8EDC09C4CCA8}" type="presOf" srcId="{9648AF14-02D7-4D2B-8EB0-B42FB242E42A}" destId="{49C8B166-D3B2-4097-A8BF-667953BDCDB2}" srcOrd="1" destOrd="0" presId="urn:microsoft.com/office/officeart/2009/3/layout/HorizontalOrganizationChart"/>
    <dgm:cxn modelId="{4A43E9E0-9631-4D97-BFB5-C7EA9924BFF5}" type="presOf" srcId="{9648AF14-02D7-4D2B-8EB0-B42FB242E42A}" destId="{C3D169C7-B7B6-4640-A838-17E5B3D56F35}" srcOrd="0" destOrd="0" presId="urn:microsoft.com/office/officeart/2009/3/layout/HorizontalOrganizationChart"/>
    <dgm:cxn modelId="{B49CAAEA-A748-445D-A19E-6DFFD9412AD8}" srcId="{65F785A4-4480-4F5A-B944-8B9DCCC5FD35}" destId="{962B190E-B5F6-4ACA-A2D0-9A1FED2F2C35}" srcOrd="1" destOrd="0" parTransId="{0A9D1E10-9DF5-40D0-933A-3B56F2CD45D2}" sibTransId="{ECA89D8A-F26C-4644-8D63-3FE190822476}"/>
    <dgm:cxn modelId="{F6B194EB-B87D-4E90-8EFE-0327CB62A57D}" type="presOf" srcId="{4F8FD65B-707D-4E8A-ACF6-1D393F8B1364}" destId="{450D790E-3B76-41A2-90A1-5C4F3AF7870F}" srcOrd="0" destOrd="0" presId="urn:microsoft.com/office/officeart/2009/3/layout/HorizontalOrganizationChart"/>
    <dgm:cxn modelId="{57A95A4C-305E-4794-9ABB-1B54DDF51815}" type="presParOf" srcId="{5EB9C7DD-C466-4E7F-AAD5-7944FFC10AFD}" destId="{D897F3CE-DA16-4D02-A05F-920C1C18CB7B}" srcOrd="0" destOrd="0" presId="urn:microsoft.com/office/officeart/2009/3/layout/HorizontalOrganizationChart"/>
    <dgm:cxn modelId="{524BDD26-A956-456C-A20B-CB676193FF10}" type="presParOf" srcId="{D897F3CE-DA16-4D02-A05F-920C1C18CB7B}" destId="{01E5C407-0D17-43FD-84F5-5113F8AA2573}" srcOrd="0" destOrd="0" presId="urn:microsoft.com/office/officeart/2009/3/layout/HorizontalOrganizationChart"/>
    <dgm:cxn modelId="{DB5E1A7D-A219-4962-B0C6-822E82F8028B}" type="presParOf" srcId="{01E5C407-0D17-43FD-84F5-5113F8AA2573}" destId="{BF2153CF-56C5-4B63-AF26-9490B15DFA4F}" srcOrd="0" destOrd="0" presId="urn:microsoft.com/office/officeart/2009/3/layout/HorizontalOrganizationChart"/>
    <dgm:cxn modelId="{CED71401-0A1C-4E8A-B47C-2943273E950C}" type="presParOf" srcId="{01E5C407-0D17-43FD-84F5-5113F8AA2573}" destId="{D86CF308-AAB8-4C47-91D4-0A8565F70547}" srcOrd="1" destOrd="0" presId="urn:microsoft.com/office/officeart/2009/3/layout/HorizontalOrganizationChart"/>
    <dgm:cxn modelId="{B71C1FF3-1CFF-4F5B-834A-A96F41791781}" type="presParOf" srcId="{D897F3CE-DA16-4D02-A05F-920C1C18CB7B}" destId="{76AD6125-64C7-4383-80E4-B36F3ADF4399}" srcOrd="1" destOrd="0" presId="urn:microsoft.com/office/officeart/2009/3/layout/HorizontalOrganizationChart"/>
    <dgm:cxn modelId="{102A8DD2-09FF-4511-B3E5-4BC008EA3C12}" type="presParOf" srcId="{76AD6125-64C7-4383-80E4-B36F3ADF4399}" destId="{EA282787-665B-4D4F-A264-A2E1DB5E187F}" srcOrd="0" destOrd="0" presId="urn:microsoft.com/office/officeart/2009/3/layout/HorizontalOrganizationChart"/>
    <dgm:cxn modelId="{A7E506D8-05DC-4D66-8AB6-AF51B7F199F6}" type="presParOf" srcId="{76AD6125-64C7-4383-80E4-B36F3ADF4399}" destId="{A4B552FD-9766-4584-8B00-967CDB56742D}" srcOrd="1" destOrd="0" presId="urn:microsoft.com/office/officeart/2009/3/layout/HorizontalOrganizationChart"/>
    <dgm:cxn modelId="{0CAA31E5-0D28-4BA5-8318-E44722E731C0}" type="presParOf" srcId="{A4B552FD-9766-4584-8B00-967CDB56742D}" destId="{0F8F5C63-6DEA-4331-A4AF-CA4E3457CAC0}" srcOrd="0" destOrd="0" presId="urn:microsoft.com/office/officeart/2009/3/layout/HorizontalOrganizationChart"/>
    <dgm:cxn modelId="{4AA2CE25-AA49-412A-AB07-E749C7BEA64B}" type="presParOf" srcId="{0F8F5C63-6DEA-4331-A4AF-CA4E3457CAC0}" destId="{BD3BAF88-97F0-46F4-AF7C-A396DD664F0D}" srcOrd="0" destOrd="0" presId="urn:microsoft.com/office/officeart/2009/3/layout/HorizontalOrganizationChart"/>
    <dgm:cxn modelId="{CFBD9D3B-78F6-4580-8C52-A7193DE5E570}" type="presParOf" srcId="{0F8F5C63-6DEA-4331-A4AF-CA4E3457CAC0}" destId="{A1D575D6-1B97-49E3-9270-D063D68EF887}" srcOrd="1" destOrd="0" presId="urn:microsoft.com/office/officeart/2009/3/layout/HorizontalOrganizationChart"/>
    <dgm:cxn modelId="{87CE4A42-D028-4341-A529-AFD7FFC83DF8}" type="presParOf" srcId="{A4B552FD-9766-4584-8B00-967CDB56742D}" destId="{1E425582-DF9B-4BD4-8644-361C8C8B0DBB}" srcOrd="1" destOrd="0" presId="urn:microsoft.com/office/officeart/2009/3/layout/HorizontalOrganizationChart"/>
    <dgm:cxn modelId="{E866237A-734F-42EC-A3FB-B88FD97296A0}" type="presParOf" srcId="{1E425582-DF9B-4BD4-8644-361C8C8B0DBB}" destId="{ECDE60B4-4FF6-4791-8E1B-CD6850182280}" srcOrd="0" destOrd="0" presId="urn:microsoft.com/office/officeart/2009/3/layout/HorizontalOrganizationChart"/>
    <dgm:cxn modelId="{F2A3B151-4466-4F16-B6CF-0CAF84D007A7}" type="presParOf" srcId="{1E425582-DF9B-4BD4-8644-361C8C8B0DBB}" destId="{6AC87C28-C49B-42EB-9CE3-8BAE459E9D11}" srcOrd="1" destOrd="0" presId="urn:microsoft.com/office/officeart/2009/3/layout/HorizontalOrganizationChart"/>
    <dgm:cxn modelId="{2CB4FCC7-6FDB-42FE-A8EC-FD5986220295}" type="presParOf" srcId="{6AC87C28-C49B-42EB-9CE3-8BAE459E9D11}" destId="{ECBD81CE-4986-46F7-AEAA-15C1C197F779}" srcOrd="0" destOrd="0" presId="urn:microsoft.com/office/officeart/2009/3/layout/HorizontalOrganizationChart"/>
    <dgm:cxn modelId="{1FBF5AF5-BB04-46B5-A01F-477E20A72D76}" type="presParOf" srcId="{ECBD81CE-4986-46F7-AEAA-15C1C197F779}" destId="{2ABAC129-FC7B-4227-BCB2-70FD73DB1932}" srcOrd="0" destOrd="0" presId="urn:microsoft.com/office/officeart/2009/3/layout/HorizontalOrganizationChart"/>
    <dgm:cxn modelId="{991691F0-7388-4DEF-879A-457D20D197B1}" type="presParOf" srcId="{ECBD81CE-4986-46F7-AEAA-15C1C197F779}" destId="{737BE9E0-EE89-42DC-8299-CDE3004E9DD0}" srcOrd="1" destOrd="0" presId="urn:microsoft.com/office/officeart/2009/3/layout/HorizontalOrganizationChart"/>
    <dgm:cxn modelId="{9551A314-9B56-4F0C-91C1-144173B31905}" type="presParOf" srcId="{6AC87C28-C49B-42EB-9CE3-8BAE459E9D11}" destId="{B6C9DA55-199C-4443-9BAE-E5B86E375FE6}" srcOrd="1" destOrd="0" presId="urn:microsoft.com/office/officeart/2009/3/layout/HorizontalOrganizationChart"/>
    <dgm:cxn modelId="{88636133-22DC-4C72-B87F-66C598AC98B6}" type="presParOf" srcId="{B6C9DA55-199C-4443-9BAE-E5B86E375FE6}" destId="{982CB247-2659-4452-829D-492C3795750E}" srcOrd="0" destOrd="0" presId="urn:microsoft.com/office/officeart/2009/3/layout/HorizontalOrganizationChart"/>
    <dgm:cxn modelId="{5AABF257-7942-4223-871D-C86EE43D0735}" type="presParOf" srcId="{B6C9DA55-199C-4443-9BAE-E5B86E375FE6}" destId="{A57AE043-C0FE-4AB0-8257-5A34C5A51C9C}" srcOrd="1" destOrd="0" presId="urn:microsoft.com/office/officeart/2009/3/layout/HorizontalOrganizationChart"/>
    <dgm:cxn modelId="{3FAA2A64-355C-4762-B91E-23B15A14EBB8}" type="presParOf" srcId="{A57AE043-C0FE-4AB0-8257-5A34C5A51C9C}" destId="{945BDE78-E8A3-476A-B81A-954DE1F01837}" srcOrd="0" destOrd="0" presId="urn:microsoft.com/office/officeart/2009/3/layout/HorizontalOrganizationChart"/>
    <dgm:cxn modelId="{6752487B-A91F-4EBB-B6E7-50C0397D36A4}" type="presParOf" srcId="{945BDE78-E8A3-476A-B81A-954DE1F01837}" destId="{C363A11D-84A3-47FD-8297-F13C3C10E759}" srcOrd="0" destOrd="0" presId="urn:microsoft.com/office/officeart/2009/3/layout/HorizontalOrganizationChart"/>
    <dgm:cxn modelId="{B9D03635-4B18-4D1D-8FE9-3BC3501E684F}" type="presParOf" srcId="{945BDE78-E8A3-476A-B81A-954DE1F01837}" destId="{B1F516CD-9675-4745-B666-3E54630FEE6F}" srcOrd="1" destOrd="0" presId="urn:microsoft.com/office/officeart/2009/3/layout/HorizontalOrganizationChart"/>
    <dgm:cxn modelId="{E88343D5-2074-47FB-8C28-0127608B004A}" type="presParOf" srcId="{A57AE043-C0FE-4AB0-8257-5A34C5A51C9C}" destId="{11F012DA-F5EA-4279-BC1D-C01D53CF7DC9}" srcOrd="1" destOrd="0" presId="urn:microsoft.com/office/officeart/2009/3/layout/HorizontalOrganizationChart"/>
    <dgm:cxn modelId="{749576D6-3BEB-4D69-8ED0-363CBF622A92}" type="presParOf" srcId="{A57AE043-C0FE-4AB0-8257-5A34C5A51C9C}" destId="{39770D15-5AFB-4999-872F-5C5954510809}" srcOrd="2" destOrd="0" presId="urn:microsoft.com/office/officeart/2009/3/layout/HorizontalOrganizationChart"/>
    <dgm:cxn modelId="{ADCB4BC5-A478-4C94-855C-84D4DC0CE7BD}" type="presParOf" srcId="{B6C9DA55-199C-4443-9BAE-E5B86E375FE6}" destId="{7E16BD89-363B-4F17-A640-CA313B03BA98}" srcOrd="2" destOrd="0" presId="urn:microsoft.com/office/officeart/2009/3/layout/HorizontalOrganizationChart"/>
    <dgm:cxn modelId="{700D4E24-3C5D-416B-AB59-BEB8B351C702}" type="presParOf" srcId="{B6C9DA55-199C-4443-9BAE-E5B86E375FE6}" destId="{5DD3215D-5FCB-4C85-AB08-2DA5ADEE3299}" srcOrd="3" destOrd="0" presId="urn:microsoft.com/office/officeart/2009/3/layout/HorizontalOrganizationChart"/>
    <dgm:cxn modelId="{D79E0C51-2195-4AAD-ADA5-105E60627D6C}" type="presParOf" srcId="{5DD3215D-5FCB-4C85-AB08-2DA5ADEE3299}" destId="{56DE0CD9-651B-4816-96FF-4EC270C7C187}" srcOrd="0" destOrd="0" presId="urn:microsoft.com/office/officeart/2009/3/layout/HorizontalOrganizationChart"/>
    <dgm:cxn modelId="{1A05ADF8-1D4E-4107-AD6F-395AFD972C8C}" type="presParOf" srcId="{56DE0CD9-651B-4816-96FF-4EC270C7C187}" destId="{6634806B-6E05-447C-BC1C-3D8916FD50F8}" srcOrd="0" destOrd="0" presId="urn:microsoft.com/office/officeart/2009/3/layout/HorizontalOrganizationChart"/>
    <dgm:cxn modelId="{D6FB2837-5640-4D0E-9D8E-064C545E6CE8}" type="presParOf" srcId="{56DE0CD9-651B-4816-96FF-4EC270C7C187}" destId="{A2AF2536-0FAE-40F6-BE93-EE9AFEF3A3AB}" srcOrd="1" destOrd="0" presId="urn:microsoft.com/office/officeart/2009/3/layout/HorizontalOrganizationChart"/>
    <dgm:cxn modelId="{7052A349-BC22-41C8-A77E-DD2D88517E30}" type="presParOf" srcId="{5DD3215D-5FCB-4C85-AB08-2DA5ADEE3299}" destId="{1318C4A8-4710-4FCD-A888-CABC06B7D62C}" srcOrd="1" destOrd="0" presId="urn:microsoft.com/office/officeart/2009/3/layout/HorizontalOrganizationChart"/>
    <dgm:cxn modelId="{0C089944-4FA0-4CCD-BAE0-6B1993A9FBE3}" type="presParOf" srcId="{5DD3215D-5FCB-4C85-AB08-2DA5ADEE3299}" destId="{BAC85783-5B09-406A-86E0-A345232A9E97}" srcOrd="2" destOrd="0" presId="urn:microsoft.com/office/officeart/2009/3/layout/HorizontalOrganizationChart"/>
    <dgm:cxn modelId="{6DE9ABFA-2F42-48CE-953C-937B17C4056A}" type="presParOf" srcId="{B6C9DA55-199C-4443-9BAE-E5B86E375FE6}" destId="{C863FE0F-C5B9-40DD-8A11-4387458E8445}" srcOrd="4" destOrd="0" presId="urn:microsoft.com/office/officeart/2009/3/layout/HorizontalOrganizationChart"/>
    <dgm:cxn modelId="{34347C71-C62A-42B0-9A0F-92953A35A8CF}" type="presParOf" srcId="{B6C9DA55-199C-4443-9BAE-E5B86E375FE6}" destId="{C68BE08F-8D54-4A99-9510-FFEDF7E7B8C0}" srcOrd="5" destOrd="0" presId="urn:microsoft.com/office/officeart/2009/3/layout/HorizontalOrganizationChart"/>
    <dgm:cxn modelId="{35167A41-29CD-4D69-8F99-09146E2446A3}" type="presParOf" srcId="{C68BE08F-8D54-4A99-9510-FFEDF7E7B8C0}" destId="{5FCC4384-7784-4AFC-8DA2-3BB2AA62F680}" srcOrd="0" destOrd="0" presId="urn:microsoft.com/office/officeart/2009/3/layout/HorizontalOrganizationChart"/>
    <dgm:cxn modelId="{5EB89DCF-EFAB-46B1-A1E3-E288093CD63B}" type="presParOf" srcId="{5FCC4384-7784-4AFC-8DA2-3BB2AA62F680}" destId="{C3D169C7-B7B6-4640-A838-17E5B3D56F35}" srcOrd="0" destOrd="0" presId="urn:microsoft.com/office/officeart/2009/3/layout/HorizontalOrganizationChart"/>
    <dgm:cxn modelId="{1DF493C9-8510-4704-9607-EE16A3214394}" type="presParOf" srcId="{5FCC4384-7784-4AFC-8DA2-3BB2AA62F680}" destId="{49C8B166-D3B2-4097-A8BF-667953BDCDB2}" srcOrd="1" destOrd="0" presId="urn:microsoft.com/office/officeart/2009/3/layout/HorizontalOrganizationChart"/>
    <dgm:cxn modelId="{4AD8E33E-227F-4971-85D1-1DCFBBFB25F9}" type="presParOf" srcId="{C68BE08F-8D54-4A99-9510-FFEDF7E7B8C0}" destId="{EE5030FF-F89C-48B2-9422-847BBA3D3895}" srcOrd="1" destOrd="0" presId="urn:microsoft.com/office/officeart/2009/3/layout/HorizontalOrganizationChart"/>
    <dgm:cxn modelId="{A12F8B62-E3AD-436A-B4A9-92BE12FFAFF1}" type="presParOf" srcId="{C68BE08F-8D54-4A99-9510-FFEDF7E7B8C0}" destId="{DDB200C9-144D-4C2E-903F-1B070F43B99D}" srcOrd="2" destOrd="0" presId="urn:microsoft.com/office/officeart/2009/3/layout/HorizontalOrganizationChart"/>
    <dgm:cxn modelId="{E95778C8-15AB-4441-BE04-054EA8E8F417}" type="presParOf" srcId="{6AC87C28-C49B-42EB-9CE3-8BAE459E9D11}" destId="{91562D29-8282-4BFA-9499-B3FE9611691A}" srcOrd="2" destOrd="0" presId="urn:microsoft.com/office/officeart/2009/3/layout/HorizontalOrganizationChart"/>
    <dgm:cxn modelId="{C0FD0FE9-3E7D-4535-B52E-D64A2DB945BA}" type="presParOf" srcId="{1E425582-DF9B-4BD4-8644-361C8C8B0DBB}" destId="{36F580C4-5606-4E28-9AE2-74A5D43E1140}" srcOrd="2" destOrd="0" presId="urn:microsoft.com/office/officeart/2009/3/layout/HorizontalOrganizationChart"/>
    <dgm:cxn modelId="{88731F6C-C479-4B90-85F4-804192347034}" type="presParOf" srcId="{1E425582-DF9B-4BD4-8644-361C8C8B0DBB}" destId="{AE67FEE0-8334-45CF-A5F3-A4BB22A1A3C6}" srcOrd="3" destOrd="0" presId="urn:microsoft.com/office/officeart/2009/3/layout/HorizontalOrganizationChart"/>
    <dgm:cxn modelId="{A3B2C4C1-552E-4997-943C-7B8EF6ADA022}" type="presParOf" srcId="{AE67FEE0-8334-45CF-A5F3-A4BB22A1A3C6}" destId="{6A2D148C-FE76-4953-B1BA-04CF8657121C}" srcOrd="0" destOrd="0" presId="urn:microsoft.com/office/officeart/2009/3/layout/HorizontalOrganizationChart"/>
    <dgm:cxn modelId="{C972DAA4-69F4-40E2-9FFB-E80023B17546}" type="presParOf" srcId="{6A2D148C-FE76-4953-B1BA-04CF8657121C}" destId="{4CF28638-23C7-4EF0-A222-32B0A78A4C6D}" srcOrd="0" destOrd="0" presId="urn:microsoft.com/office/officeart/2009/3/layout/HorizontalOrganizationChart"/>
    <dgm:cxn modelId="{4FC2C28A-E5C3-4F09-84AF-61F6AF9DAD56}" type="presParOf" srcId="{6A2D148C-FE76-4953-B1BA-04CF8657121C}" destId="{771B076C-06FB-4B34-820B-55B9E19C3563}" srcOrd="1" destOrd="0" presId="urn:microsoft.com/office/officeart/2009/3/layout/HorizontalOrganizationChart"/>
    <dgm:cxn modelId="{91141A17-F3FB-40D6-A1F8-525BC389F6E6}" type="presParOf" srcId="{AE67FEE0-8334-45CF-A5F3-A4BB22A1A3C6}" destId="{4713A18A-1D4D-44D3-B551-F673AF1E227C}" srcOrd="1" destOrd="0" presId="urn:microsoft.com/office/officeart/2009/3/layout/HorizontalOrganizationChart"/>
    <dgm:cxn modelId="{2FFD5F67-3798-4EB4-B47F-23304E1C00CF}" type="presParOf" srcId="{AE67FEE0-8334-45CF-A5F3-A4BB22A1A3C6}" destId="{B84EC7CD-5203-48A6-8F8B-64E12F954374}" srcOrd="2" destOrd="0" presId="urn:microsoft.com/office/officeart/2009/3/layout/HorizontalOrganizationChart"/>
    <dgm:cxn modelId="{04B6E12D-6996-4667-A163-1B39D199FE31}" type="presParOf" srcId="{A4B552FD-9766-4584-8B00-967CDB56742D}" destId="{6272FA48-419C-4320-9F60-B5EFC69157B7}" srcOrd="2" destOrd="0" presId="urn:microsoft.com/office/officeart/2009/3/layout/HorizontalOrganizationChart"/>
    <dgm:cxn modelId="{308028A4-0096-4312-B002-AD33AD45D08D}" type="presParOf" srcId="{76AD6125-64C7-4383-80E4-B36F3ADF4399}" destId="{450D790E-3B76-41A2-90A1-5C4F3AF7870F}" srcOrd="2" destOrd="0" presId="urn:microsoft.com/office/officeart/2009/3/layout/HorizontalOrganizationChart"/>
    <dgm:cxn modelId="{BE342A45-7872-4D1D-B3BF-990EC33A4AD4}" type="presParOf" srcId="{76AD6125-64C7-4383-80E4-B36F3ADF4399}" destId="{C795CFA2-6425-4CCA-B36E-58EA0234C495}" srcOrd="3" destOrd="0" presId="urn:microsoft.com/office/officeart/2009/3/layout/HorizontalOrganizationChart"/>
    <dgm:cxn modelId="{06CF4D0B-8364-4817-88FE-EBAACBA4DAE5}" type="presParOf" srcId="{C795CFA2-6425-4CCA-B36E-58EA0234C495}" destId="{B05ADB36-1C95-4491-BAEF-FB3CDBA3B7B7}" srcOrd="0" destOrd="0" presId="urn:microsoft.com/office/officeart/2009/3/layout/HorizontalOrganizationChart"/>
    <dgm:cxn modelId="{E474ED93-1CD5-4929-B938-07BB17B36BF5}" type="presParOf" srcId="{B05ADB36-1C95-4491-BAEF-FB3CDBA3B7B7}" destId="{226B17C5-6474-4423-A47F-CFC1D1F36659}" srcOrd="0" destOrd="0" presId="urn:microsoft.com/office/officeart/2009/3/layout/HorizontalOrganizationChart"/>
    <dgm:cxn modelId="{04CF19CA-ECAC-4E1D-B558-03F157F29F30}" type="presParOf" srcId="{B05ADB36-1C95-4491-BAEF-FB3CDBA3B7B7}" destId="{3A4E0835-0A25-4346-88E1-078BC09B81ED}" srcOrd="1" destOrd="0" presId="urn:microsoft.com/office/officeart/2009/3/layout/HorizontalOrganizationChart"/>
    <dgm:cxn modelId="{76C4A202-BAF2-43B6-851F-993216428698}" type="presParOf" srcId="{C795CFA2-6425-4CCA-B36E-58EA0234C495}" destId="{DAC5C5F9-2127-4D3E-A36C-B5912BA9D8FD}" srcOrd="1" destOrd="0" presId="urn:microsoft.com/office/officeart/2009/3/layout/HorizontalOrganizationChart"/>
    <dgm:cxn modelId="{251800A5-4E3C-4631-B82F-11E69ACFE375}" type="presParOf" srcId="{C795CFA2-6425-4CCA-B36E-58EA0234C495}" destId="{989DB5EF-AA1E-4322-B8B8-210E322B606C}" srcOrd="2" destOrd="0" presId="urn:microsoft.com/office/officeart/2009/3/layout/HorizontalOrganizationChart"/>
    <dgm:cxn modelId="{A0D8D1F5-0694-4E0C-99A8-EB7548C89283}" type="presParOf" srcId="{D897F3CE-DA16-4D02-A05F-920C1C18CB7B}" destId="{0E2A78DB-55FE-4D30-9E34-687B4D6F7EF6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2FD7E69-ECFA-4C70-B560-BD652BCA4295}" type="doc">
      <dgm:prSet loTypeId="urn:microsoft.com/office/officeart/2009/3/layout/HorizontalOrganizationChart" loCatId="hierarchy" qsTypeId="urn:microsoft.com/office/officeart/2005/8/quickstyle/simple4" qsCatId="simple" csTypeId="urn:microsoft.com/office/officeart/2005/8/colors/accent3_1" csCatId="accent3" phldr="1"/>
      <dgm:spPr/>
      <dgm:t>
        <a:bodyPr/>
        <a:lstStyle/>
        <a:p>
          <a:endParaRPr lang="en-US"/>
        </a:p>
      </dgm:t>
    </dgm:pt>
    <dgm:pt modelId="{99AD0E90-9ED4-41A7-B2A0-DD2CB57AE2D3}">
      <dgm:prSet phldrT="[Text]" custT="1"/>
      <dgm:spPr>
        <a:xfrm>
          <a:off x="805697" y="652957"/>
          <a:ext cx="629329" cy="19194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gm:spPr>
      <dgm:t>
        <a:bodyPr/>
        <a:lstStyle/>
        <a:p>
          <a:pPr>
            <a:buNone/>
          </a:pPr>
          <a:r>
            <a:rPr lang="hr-HR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Ulaganja</a:t>
          </a:r>
        </a:p>
      </dgm:t>
    </dgm:pt>
    <dgm:pt modelId="{EEB7EF28-5896-42B2-A3B6-D21921A49C97}" type="parTrans" cxnId="{027ECE05-1796-498D-B5D2-2A81071719A3}">
      <dgm:prSet/>
      <dgm:spPr/>
      <dgm:t>
        <a:bodyPr/>
        <a:lstStyle/>
        <a:p>
          <a:endParaRPr lang="en-US"/>
        </a:p>
      </dgm:t>
    </dgm:pt>
    <dgm:pt modelId="{2FFC89C7-397E-4EC8-A787-837301FC3B1D}" type="sibTrans" cxnId="{027ECE05-1796-498D-B5D2-2A81071719A3}">
      <dgm:prSet/>
      <dgm:spPr/>
      <dgm:t>
        <a:bodyPr/>
        <a:lstStyle/>
        <a:p>
          <a:endParaRPr lang="en-GB"/>
        </a:p>
      </dgm:t>
    </dgm:pt>
    <dgm:pt modelId="{68A6FB17-E2CF-4A9E-91DE-90C04A7995CA}">
      <dgm:prSet phldrT="[Text]" custT="1"/>
      <dgm:spPr>
        <a:xfrm>
          <a:off x="1560893" y="985161"/>
          <a:ext cx="629329" cy="19194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gm:spPr>
      <dgm:t>
        <a:bodyPr/>
        <a:lstStyle/>
        <a:p>
          <a:pPr>
            <a:buNone/>
          </a:pPr>
          <a:r>
            <a:rPr lang="hr-HR" sz="9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#2 Ostala</a:t>
          </a:r>
        </a:p>
      </dgm:t>
    </dgm:pt>
    <dgm:pt modelId="{4F8FD65B-707D-4E8A-ACF6-1D393F8B1364}" type="parTrans" cxnId="{D50424B9-12EE-47D7-B182-B8F6A657FD90}">
      <dgm:prSet/>
      <dgm:spPr>
        <a:xfrm>
          <a:off x="1435027" y="748930"/>
          <a:ext cx="125865" cy="3322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C7610497-EE0A-49E6-A3BE-08B8EDC0FBED}" type="sibTrans" cxnId="{D50424B9-12EE-47D7-B182-B8F6A657FD90}">
      <dgm:prSet/>
      <dgm:spPr/>
      <dgm:t>
        <a:bodyPr/>
        <a:lstStyle/>
        <a:p>
          <a:endParaRPr lang="en-GB"/>
        </a:p>
      </dgm:t>
    </dgm:pt>
    <dgm:pt modelId="{6515EA1F-6142-455D-B2EF-4835D4BB4A47}">
      <dgm:prSet phldrT="[Text]" custT="1"/>
      <dgm:spPr>
        <a:xfrm>
          <a:off x="1585834" y="303463"/>
          <a:ext cx="640406" cy="585741"/>
        </a:xfrm>
        <a:prstGeom prst="rect">
          <a:avLst/>
        </a:prstGeom>
        <a:solidFill>
          <a:srgbClr val="009900"/>
        </a:solidFill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#</a:t>
          </a:r>
          <a:r>
            <a:rPr lang="hr-HR" sz="9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</a:t>
          </a:r>
          <a:r>
            <a:rPr lang="hr-HR" sz="9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hr-HR" sz="9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Usklađena s O/S obilježjima</a:t>
          </a:r>
        </a:p>
      </dgm:t>
    </dgm:pt>
    <dgm:pt modelId="{1E2F1981-BED9-4230-9246-096F3B342E11}" type="parTrans" cxnId="{5479E03F-8D20-47AE-B915-AB977B18E1CC}">
      <dgm:prSet/>
      <dgm:spPr>
        <a:xfrm>
          <a:off x="1435027" y="596333"/>
          <a:ext cx="150806" cy="152596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F0B28F37-B315-49FC-A1EC-BC428E731369}" type="sibTrans" cxnId="{5479E03F-8D20-47AE-B915-AB977B18E1CC}">
      <dgm:prSet/>
      <dgm:spPr/>
      <dgm:t>
        <a:bodyPr/>
        <a:lstStyle/>
        <a:p>
          <a:endParaRPr lang="en-US"/>
        </a:p>
      </dgm:t>
    </dgm:pt>
    <dgm:pt modelId="{65F785A4-4480-4F5A-B944-8B9DCCC5FD35}">
      <dgm:prSet custT="1"/>
      <dgm:spPr>
        <a:xfrm>
          <a:off x="2327166" y="270795"/>
          <a:ext cx="629329" cy="191945"/>
        </a:xfrm>
        <a:prstGeom prst="rect">
          <a:avLst/>
        </a:prstGeom>
        <a:solidFill>
          <a:srgbClr val="49AB74">
            <a:lumMod val="5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pPr>
            <a:buNone/>
          </a:pPr>
          <a:r>
            <a:rPr lang="hr-HR" sz="9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#1A Održiva  </a:t>
          </a:r>
        </a:p>
      </dgm:t>
    </dgm:pt>
    <dgm:pt modelId="{C7491156-0DEB-41D7-9E7A-042553EC8DC7}" type="parTrans" cxnId="{8127949F-9586-4912-A80E-8B637A2AB717}">
      <dgm:prSet/>
      <dgm:spPr>
        <a:xfrm>
          <a:off x="2226240" y="366768"/>
          <a:ext cx="100925" cy="229565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B9CA8DF5-B4C0-4258-8F97-E4EB076874C3}" type="sibTrans" cxnId="{8127949F-9586-4912-A80E-8B637A2AB717}">
      <dgm:prSet/>
      <dgm:spPr/>
      <dgm:t>
        <a:bodyPr/>
        <a:lstStyle/>
        <a:p>
          <a:endParaRPr lang="en-US"/>
        </a:p>
      </dgm:t>
    </dgm:pt>
    <dgm:pt modelId="{9C5122B7-4EEE-4491-AAE9-906560592905}">
      <dgm:prSet custT="1"/>
      <dgm:spPr>
        <a:xfrm>
          <a:off x="2378129" y="531214"/>
          <a:ext cx="629329" cy="415045"/>
        </a:xfrm>
        <a:prstGeom prst="rect">
          <a:avLst/>
        </a:prstGeom>
        <a:solidFill>
          <a:srgbClr val="70AD47">
            <a:lumMod val="40000"/>
            <a:lumOff val="6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pPr>
            <a:buNone/>
          </a:pPr>
          <a:r>
            <a:rPr lang="hr-HR" sz="9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#1B Druga O/S obilježja</a:t>
          </a:r>
        </a:p>
      </dgm:t>
    </dgm:pt>
    <dgm:pt modelId="{54F270C4-8BFE-42EC-AB3B-2FE764BA687C}" type="parTrans" cxnId="{00914C84-9408-4402-A00E-E0DD9E25A394}">
      <dgm:prSet/>
      <dgm:spPr>
        <a:xfrm>
          <a:off x="2226240" y="596333"/>
          <a:ext cx="151888" cy="1424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D41ED03B-A546-4565-AD6C-5A779C8D310C}" type="sibTrans" cxnId="{00914C84-9408-4402-A00E-E0DD9E25A394}">
      <dgm:prSet/>
      <dgm:spPr/>
      <dgm:t>
        <a:bodyPr/>
        <a:lstStyle/>
        <a:p>
          <a:endParaRPr lang="en-US"/>
        </a:p>
      </dgm:t>
    </dgm:pt>
    <dgm:pt modelId="{20BEC49B-A74B-4C78-8D26-7C135F866FCB}">
      <dgm:prSet/>
      <dgm:spPr>
        <a:xfrm>
          <a:off x="3082362" y="183"/>
          <a:ext cx="629329" cy="191945"/>
        </a:xfrm>
        <a:prstGeom prst="rect">
          <a:avLst/>
        </a:prstGeom>
        <a:solidFill>
          <a:srgbClr val="0033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pPr>
            <a:buNone/>
          </a:pPr>
          <a:r>
            <a:rPr lang="hr-HR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Usklađena s taksonomijom</a:t>
          </a:r>
        </a:p>
      </dgm:t>
    </dgm:pt>
    <dgm:pt modelId="{94D47A59-D6E4-4CAA-BE30-C2CA9525B1FA}" type="parTrans" cxnId="{FBE07756-0149-463A-91D6-9E7C82D06CF9}">
      <dgm:prSet/>
      <dgm:spPr>
        <a:xfrm>
          <a:off x="2956496" y="96156"/>
          <a:ext cx="125865" cy="270611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FCFBE287-0A35-423E-941B-C841599E8E90}" type="sibTrans" cxnId="{FBE07756-0149-463A-91D6-9E7C82D06CF9}">
      <dgm:prSet/>
      <dgm:spPr/>
      <dgm:t>
        <a:bodyPr/>
        <a:lstStyle/>
        <a:p>
          <a:endParaRPr lang="en-US"/>
        </a:p>
      </dgm:t>
    </dgm:pt>
    <dgm:pt modelId="{962B190E-B5F6-4ACA-A2D0-9A1FED2F2C35}">
      <dgm:prSet/>
      <dgm:spPr>
        <a:xfrm>
          <a:off x="3082362" y="270795"/>
          <a:ext cx="629329" cy="191945"/>
        </a:xfrm>
        <a:prstGeom prst="rect">
          <a:avLst/>
        </a:prstGeom>
        <a:solidFill>
          <a:srgbClr val="008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pPr>
            <a:buNone/>
          </a:pPr>
          <a:r>
            <a:rPr lang="hr-HR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Ostala okolišna</a:t>
          </a:r>
        </a:p>
      </dgm:t>
    </dgm:pt>
    <dgm:pt modelId="{0A9D1E10-9DF5-40D0-933A-3B56F2CD45D2}" type="parTrans" cxnId="{B49CAAEA-A748-445D-A19E-6DFFD9412AD8}">
      <dgm:prSet/>
      <dgm:spPr>
        <a:xfrm>
          <a:off x="2956496" y="321048"/>
          <a:ext cx="12586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ECA89D8A-F26C-4644-8D63-3FE190822476}" type="sibTrans" cxnId="{B49CAAEA-A748-445D-A19E-6DFFD9412AD8}">
      <dgm:prSet/>
      <dgm:spPr/>
      <dgm:t>
        <a:bodyPr/>
        <a:lstStyle/>
        <a:p>
          <a:endParaRPr lang="en-US"/>
        </a:p>
      </dgm:t>
    </dgm:pt>
    <dgm:pt modelId="{9648AF14-02D7-4D2B-8EB0-B42FB242E42A}">
      <dgm:prSet/>
      <dgm:spPr>
        <a:xfrm>
          <a:off x="3082362" y="541407"/>
          <a:ext cx="629329" cy="191945"/>
        </a:xfrm>
        <a:prstGeom prst="rect">
          <a:avLst/>
        </a:prstGeom>
        <a:solidFill>
          <a:srgbClr val="4472C4"/>
        </a:solidFill>
        <a:ln>
          <a:noFill/>
        </a:ln>
        <a:effectLst/>
      </dgm:spPr>
      <dgm:t>
        <a:bodyPr/>
        <a:lstStyle/>
        <a:p>
          <a:pPr>
            <a:buNone/>
          </a:pPr>
          <a:r>
            <a:rPr lang="hr-H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Socijalna</a:t>
          </a:r>
        </a:p>
      </dgm:t>
    </dgm:pt>
    <dgm:pt modelId="{E0B19779-179E-4AF1-B3C8-3FD1667A1E09}" type="parTrans" cxnId="{8166D8CE-D850-4D5A-B32D-B263EC0611AD}">
      <dgm:prSet/>
      <dgm:spPr>
        <a:xfrm>
          <a:off x="2956496" y="366768"/>
          <a:ext cx="125865" cy="2706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2932" y="0"/>
              </a:lnTo>
              <a:lnTo>
                <a:pt x="62932" y="270611"/>
              </a:lnTo>
              <a:lnTo>
                <a:pt x="125865" y="270611"/>
              </a:lnTo>
            </a:path>
          </a:pathLst>
        </a:custGeom>
        <a:noFill/>
        <a:ln w="63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3FDA1681-592E-487D-91F6-B4131790047D}" type="sibTrans" cxnId="{8166D8CE-D850-4D5A-B32D-B263EC0611AD}">
      <dgm:prSet/>
      <dgm:spPr/>
      <dgm:t>
        <a:bodyPr/>
        <a:lstStyle/>
        <a:p>
          <a:endParaRPr lang="en-US"/>
        </a:p>
      </dgm:t>
    </dgm:pt>
    <dgm:pt modelId="{5EB9C7DD-C466-4E7F-AAD5-7944FFC10AFD}" type="pres">
      <dgm:prSet presAssocID="{42FD7E69-ECFA-4C70-B560-BD652BCA429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897F3CE-DA16-4D02-A05F-920C1C18CB7B}" type="pres">
      <dgm:prSet presAssocID="{99AD0E90-9ED4-41A7-B2A0-DD2CB57AE2D3}" presName="hierRoot1" presStyleCnt="0">
        <dgm:presLayoutVars>
          <dgm:hierBranch val="init"/>
        </dgm:presLayoutVars>
      </dgm:prSet>
      <dgm:spPr/>
    </dgm:pt>
    <dgm:pt modelId="{01E5C407-0D17-43FD-84F5-5113F8AA2573}" type="pres">
      <dgm:prSet presAssocID="{99AD0E90-9ED4-41A7-B2A0-DD2CB57AE2D3}" presName="rootComposite1" presStyleCnt="0"/>
      <dgm:spPr/>
    </dgm:pt>
    <dgm:pt modelId="{BF2153CF-56C5-4B63-AF26-9490B15DFA4F}" type="pres">
      <dgm:prSet presAssocID="{99AD0E90-9ED4-41A7-B2A0-DD2CB57AE2D3}" presName="rootText1" presStyleLbl="node0" presStyleIdx="0" presStyleCnt="1">
        <dgm:presLayoutVars>
          <dgm:chPref val="3"/>
        </dgm:presLayoutVars>
      </dgm:prSet>
      <dgm:spPr/>
    </dgm:pt>
    <dgm:pt modelId="{D86CF308-AAB8-4C47-91D4-0A8565F70547}" type="pres">
      <dgm:prSet presAssocID="{99AD0E90-9ED4-41A7-B2A0-DD2CB57AE2D3}" presName="rootConnector1" presStyleLbl="node1" presStyleIdx="0" presStyleCnt="0"/>
      <dgm:spPr/>
    </dgm:pt>
    <dgm:pt modelId="{76AD6125-64C7-4383-80E4-B36F3ADF4399}" type="pres">
      <dgm:prSet presAssocID="{99AD0E90-9ED4-41A7-B2A0-DD2CB57AE2D3}" presName="hierChild2" presStyleCnt="0"/>
      <dgm:spPr/>
    </dgm:pt>
    <dgm:pt modelId="{EA282787-665B-4D4F-A264-A2E1DB5E187F}" type="pres">
      <dgm:prSet presAssocID="{1E2F1981-BED9-4230-9246-096F3B342E11}" presName="Name64" presStyleLbl="parChTrans1D2" presStyleIdx="0" presStyleCnt="2"/>
      <dgm:spPr/>
    </dgm:pt>
    <dgm:pt modelId="{A4B552FD-9766-4584-8B00-967CDB56742D}" type="pres">
      <dgm:prSet presAssocID="{6515EA1F-6142-455D-B2EF-4835D4BB4A47}" presName="hierRoot2" presStyleCnt="0">
        <dgm:presLayoutVars>
          <dgm:hierBranch val="init"/>
        </dgm:presLayoutVars>
      </dgm:prSet>
      <dgm:spPr/>
    </dgm:pt>
    <dgm:pt modelId="{0F8F5C63-6DEA-4331-A4AF-CA4E3457CAC0}" type="pres">
      <dgm:prSet presAssocID="{6515EA1F-6142-455D-B2EF-4835D4BB4A47}" presName="rootComposite" presStyleCnt="0"/>
      <dgm:spPr/>
    </dgm:pt>
    <dgm:pt modelId="{BD3BAF88-97F0-46F4-AF7C-A396DD664F0D}" type="pres">
      <dgm:prSet presAssocID="{6515EA1F-6142-455D-B2EF-4835D4BB4A47}" presName="rootText" presStyleLbl="node2" presStyleIdx="0" presStyleCnt="2" custScaleX="101760" custScaleY="305160" custLinFactNeighborX="3963" custLinFactNeighborY="-9008">
        <dgm:presLayoutVars>
          <dgm:chPref val="3"/>
        </dgm:presLayoutVars>
      </dgm:prSet>
      <dgm:spPr/>
    </dgm:pt>
    <dgm:pt modelId="{A1D575D6-1B97-49E3-9270-D063D68EF887}" type="pres">
      <dgm:prSet presAssocID="{6515EA1F-6142-455D-B2EF-4835D4BB4A47}" presName="rootConnector" presStyleLbl="node2" presStyleIdx="0" presStyleCnt="2"/>
      <dgm:spPr/>
    </dgm:pt>
    <dgm:pt modelId="{1E425582-DF9B-4BD4-8644-361C8C8B0DBB}" type="pres">
      <dgm:prSet presAssocID="{6515EA1F-6142-455D-B2EF-4835D4BB4A47}" presName="hierChild4" presStyleCnt="0"/>
      <dgm:spPr/>
    </dgm:pt>
    <dgm:pt modelId="{ECDE60B4-4FF6-4791-8E1B-CD6850182280}" type="pres">
      <dgm:prSet presAssocID="{C7491156-0DEB-41D7-9E7A-042553EC8DC7}" presName="Name64" presStyleLbl="parChTrans1D3" presStyleIdx="0" presStyleCnt="2"/>
      <dgm:spPr/>
    </dgm:pt>
    <dgm:pt modelId="{6AC87C28-C49B-42EB-9CE3-8BAE459E9D11}" type="pres">
      <dgm:prSet presAssocID="{65F785A4-4480-4F5A-B944-8B9DCCC5FD35}" presName="hierRoot2" presStyleCnt="0">
        <dgm:presLayoutVars>
          <dgm:hierBranch val="init"/>
        </dgm:presLayoutVars>
      </dgm:prSet>
      <dgm:spPr/>
    </dgm:pt>
    <dgm:pt modelId="{ECBD81CE-4986-46F7-AEAA-15C1C197F779}" type="pres">
      <dgm:prSet presAssocID="{65F785A4-4480-4F5A-B944-8B9DCCC5FD35}" presName="rootComposite" presStyleCnt="0"/>
      <dgm:spPr/>
    </dgm:pt>
    <dgm:pt modelId="{2ABAC129-FC7B-4227-BCB2-70FD73DB1932}" type="pres">
      <dgm:prSet presAssocID="{65F785A4-4480-4F5A-B944-8B9DCCC5FD35}" presName="rootText" presStyleLbl="node3" presStyleIdx="0" presStyleCnt="2">
        <dgm:presLayoutVars>
          <dgm:chPref val="3"/>
        </dgm:presLayoutVars>
      </dgm:prSet>
      <dgm:spPr/>
    </dgm:pt>
    <dgm:pt modelId="{737BE9E0-EE89-42DC-8299-CDE3004E9DD0}" type="pres">
      <dgm:prSet presAssocID="{65F785A4-4480-4F5A-B944-8B9DCCC5FD35}" presName="rootConnector" presStyleLbl="node3" presStyleIdx="0" presStyleCnt="2"/>
      <dgm:spPr/>
    </dgm:pt>
    <dgm:pt modelId="{B6C9DA55-199C-4443-9BAE-E5B86E375FE6}" type="pres">
      <dgm:prSet presAssocID="{65F785A4-4480-4F5A-B944-8B9DCCC5FD35}" presName="hierChild4" presStyleCnt="0"/>
      <dgm:spPr/>
    </dgm:pt>
    <dgm:pt modelId="{982CB247-2659-4452-829D-492C3795750E}" type="pres">
      <dgm:prSet presAssocID="{94D47A59-D6E4-4CAA-BE30-C2CA9525B1FA}" presName="Name64" presStyleLbl="parChTrans1D4" presStyleIdx="0" presStyleCnt="3"/>
      <dgm:spPr/>
    </dgm:pt>
    <dgm:pt modelId="{A57AE043-C0FE-4AB0-8257-5A34C5A51C9C}" type="pres">
      <dgm:prSet presAssocID="{20BEC49B-A74B-4C78-8D26-7C135F866FCB}" presName="hierRoot2" presStyleCnt="0">
        <dgm:presLayoutVars>
          <dgm:hierBranch val="init"/>
        </dgm:presLayoutVars>
      </dgm:prSet>
      <dgm:spPr/>
    </dgm:pt>
    <dgm:pt modelId="{945BDE78-E8A3-476A-B81A-954DE1F01837}" type="pres">
      <dgm:prSet presAssocID="{20BEC49B-A74B-4C78-8D26-7C135F866FCB}" presName="rootComposite" presStyleCnt="0"/>
      <dgm:spPr/>
    </dgm:pt>
    <dgm:pt modelId="{C363A11D-84A3-47FD-8297-F13C3C10E759}" type="pres">
      <dgm:prSet presAssocID="{20BEC49B-A74B-4C78-8D26-7C135F866FCB}" presName="rootText" presStyleLbl="node4" presStyleIdx="0" presStyleCnt="3">
        <dgm:presLayoutVars>
          <dgm:chPref val="3"/>
        </dgm:presLayoutVars>
      </dgm:prSet>
      <dgm:spPr/>
    </dgm:pt>
    <dgm:pt modelId="{B1F516CD-9675-4745-B666-3E54630FEE6F}" type="pres">
      <dgm:prSet presAssocID="{20BEC49B-A74B-4C78-8D26-7C135F866FCB}" presName="rootConnector" presStyleLbl="node4" presStyleIdx="0" presStyleCnt="3"/>
      <dgm:spPr/>
    </dgm:pt>
    <dgm:pt modelId="{11F012DA-F5EA-4279-BC1D-C01D53CF7DC9}" type="pres">
      <dgm:prSet presAssocID="{20BEC49B-A74B-4C78-8D26-7C135F866FCB}" presName="hierChild4" presStyleCnt="0"/>
      <dgm:spPr/>
    </dgm:pt>
    <dgm:pt modelId="{39770D15-5AFB-4999-872F-5C5954510809}" type="pres">
      <dgm:prSet presAssocID="{20BEC49B-A74B-4C78-8D26-7C135F866FCB}" presName="hierChild5" presStyleCnt="0"/>
      <dgm:spPr/>
    </dgm:pt>
    <dgm:pt modelId="{7E16BD89-363B-4F17-A640-CA313B03BA98}" type="pres">
      <dgm:prSet presAssocID="{0A9D1E10-9DF5-40D0-933A-3B56F2CD45D2}" presName="Name64" presStyleLbl="parChTrans1D4" presStyleIdx="1" presStyleCnt="3"/>
      <dgm:spPr/>
    </dgm:pt>
    <dgm:pt modelId="{5DD3215D-5FCB-4C85-AB08-2DA5ADEE3299}" type="pres">
      <dgm:prSet presAssocID="{962B190E-B5F6-4ACA-A2D0-9A1FED2F2C35}" presName="hierRoot2" presStyleCnt="0">
        <dgm:presLayoutVars>
          <dgm:hierBranch val="init"/>
        </dgm:presLayoutVars>
      </dgm:prSet>
      <dgm:spPr/>
    </dgm:pt>
    <dgm:pt modelId="{56DE0CD9-651B-4816-96FF-4EC270C7C187}" type="pres">
      <dgm:prSet presAssocID="{962B190E-B5F6-4ACA-A2D0-9A1FED2F2C35}" presName="rootComposite" presStyleCnt="0"/>
      <dgm:spPr/>
    </dgm:pt>
    <dgm:pt modelId="{6634806B-6E05-447C-BC1C-3D8916FD50F8}" type="pres">
      <dgm:prSet presAssocID="{962B190E-B5F6-4ACA-A2D0-9A1FED2F2C35}" presName="rootText" presStyleLbl="node4" presStyleIdx="1" presStyleCnt="3">
        <dgm:presLayoutVars>
          <dgm:chPref val="3"/>
        </dgm:presLayoutVars>
      </dgm:prSet>
      <dgm:spPr/>
    </dgm:pt>
    <dgm:pt modelId="{A2AF2536-0FAE-40F6-BE93-EE9AFEF3A3AB}" type="pres">
      <dgm:prSet presAssocID="{962B190E-B5F6-4ACA-A2D0-9A1FED2F2C35}" presName="rootConnector" presStyleLbl="node4" presStyleIdx="1" presStyleCnt="3"/>
      <dgm:spPr/>
    </dgm:pt>
    <dgm:pt modelId="{1318C4A8-4710-4FCD-A888-CABC06B7D62C}" type="pres">
      <dgm:prSet presAssocID="{962B190E-B5F6-4ACA-A2D0-9A1FED2F2C35}" presName="hierChild4" presStyleCnt="0"/>
      <dgm:spPr/>
    </dgm:pt>
    <dgm:pt modelId="{BAC85783-5B09-406A-86E0-A345232A9E97}" type="pres">
      <dgm:prSet presAssocID="{962B190E-B5F6-4ACA-A2D0-9A1FED2F2C35}" presName="hierChild5" presStyleCnt="0"/>
      <dgm:spPr/>
    </dgm:pt>
    <dgm:pt modelId="{C863FE0F-C5B9-40DD-8A11-4387458E8445}" type="pres">
      <dgm:prSet presAssocID="{E0B19779-179E-4AF1-B3C8-3FD1667A1E09}" presName="Name64" presStyleLbl="parChTrans1D4" presStyleIdx="2" presStyleCnt="3"/>
      <dgm:spPr/>
    </dgm:pt>
    <dgm:pt modelId="{C68BE08F-8D54-4A99-9510-FFEDF7E7B8C0}" type="pres">
      <dgm:prSet presAssocID="{9648AF14-02D7-4D2B-8EB0-B42FB242E42A}" presName="hierRoot2" presStyleCnt="0">
        <dgm:presLayoutVars>
          <dgm:hierBranch val="init"/>
        </dgm:presLayoutVars>
      </dgm:prSet>
      <dgm:spPr/>
    </dgm:pt>
    <dgm:pt modelId="{5FCC4384-7784-4AFC-8DA2-3BB2AA62F680}" type="pres">
      <dgm:prSet presAssocID="{9648AF14-02D7-4D2B-8EB0-B42FB242E42A}" presName="rootComposite" presStyleCnt="0"/>
      <dgm:spPr/>
    </dgm:pt>
    <dgm:pt modelId="{C3D169C7-B7B6-4640-A838-17E5B3D56F35}" type="pres">
      <dgm:prSet presAssocID="{9648AF14-02D7-4D2B-8EB0-B42FB242E42A}" presName="rootText" presStyleLbl="node4" presStyleIdx="2" presStyleCnt="3">
        <dgm:presLayoutVars>
          <dgm:chPref val="3"/>
        </dgm:presLayoutVars>
      </dgm:prSet>
      <dgm:spPr/>
    </dgm:pt>
    <dgm:pt modelId="{49C8B166-D3B2-4097-A8BF-667953BDCDB2}" type="pres">
      <dgm:prSet presAssocID="{9648AF14-02D7-4D2B-8EB0-B42FB242E42A}" presName="rootConnector" presStyleLbl="node4" presStyleIdx="2" presStyleCnt="3"/>
      <dgm:spPr/>
    </dgm:pt>
    <dgm:pt modelId="{EE5030FF-F89C-48B2-9422-847BBA3D3895}" type="pres">
      <dgm:prSet presAssocID="{9648AF14-02D7-4D2B-8EB0-B42FB242E42A}" presName="hierChild4" presStyleCnt="0"/>
      <dgm:spPr/>
    </dgm:pt>
    <dgm:pt modelId="{DDB200C9-144D-4C2E-903F-1B070F43B99D}" type="pres">
      <dgm:prSet presAssocID="{9648AF14-02D7-4D2B-8EB0-B42FB242E42A}" presName="hierChild5" presStyleCnt="0"/>
      <dgm:spPr/>
    </dgm:pt>
    <dgm:pt modelId="{91562D29-8282-4BFA-9499-B3FE9611691A}" type="pres">
      <dgm:prSet presAssocID="{65F785A4-4480-4F5A-B944-8B9DCCC5FD35}" presName="hierChild5" presStyleCnt="0"/>
      <dgm:spPr/>
    </dgm:pt>
    <dgm:pt modelId="{36F580C4-5606-4E28-9AE2-74A5D43E1140}" type="pres">
      <dgm:prSet presAssocID="{54F270C4-8BFE-42EC-AB3B-2FE764BA687C}" presName="Name64" presStyleLbl="parChTrans1D3" presStyleIdx="1" presStyleCnt="2"/>
      <dgm:spPr/>
    </dgm:pt>
    <dgm:pt modelId="{AE67FEE0-8334-45CF-A5F3-A4BB22A1A3C6}" type="pres">
      <dgm:prSet presAssocID="{9C5122B7-4EEE-4491-AAE9-906560592905}" presName="hierRoot2" presStyleCnt="0">
        <dgm:presLayoutVars>
          <dgm:hierBranch val="init"/>
        </dgm:presLayoutVars>
      </dgm:prSet>
      <dgm:spPr/>
    </dgm:pt>
    <dgm:pt modelId="{6A2D148C-FE76-4953-B1BA-04CF8657121C}" type="pres">
      <dgm:prSet presAssocID="{9C5122B7-4EEE-4491-AAE9-906560592905}" presName="rootComposite" presStyleCnt="0"/>
      <dgm:spPr/>
    </dgm:pt>
    <dgm:pt modelId="{4CF28638-23C7-4EF0-A222-32B0A78A4C6D}" type="pres">
      <dgm:prSet presAssocID="{9C5122B7-4EEE-4491-AAE9-906560592905}" presName="rootText" presStyleLbl="node3" presStyleIdx="1" presStyleCnt="2" custScaleY="216231" custLinFactNeighborX="8098" custLinFactNeighborY="-5310">
        <dgm:presLayoutVars>
          <dgm:chPref val="3"/>
        </dgm:presLayoutVars>
      </dgm:prSet>
      <dgm:spPr/>
    </dgm:pt>
    <dgm:pt modelId="{771B076C-06FB-4B34-820B-55B9E19C3563}" type="pres">
      <dgm:prSet presAssocID="{9C5122B7-4EEE-4491-AAE9-906560592905}" presName="rootConnector" presStyleLbl="node3" presStyleIdx="1" presStyleCnt="2"/>
      <dgm:spPr/>
    </dgm:pt>
    <dgm:pt modelId="{4713A18A-1D4D-44D3-B551-F673AF1E227C}" type="pres">
      <dgm:prSet presAssocID="{9C5122B7-4EEE-4491-AAE9-906560592905}" presName="hierChild4" presStyleCnt="0"/>
      <dgm:spPr/>
    </dgm:pt>
    <dgm:pt modelId="{B84EC7CD-5203-48A6-8F8B-64E12F954374}" type="pres">
      <dgm:prSet presAssocID="{9C5122B7-4EEE-4491-AAE9-906560592905}" presName="hierChild5" presStyleCnt="0"/>
      <dgm:spPr/>
    </dgm:pt>
    <dgm:pt modelId="{6272FA48-419C-4320-9F60-B5EFC69157B7}" type="pres">
      <dgm:prSet presAssocID="{6515EA1F-6142-455D-B2EF-4835D4BB4A47}" presName="hierChild5" presStyleCnt="0"/>
      <dgm:spPr/>
    </dgm:pt>
    <dgm:pt modelId="{450D790E-3B76-41A2-90A1-5C4F3AF7870F}" type="pres">
      <dgm:prSet presAssocID="{4F8FD65B-707D-4E8A-ACF6-1D393F8B1364}" presName="Name64" presStyleLbl="parChTrans1D2" presStyleIdx="1" presStyleCnt="2"/>
      <dgm:spPr/>
    </dgm:pt>
    <dgm:pt modelId="{C795CFA2-6425-4CCA-B36E-58EA0234C495}" type="pres">
      <dgm:prSet presAssocID="{68A6FB17-E2CF-4A9E-91DE-90C04A7995CA}" presName="hierRoot2" presStyleCnt="0">
        <dgm:presLayoutVars>
          <dgm:hierBranch val="init"/>
        </dgm:presLayoutVars>
      </dgm:prSet>
      <dgm:spPr/>
    </dgm:pt>
    <dgm:pt modelId="{B05ADB36-1C95-4491-BAEF-FB3CDBA3B7B7}" type="pres">
      <dgm:prSet presAssocID="{68A6FB17-E2CF-4A9E-91DE-90C04A7995CA}" presName="rootComposite" presStyleCnt="0"/>
      <dgm:spPr/>
    </dgm:pt>
    <dgm:pt modelId="{226B17C5-6474-4423-A47F-CFC1D1F36659}" type="pres">
      <dgm:prSet presAssocID="{68A6FB17-E2CF-4A9E-91DE-90C04A7995CA}" presName="rootText" presStyleLbl="node2" presStyleIdx="1" presStyleCnt="2">
        <dgm:presLayoutVars>
          <dgm:chPref val="3"/>
        </dgm:presLayoutVars>
      </dgm:prSet>
      <dgm:spPr/>
    </dgm:pt>
    <dgm:pt modelId="{3A4E0835-0A25-4346-88E1-078BC09B81ED}" type="pres">
      <dgm:prSet presAssocID="{68A6FB17-E2CF-4A9E-91DE-90C04A7995CA}" presName="rootConnector" presStyleLbl="node2" presStyleIdx="1" presStyleCnt="2"/>
      <dgm:spPr/>
    </dgm:pt>
    <dgm:pt modelId="{DAC5C5F9-2127-4D3E-A36C-B5912BA9D8FD}" type="pres">
      <dgm:prSet presAssocID="{68A6FB17-E2CF-4A9E-91DE-90C04A7995CA}" presName="hierChild4" presStyleCnt="0"/>
      <dgm:spPr/>
    </dgm:pt>
    <dgm:pt modelId="{989DB5EF-AA1E-4322-B8B8-210E322B606C}" type="pres">
      <dgm:prSet presAssocID="{68A6FB17-E2CF-4A9E-91DE-90C04A7995CA}" presName="hierChild5" presStyleCnt="0"/>
      <dgm:spPr/>
    </dgm:pt>
    <dgm:pt modelId="{0E2A78DB-55FE-4D30-9E34-687B4D6F7EF6}" type="pres">
      <dgm:prSet presAssocID="{99AD0E90-9ED4-41A7-B2A0-DD2CB57AE2D3}" presName="hierChild3" presStyleCnt="0"/>
      <dgm:spPr/>
    </dgm:pt>
  </dgm:ptLst>
  <dgm:cxnLst>
    <dgm:cxn modelId="{027ECE05-1796-498D-B5D2-2A81071719A3}" srcId="{42FD7E69-ECFA-4C70-B560-BD652BCA4295}" destId="{99AD0E90-9ED4-41A7-B2A0-DD2CB57AE2D3}" srcOrd="0" destOrd="0" parTransId="{EEB7EF28-5896-42B2-A3B6-D21921A49C97}" sibTransId="{2FFC89C7-397E-4EC8-A787-837301FC3B1D}"/>
    <dgm:cxn modelId="{527A4610-21B2-4EBA-9A38-E68F946D14D7}" type="presOf" srcId="{99AD0E90-9ED4-41A7-B2A0-DD2CB57AE2D3}" destId="{D86CF308-AAB8-4C47-91D4-0A8565F70547}" srcOrd="1" destOrd="0" presId="urn:microsoft.com/office/officeart/2009/3/layout/HorizontalOrganizationChart"/>
    <dgm:cxn modelId="{ADF86C16-FD9A-4DC9-9BD2-962C9A70D814}" type="presOf" srcId="{C7491156-0DEB-41D7-9E7A-042553EC8DC7}" destId="{ECDE60B4-4FF6-4791-8E1B-CD6850182280}" srcOrd="0" destOrd="0" presId="urn:microsoft.com/office/officeart/2009/3/layout/HorizontalOrganizationChart"/>
    <dgm:cxn modelId="{48F7251B-1167-436A-BF61-47D9DE1A0C18}" type="presOf" srcId="{68A6FB17-E2CF-4A9E-91DE-90C04A7995CA}" destId="{3A4E0835-0A25-4346-88E1-078BC09B81ED}" srcOrd="1" destOrd="0" presId="urn:microsoft.com/office/officeart/2009/3/layout/HorizontalOrganizationChart"/>
    <dgm:cxn modelId="{4AB0452C-536A-499F-87B3-6DCD7C8EF5E3}" type="presOf" srcId="{65F785A4-4480-4F5A-B944-8B9DCCC5FD35}" destId="{2ABAC129-FC7B-4227-BCB2-70FD73DB1932}" srcOrd="0" destOrd="0" presId="urn:microsoft.com/office/officeart/2009/3/layout/HorizontalOrganizationChart"/>
    <dgm:cxn modelId="{3DC3072F-AF6C-488B-B1E7-1E18F18CD3D4}" type="presOf" srcId="{68A6FB17-E2CF-4A9E-91DE-90C04A7995CA}" destId="{226B17C5-6474-4423-A47F-CFC1D1F36659}" srcOrd="0" destOrd="0" presId="urn:microsoft.com/office/officeart/2009/3/layout/HorizontalOrganizationChart"/>
    <dgm:cxn modelId="{D04AFF35-787A-405D-AD70-F66132D5C542}" type="presOf" srcId="{9C5122B7-4EEE-4491-AAE9-906560592905}" destId="{4CF28638-23C7-4EF0-A222-32B0A78A4C6D}" srcOrd="0" destOrd="0" presId="urn:microsoft.com/office/officeart/2009/3/layout/HorizontalOrganizationChart"/>
    <dgm:cxn modelId="{9F7CA33A-51FE-40D3-9E57-4C7224C0AFAC}" type="presOf" srcId="{54F270C4-8BFE-42EC-AB3B-2FE764BA687C}" destId="{36F580C4-5606-4E28-9AE2-74A5D43E1140}" srcOrd="0" destOrd="0" presId="urn:microsoft.com/office/officeart/2009/3/layout/HorizontalOrganizationChart"/>
    <dgm:cxn modelId="{5479E03F-8D20-47AE-B915-AB977B18E1CC}" srcId="{99AD0E90-9ED4-41A7-B2A0-DD2CB57AE2D3}" destId="{6515EA1F-6142-455D-B2EF-4835D4BB4A47}" srcOrd="0" destOrd="0" parTransId="{1E2F1981-BED9-4230-9246-096F3B342E11}" sibTransId="{F0B28F37-B315-49FC-A1EC-BC428E731369}"/>
    <dgm:cxn modelId="{9451BD5D-E27E-4523-9C35-963AD9B1B8B6}" type="presOf" srcId="{6515EA1F-6142-455D-B2EF-4835D4BB4A47}" destId="{BD3BAF88-97F0-46F4-AF7C-A396DD664F0D}" srcOrd="0" destOrd="0" presId="urn:microsoft.com/office/officeart/2009/3/layout/HorizontalOrganizationChart"/>
    <dgm:cxn modelId="{D36F6D44-0349-4FD6-889A-E0DE738E0B04}" type="presOf" srcId="{9C5122B7-4EEE-4491-AAE9-906560592905}" destId="{771B076C-06FB-4B34-820B-55B9E19C3563}" srcOrd="1" destOrd="0" presId="urn:microsoft.com/office/officeart/2009/3/layout/HorizontalOrganizationChart"/>
    <dgm:cxn modelId="{FDA77E64-C9DD-403E-8B85-99A969714133}" type="presOf" srcId="{99AD0E90-9ED4-41A7-B2A0-DD2CB57AE2D3}" destId="{BF2153CF-56C5-4B63-AF26-9490B15DFA4F}" srcOrd="0" destOrd="0" presId="urn:microsoft.com/office/officeart/2009/3/layout/HorizontalOrganizationChart"/>
    <dgm:cxn modelId="{54D55F68-8297-48F2-9D8D-8D7F12CFB1B5}" type="presOf" srcId="{0A9D1E10-9DF5-40D0-933A-3B56F2CD45D2}" destId="{7E16BD89-363B-4F17-A640-CA313B03BA98}" srcOrd="0" destOrd="0" presId="urn:microsoft.com/office/officeart/2009/3/layout/HorizontalOrganizationChart"/>
    <dgm:cxn modelId="{A917496D-A891-4036-A53C-03F123088434}" type="presOf" srcId="{94D47A59-D6E4-4CAA-BE30-C2CA9525B1FA}" destId="{982CB247-2659-4452-829D-492C3795750E}" srcOrd="0" destOrd="0" presId="urn:microsoft.com/office/officeart/2009/3/layout/HorizontalOrganizationChart"/>
    <dgm:cxn modelId="{0ACD7D70-0770-499B-8433-0781D4D9B558}" type="presOf" srcId="{20BEC49B-A74B-4C78-8D26-7C135F866FCB}" destId="{B1F516CD-9675-4745-B666-3E54630FEE6F}" srcOrd="1" destOrd="0" presId="urn:microsoft.com/office/officeart/2009/3/layout/HorizontalOrganizationChart"/>
    <dgm:cxn modelId="{077C2C71-055E-438D-84A1-07DC8974FF1D}" type="presOf" srcId="{20BEC49B-A74B-4C78-8D26-7C135F866FCB}" destId="{C363A11D-84A3-47FD-8297-F13C3C10E759}" srcOrd="0" destOrd="0" presId="urn:microsoft.com/office/officeart/2009/3/layout/HorizontalOrganizationChart"/>
    <dgm:cxn modelId="{FBE07756-0149-463A-91D6-9E7C82D06CF9}" srcId="{65F785A4-4480-4F5A-B944-8B9DCCC5FD35}" destId="{20BEC49B-A74B-4C78-8D26-7C135F866FCB}" srcOrd="0" destOrd="0" parTransId="{94D47A59-D6E4-4CAA-BE30-C2CA9525B1FA}" sibTransId="{FCFBE287-0A35-423E-941B-C841599E8E90}"/>
    <dgm:cxn modelId="{87DAD778-449B-40ED-9102-E3EF410CEB64}" type="presOf" srcId="{6515EA1F-6142-455D-B2EF-4835D4BB4A47}" destId="{A1D575D6-1B97-49E3-9270-D063D68EF887}" srcOrd="1" destOrd="0" presId="urn:microsoft.com/office/officeart/2009/3/layout/HorizontalOrganizationChart"/>
    <dgm:cxn modelId="{A94AB87C-ACD9-42DD-A3A8-94FFD0CA551C}" type="presOf" srcId="{962B190E-B5F6-4ACA-A2D0-9A1FED2F2C35}" destId="{A2AF2536-0FAE-40F6-BE93-EE9AFEF3A3AB}" srcOrd="1" destOrd="0" presId="urn:microsoft.com/office/officeart/2009/3/layout/HorizontalOrganizationChart"/>
    <dgm:cxn modelId="{1375697F-D03C-427E-8CDC-E72FB0BEB8FE}" type="presOf" srcId="{962B190E-B5F6-4ACA-A2D0-9A1FED2F2C35}" destId="{6634806B-6E05-447C-BC1C-3D8916FD50F8}" srcOrd="0" destOrd="0" presId="urn:microsoft.com/office/officeart/2009/3/layout/HorizontalOrganizationChart"/>
    <dgm:cxn modelId="{00914C84-9408-4402-A00E-E0DD9E25A394}" srcId="{6515EA1F-6142-455D-B2EF-4835D4BB4A47}" destId="{9C5122B7-4EEE-4491-AAE9-906560592905}" srcOrd="1" destOrd="0" parTransId="{54F270C4-8BFE-42EC-AB3B-2FE764BA687C}" sibTransId="{D41ED03B-A546-4565-AD6C-5A779C8D310C}"/>
    <dgm:cxn modelId="{7CA9B497-C889-47C3-B33F-40827FF1A611}" type="presOf" srcId="{1E2F1981-BED9-4230-9246-096F3B342E11}" destId="{EA282787-665B-4D4F-A264-A2E1DB5E187F}" srcOrd="0" destOrd="0" presId="urn:microsoft.com/office/officeart/2009/3/layout/HorizontalOrganizationChart"/>
    <dgm:cxn modelId="{8127949F-9586-4912-A80E-8B637A2AB717}" srcId="{6515EA1F-6142-455D-B2EF-4835D4BB4A47}" destId="{65F785A4-4480-4F5A-B944-8B9DCCC5FD35}" srcOrd="0" destOrd="0" parTransId="{C7491156-0DEB-41D7-9E7A-042553EC8DC7}" sibTransId="{B9CA8DF5-B4C0-4258-8F97-E4EB076874C3}"/>
    <dgm:cxn modelId="{BE2D33A7-2EAC-420B-A18F-4E9E947E1863}" type="presOf" srcId="{42FD7E69-ECFA-4C70-B560-BD652BCA4295}" destId="{5EB9C7DD-C466-4E7F-AAD5-7944FFC10AFD}" srcOrd="0" destOrd="0" presId="urn:microsoft.com/office/officeart/2009/3/layout/HorizontalOrganizationChart"/>
    <dgm:cxn modelId="{A74B72B0-4336-479E-B123-E569BF25E738}" type="presOf" srcId="{65F785A4-4480-4F5A-B944-8B9DCCC5FD35}" destId="{737BE9E0-EE89-42DC-8299-CDE3004E9DD0}" srcOrd="1" destOrd="0" presId="urn:microsoft.com/office/officeart/2009/3/layout/HorizontalOrganizationChart"/>
    <dgm:cxn modelId="{422DCFB5-93AA-4B2E-B2F9-E436FFDCFCC3}" type="presOf" srcId="{E0B19779-179E-4AF1-B3C8-3FD1667A1E09}" destId="{C863FE0F-C5B9-40DD-8A11-4387458E8445}" srcOrd="0" destOrd="0" presId="urn:microsoft.com/office/officeart/2009/3/layout/HorizontalOrganizationChart"/>
    <dgm:cxn modelId="{D50424B9-12EE-47D7-B182-B8F6A657FD90}" srcId="{99AD0E90-9ED4-41A7-B2A0-DD2CB57AE2D3}" destId="{68A6FB17-E2CF-4A9E-91DE-90C04A7995CA}" srcOrd="1" destOrd="0" parTransId="{4F8FD65B-707D-4E8A-ACF6-1D393F8B1364}" sibTransId="{C7610497-EE0A-49E6-A3BE-08B8EDC0FBED}"/>
    <dgm:cxn modelId="{8166D8CE-D850-4D5A-B32D-B263EC0611AD}" srcId="{65F785A4-4480-4F5A-B944-8B9DCCC5FD35}" destId="{9648AF14-02D7-4D2B-8EB0-B42FB242E42A}" srcOrd="2" destOrd="0" parTransId="{E0B19779-179E-4AF1-B3C8-3FD1667A1E09}" sibTransId="{3FDA1681-592E-487D-91F6-B4131790047D}"/>
    <dgm:cxn modelId="{A56F4CD8-4EB2-46FD-BAD0-8EDC09C4CCA8}" type="presOf" srcId="{9648AF14-02D7-4D2B-8EB0-B42FB242E42A}" destId="{49C8B166-D3B2-4097-A8BF-667953BDCDB2}" srcOrd="1" destOrd="0" presId="urn:microsoft.com/office/officeart/2009/3/layout/HorizontalOrganizationChart"/>
    <dgm:cxn modelId="{4A43E9E0-9631-4D97-BFB5-C7EA9924BFF5}" type="presOf" srcId="{9648AF14-02D7-4D2B-8EB0-B42FB242E42A}" destId="{C3D169C7-B7B6-4640-A838-17E5B3D56F35}" srcOrd="0" destOrd="0" presId="urn:microsoft.com/office/officeart/2009/3/layout/HorizontalOrganizationChart"/>
    <dgm:cxn modelId="{B49CAAEA-A748-445D-A19E-6DFFD9412AD8}" srcId="{65F785A4-4480-4F5A-B944-8B9DCCC5FD35}" destId="{962B190E-B5F6-4ACA-A2D0-9A1FED2F2C35}" srcOrd="1" destOrd="0" parTransId="{0A9D1E10-9DF5-40D0-933A-3B56F2CD45D2}" sibTransId="{ECA89D8A-F26C-4644-8D63-3FE190822476}"/>
    <dgm:cxn modelId="{F6B194EB-B87D-4E90-8EFE-0327CB62A57D}" type="presOf" srcId="{4F8FD65B-707D-4E8A-ACF6-1D393F8B1364}" destId="{450D790E-3B76-41A2-90A1-5C4F3AF7870F}" srcOrd="0" destOrd="0" presId="urn:microsoft.com/office/officeart/2009/3/layout/HorizontalOrganizationChart"/>
    <dgm:cxn modelId="{57A95A4C-305E-4794-9ABB-1B54DDF51815}" type="presParOf" srcId="{5EB9C7DD-C466-4E7F-AAD5-7944FFC10AFD}" destId="{D897F3CE-DA16-4D02-A05F-920C1C18CB7B}" srcOrd="0" destOrd="0" presId="urn:microsoft.com/office/officeart/2009/3/layout/HorizontalOrganizationChart"/>
    <dgm:cxn modelId="{524BDD26-A956-456C-A20B-CB676193FF10}" type="presParOf" srcId="{D897F3CE-DA16-4D02-A05F-920C1C18CB7B}" destId="{01E5C407-0D17-43FD-84F5-5113F8AA2573}" srcOrd="0" destOrd="0" presId="urn:microsoft.com/office/officeart/2009/3/layout/HorizontalOrganizationChart"/>
    <dgm:cxn modelId="{DB5E1A7D-A219-4962-B0C6-822E82F8028B}" type="presParOf" srcId="{01E5C407-0D17-43FD-84F5-5113F8AA2573}" destId="{BF2153CF-56C5-4B63-AF26-9490B15DFA4F}" srcOrd="0" destOrd="0" presId="urn:microsoft.com/office/officeart/2009/3/layout/HorizontalOrganizationChart"/>
    <dgm:cxn modelId="{CED71401-0A1C-4E8A-B47C-2943273E950C}" type="presParOf" srcId="{01E5C407-0D17-43FD-84F5-5113F8AA2573}" destId="{D86CF308-AAB8-4C47-91D4-0A8565F70547}" srcOrd="1" destOrd="0" presId="urn:microsoft.com/office/officeart/2009/3/layout/HorizontalOrganizationChart"/>
    <dgm:cxn modelId="{B71C1FF3-1CFF-4F5B-834A-A96F41791781}" type="presParOf" srcId="{D897F3CE-DA16-4D02-A05F-920C1C18CB7B}" destId="{76AD6125-64C7-4383-80E4-B36F3ADF4399}" srcOrd="1" destOrd="0" presId="urn:microsoft.com/office/officeart/2009/3/layout/HorizontalOrganizationChart"/>
    <dgm:cxn modelId="{102A8DD2-09FF-4511-B3E5-4BC008EA3C12}" type="presParOf" srcId="{76AD6125-64C7-4383-80E4-B36F3ADF4399}" destId="{EA282787-665B-4D4F-A264-A2E1DB5E187F}" srcOrd="0" destOrd="0" presId="urn:microsoft.com/office/officeart/2009/3/layout/HorizontalOrganizationChart"/>
    <dgm:cxn modelId="{A7E506D8-05DC-4D66-8AB6-AF51B7F199F6}" type="presParOf" srcId="{76AD6125-64C7-4383-80E4-B36F3ADF4399}" destId="{A4B552FD-9766-4584-8B00-967CDB56742D}" srcOrd="1" destOrd="0" presId="urn:microsoft.com/office/officeart/2009/3/layout/HorizontalOrganizationChart"/>
    <dgm:cxn modelId="{0CAA31E5-0D28-4BA5-8318-E44722E731C0}" type="presParOf" srcId="{A4B552FD-9766-4584-8B00-967CDB56742D}" destId="{0F8F5C63-6DEA-4331-A4AF-CA4E3457CAC0}" srcOrd="0" destOrd="0" presId="urn:microsoft.com/office/officeart/2009/3/layout/HorizontalOrganizationChart"/>
    <dgm:cxn modelId="{4AA2CE25-AA49-412A-AB07-E749C7BEA64B}" type="presParOf" srcId="{0F8F5C63-6DEA-4331-A4AF-CA4E3457CAC0}" destId="{BD3BAF88-97F0-46F4-AF7C-A396DD664F0D}" srcOrd="0" destOrd="0" presId="urn:microsoft.com/office/officeart/2009/3/layout/HorizontalOrganizationChart"/>
    <dgm:cxn modelId="{CFBD9D3B-78F6-4580-8C52-A7193DE5E570}" type="presParOf" srcId="{0F8F5C63-6DEA-4331-A4AF-CA4E3457CAC0}" destId="{A1D575D6-1B97-49E3-9270-D063D68EF887}" srcOrd="1" destOrd="0" presId="urn:microsoft.com/office/officeart/2009/3/layout/HorizontalOrganizationChart"/>
    <dgm:cxn modelId="{87CE4A42-D028-4341-A529-AFD7FFC83DF8}" type="presParOf" srcId="{A4B552FD-9766-4584-8B00-967CDB56742D}" destId="{1E425582-DF9B-4BD4-8644-361C8C8B0DBB}" srcOrd="1" destOrd="0" presId="urn:microsoft.com/office/officeart/2009/3/layout/HorizontalOrganizationChart"/>
    <dgm:cxn modelId="{E866237A-734F-42EC-A3FB-B88FD97296A0}" type="presParOf" srcId="{1E425582-DF9B-4BD4-8644-361C8C8B0DBB}" destId="{ECDE60B4-4FF6-4791-8E1B-CD6850182280}" srcOrd="0" destOrd="0" presId="urn:microsoft.com/office/officeart/2009/3/layout/HorizontalOrganizationChart"/>
    <dgm:cxn modelId="{F2A3B151-4466-4F16-B6CF-0CAF84D007A7}" type="presParOf" srcId="{1E425582-DF9B-4BD4-8644-361C8C8B0DBB}" destId="{6AC87C28-C49B-42EB-9CE3-8BAE459E9D11}" srcOrd="1" destOrd="0" presId="urn:microsoft.com/office/officeart/2009/3/layout/HorizontalOrganizationChart"/>
    <dgm:cxn modelId="{2CB4FCC7-6FDB-42FE-A8EC-FD5986220295}" type="presParOf" srcId="{6AC87C28-C49B-42EB-9CE3-8BAE459E9D11}" destId="{ECBD81CE-4986-46F7-AEAA-15C1C197F779}" srcOrd="0" destOrd="0" presId="urn:microsoft.com/office/officeart/2009/3/layout/HorizontalOrganizationChart"/>
    <dgm:cxn modelId="{1FBF5AF5-BB04-46B5-A01F-477E20A72D76}" type="presParOf" srcId="{ECBD81CE-4986-46F7-AEAA-15C1C197F779}" destId="{2ABAC129-FC7B-4227-BCB2-70FD73DB1932}" srcOrd="0" destOrd="0" presId="urn:microsoft.com/office/officeart/2009/3/layout/HorizontalOrganizationChart"/>
    <dgm:cxn modelId="{991691F0-7388-4DEF-879A-457D20D197B1}" type="presParOf" srcId="{ECBD81CE-4986-46F7-AEAA-15C1C197F779}" destId="{737BE9E0-EE89-42DC-8299-CDE3004E9DD0}" srcOrd="1" destOrd="0" presId="urn:microsoft.com/office/officeart/2009/3/layout/HorizontalOrganizationChart"/>
    <dgm:cxn modelId="{9551A314-9B56-4F0C-91C1-144173B31905}" type="presParOf" srcId="{6AC87C28-C49B-42EB-9CE3-8BAE459E9D11}" destId="{B6C9DA55-199C-4443-9BAE-E5B86E375FE6}" srcOrd="1" destOrd="0" presId="urn:microsoft.com/office/officeart/2009/3/layout/HorizontalOrganizationChart"/>
    <dgm:cxn modelId="{88636133-22DC-4C72-B87F-66C598AC98B6}" type="presParOf" srcId="{B6C9DA55-199C-4443-9BAE-E5B86E375FE6}" destId="{982CB247-2659-4452-829D-492C3795750E}" srcOrd="0" destOrd="0" presId="urn:microsoft.com/office/officeart/2009/3/layout/HorizontalOrganizationChart"/>
    <dgm:cxn modelId="{5AABF257-7942-4223-871D-C86EE43D0735}" type="presParOf" srcId="{B6C9DA55-199C-4443-9BAE-E5B86E375FE6}" destId="{A57AE043-C0FE-4AB0-8257-5A34C5A51C9C}" srcOrd="1" destOrd="0" presId="urn:microsoft.com/office/officeart/2009/3/layout/HorizontalOrganizationChart"/>
    <dgm:cxn modelId="{3FAA2A64-355C-4762-B91E-23B15A14EBB8}" type="presParOf" srcId="{A57AE043-C0FE-4AB0-8257-5A34C5A51C9C}" destId="{945BDE78-E8A3-476A-B81A-954DE1F01837}" srcOrd="0" destOrd="0" presId="urn:microsoft.com/office/officeart/2009/3/layout/HorizontalOrganizationChart"/>
    <dgm:cxn modelId="{6752487B-A91F-4EBB-B6E7-50C0397D36A4}" type="presParOf" srcId="{945BDE78-E8A3-476A-B81A-954DE1F01837}" destId="{C363A11D-84A3-47FD-8297-F13C3C10E759}" srcOrd="0" destOrd="0" presId="urn:microsoft.com/office/officeart/2009/3/layout/HorizontalOrganizationChart"/>
    <dgm:cxn modelId="{B9D03635-4B18-4D1D-8FE9-3BC3501E684F}" type="presParOf" srcId="{945BDE78-E8A3-476A-B81A-954DE1F01837}" destId="{B1F516CD-9675-4745-B666-3E54630FEE6F}" srcOrd="1" destOrd="0" presId="urn:microsoft.com/office/officeart/2009/3/layout/HorizontalOrganizationChart"/>
    <dgm:cxn modelId="{E88343D5-2074-47FB-8C28-0127608B004A}" type="presParOf" srcId="{A57AE043-C0FE-4AB0-8257-5A34C5A51C9C}" destId="{11F012DA-F5EA-4279-BC1D-C01D53CF7DC9}" srcOrd="1" destOrd="0" presId="urn:microsoft.com/office/officeart/2009/3/layout/HorizontalOrganizationChart"/>
    <dgm:cxn modelId="{749576D6-3BEB-4D69-8ED0-363CBF622A92}" type="presParOf" srcId="{A57AE043-C0FE-4AB0-8257-5A34C5A51C9C}" destId="{39770D15-5AFB-4999-872F-5C5954510809}" srcOrd="2" destOrd="0" presId="urn:microsoft.com/office/officeart/2009/3/layout/HorizontalOrganizationChart"/>
    <dgm:cxn modelId="{ADCB4BC5-A478-4C94-855C-84D4DC0CE7BD}" type="presParOf" srcId="{B6C9DA55-199C-4443-9BAE-E5B86E375FE6}" destId="{7E16BD89-363B-4F17-A640-CA313B03BA98}" srcOrd="2" destOrd="0" presId="urn:microsoft.com/office/officeart/2009/3/layout/HorizontalOrganizationChart"/>
    <dgm:cxn modelId="{700D4E24-3C5D-416B-AB59-BEB8B351C702}" type="presParOf" srcId="{B6C9DA55-199C-4443-9BAE-E5B86E375FE6}" destId="{5DD3215D-5FCB-4C85-AB08-2DA5ADEE3299}" srcOrd="3" destOrd="0" presId="urn:microsoft.com/office/officeart/2009/3/layout/HorizontalOrganizationChart"/>
    <dgm:cxn modelId="{D79E0C51-2195-4AAD-ADA5-105E60627D6C}" type="presParOf" srcId="{5DD3215D-5FCB-4C85-AB08-2DA5ADEE3299}" destId="{56DE0CD9-651B-4816-96FF-4EC270C7C187}" srcOrd="0" destOrd="0" presId="urn:microsoft.com/office/officeart/2009/3/layout/HorizontalOrganizationChart"/>
    <dgm:cxn modelId="{1A05ADF8-1D4E-4107-AD6F-395AFD972C8C}" type="presParOf" srcId="{56DE0CD9-651B-4816-96FF-4EC270C7C187}" destId="{6634806B-6E05-447C-BC1C-3D8916FD50F8}" srcOrd="0" destOrd="0" presId="urn:microsoft.com/office/officeart/2009/3/layout/HorizontalOrganizationChart"/>
    <dgm:cxn modelId="{D6FB2837-5640-4D0E-9D8E-064C545E6CE8}" type="presParOf" srcId="{56DE0CD9-651B-4816-96FF-4EC270C7C187}" destId="{A2AF2536-0FAE-40F6-BE93-EE9AFEF3A3AB}" srcOrd="1" destOrd="0" presId="urn:microsoft.com/office/officeart/2009/3/layout/HorizontalOrganizationChart"/>
    <dgm:cxn modelId="{7052A349-BC22-41C8-A77E-DD2D88517E30}" type="presParOf" srcId="{5DD3215D-5FCB-4C85-AB08-2DA5ADEE3299}" destId="{1318C4A8-4710-4FCD-A888-CABC06B7D62C}" srcOrd="1" destOrd="0" presId="urn:microsoft.com/office/officeart/2009/3/layout/HorizontalOrganizationChart"/>
    <dgm:cxn modelId="{0C089944-4FA0-4CCD-BAE0-6B1993A9FBE3}" type="presParOf" srcId="{5DD3215D-5FCB-4C85-AB08-2DA5ADEE3299}" destId="{BAC85783-5B09-406A-86E0-A345232A9E97}" srcOrd="2" destOrd="0" presId="urn:microsoft.com/office/officeart/2009/3/layout/HorizontalOrganizationChart"/>
    <dgm:cxn modelId="{6DE9ABFA-2F42-48CE-953C-937B17C4056A}" type="presParOf" srcId="{B6C9DA55-199C-4443-9BAE-E5B86E375FE6}" destId="{C863FE0F-C5B9-40DD-8A11-4387458E8445}" srcOrd="4" destOrd="0" presId="urn:microsoft.com/office/officeart/2009/3/layout/HorizontalOrganizationChart"/>
    <dgm:cxn modelId="{34347C71-C62A-42B0-9A0F-92953A35A8CF}" type="presParOf" srcId="{B6C9DA55-199C-4443-9BAE-E5B86E375FE6}" destId="{C68BE08F-8D54-4A99-9510-FFEDF7E7B8C0}" srcOrd="5" destOrd="0" presId="urn:microsoft.com/office/officeart/2009/3/layout/HorizontalOrganizationChart"/>
    <dgm:cxn modelId="{35167A41-29CD-4D69-8F99-09146E2446A3}" type="presParOf" srcId="{C68BE08F-8D54-4A99-9510-FFEDF7E7B8C0}" destId="{5FCC4384-7784-4AFC-8DA2-3BB2AA62F680}" srcOrd="0" destOrd="0" presId="urn:microsoft.com/office/officeart/2009/3/layout/HorizontalOrganizationChart"/>
    <dgm:cxn modelId="{5EB89DCF-EFAB-46B1-A1E3-E288093CD63B}" type="presParOf" srcId="{5FCC4384-7784-4AFC-8DA2-3BB2AA62F680}" destId="{C3D169C7-B7B6-4640-A838-17E5B3D56F35}" srcOrd="0" destOrd="0" presId="urn:microsoft.com/office/officeart/2009/3/layout/HorizontalOrganizationChart"/>
    <dgm:cxn modelId="{1DF493C9-8510-4704-9607-EE16A3214394}" type="presParOf" srcId="{5FCC4384-7784-4AFC-8DA2-3BB2AA62F680}" destId="{49C8B166-D3B2-4097-A8BF-667953BDCDB2}" srcOrd="1" destOrd="0" presId="urn:microsoft.com/office/officeart/2009/3/layout/HorizontalOrganizationChart"/>
    <dgm:cxn modelId="{4AD8E33E-227F-4971-85D1-1DCFBBFB25F9}" type="presParOf" srcId="{C68BE08F-8D54-4A99-9510-FFEDF7E7B8C0}" destId="{EE5030FF-F89C-48B2-9422-847BBA3D3895}" srcOrd="1" destOrd="0" presId="urn:microsoft.com/office/officeart/2009/3/layout/HorizontalOrganizationChart"/>
    <dgm:cxn modelId="{A12F8B62-E3AD-436A-B4A9-92BE12FFAFF1}" type="presParOf" srcId="{C68BE08F-8D54-4A99-9510-FFEDF7E7B8C0}" destId="{DDB200C9-144D-4C2E-903F-1B070F43B99D}" srcOrd="2" destOrd="0" presId="urn:microsoft.com/office/officeart/2009/3/layout/HorizontalOrganizationChart"/>
    <dgm:cxn modelId="{E95778C8-15AB-4441-BE04-054EA8E8F417}" type="presParOf" srcId="{6AC87C28-C49B-42EB-9CE3-8BAE459E9D11}" destId="{91562D29-8282-4BFA-9499-B3FE9611691A}" srcOrd="2" destOrd="0" presId="urn:microsoft.com/office/officeart/2009/3/layout/HorizontalOrganizationChart"/>
    <dgm:cxn modelId="{C0FD0FE9-3E7D-4535-B52E-D64A2DB945BA}" type="presParOf" srcId="{1E425582-DF9B-4BD4-8644-361C8C8B0DBB}" destId="{36F580C4-5606-4E28-9AE2-74A5D43E1140}" srcOrd="2" destOrd="0" presId="urn:microsoft.com/office/officeart/2009/3/layout/HorizontalOrganizationChart"/>
    <dgm:cxn modelId="{88731F6C-C479-4B90-85F4-804192347034}" type="presParOf" srcId="{1E425582-DF9B-4BD4-8644-361C8C8B0DBB}" destId="{AE67FEE0-8334-45CF-A5F3-A4BB22A1A3C6}" srcOrd="3" destOrd="0" presId="urn:microsoft.com/office/officeart/2009/3/layout/HorizontalOrganizationChart"/>
    <dgm:cxn modelId="{A3B2C4C1-552E-4997-943C-7B8EF6ADA022}" type="presParOf" srcId="{AE67FEE0-8334-45CF-A5F3-A4BB22A1A3C6}" destId="{6A2D148C-FE76-4953-B1BA-04CF8657121C}" srcOrd="0" destOrd="0" presId="urn:microsoft.com/office/officeart/2009/3/layout/HorizontalOrganizationChart"/>
    <dgm:cxn modelId="{C972DAA4-69F4-40E2-9FFB-E80023B17546}" type="presParOf" srcId="{6A2D148C-FE76-4953-B1BA-04CF8657121C}" destId="{4CF28638-23C7-4EF0-A222-32B0A78A4C6D}" srcOrd="0" destOrd="0" presId="urn:microsoft.com/office/officeart/2009/3/layout/HorizontalOrganizationChart"/>
    <dgm:cxn modelId="{4FC2C28A-E5C3-4F09-84AF-61F6AF9DAD56}" type="presParOf" srcId="{6A2D148C-FE76-4953-B1BA-04CF8657121C}" destId="{771B076C-06FB-4B34-820B-55B9E19C3563}" srcOrd="1" destOrd="0" presId="urn:microsoft.com/office/officeart/2009/3/layout/HorizontalOrganizationChart"/>
    <dgm:cxn modelId="{91141A17-F3FB-40D6-A1F8-525BC389F6E6}" type="presParOf" srcId="{AE67FEE0-8334-45CF-A5F3-A4BB22A1A3C6}" destId="{4713A18A-1D4D-44D3-B551-F673AF1E227C}" srcOrd="1" destOrd="0" presId="urn:microsoft.com/office/officeart/2009/3/layout/HorizontalOrganizationChart"/>
    <dgm:cxn modelId="{2FFD5F67-3798-4EB4-B47F-23304E1C00CF}" type="presParOf" srcId="{AE67FEE0-8334-45CF-A5F3-A4BB22A1A3C6}" destId="{B84EC7CD-5203-48A6-8F8B-64E12F954374}" srcOrd="2" destOrd="0" presId="urn:microsoft.com/office/officeart/2009/3/layout/HorizontalOrganizationChart"/>
    <dgm:cxn modelId="{04B6E12D-6996-4667-A163-1B39D199FE31}" type="presParOf" srcId="{A4B552FD-9766-4584-8B00-967CDB56742D}" destId="{6272FA48-419C-4320-9F60-B5EFC69157B7}" srcOrd="2" destOrd="0" presId="urn:microsoft.com/office/officeart/2009/3/layout/HorizontalOrganizationChart"/>
    <dgm:cxn modelId="{308028A4-0096-4312-B002-AD33AD45D08D}" type="presParOf" srcId="{76AD6125-64C7-4383-80E4-B36F3ADF4399}" destId="{450D790E-3B76-41A2-90A1-5C4F3AF7870F}" srcOrd="2" destOrd="0" presId="urn:microsoft.com/office/officeart/2009/3/layout/HorizontalOrganizationChart"/>
    <dgm:cxn modelId="{BE342A45-7872-4D1D-B3BF-990EC33A4AD4}" type="presParOf" srcId="{76AD6125-64C7-4383-80E4-B36F3ADF4399}" destId="{C795CFA2-6425-4CCA-B36E-58EA0234C495}" srcOrd="3" destOrd="0" presId="urn:microsoft.com/office/officeart/2009/3/layout/HorizontalOrganizationChart"/>
    <dgm:cxn modelId="{06CF4D0B-8364-4817-88FE-EBAACBA4DAE5}" type="presParOf" srcId="{C795CFA2-6425-4CCA-B36E-58EA0234C495}" destId="{B05ADB36-1C95-4491-BAEF-FB3CDBA3B7B7}" srcOrd="0" destOrd="0" presId="urn:microsoft.com/office/officeart/2009/3/layout/HorizontalOrganizationChart"/>
    <dgm:cxn modelId="{E474ED93-1CD5-4929-B938-07BB17B36BF5}" type="presParOf" srcId="{B05ADB36-1C95-4491-BAEF-FB3CDBA3B7B7}" destId="{226B17C5-6474-4423-A47F-CFC1D1F36659}" srcOrd="0" destOrd="0" presId="urn:microsoft.com/office/officeart/2009/3/layout/HorizontalOrganizationChart"/>
    <dgm:cxn modelId="{04CF19CA-ECAC-4E1D-B558-03F157F29F30}" type="presParOf" srcId="{B05ADB36-1C95-4491-BAEF-FB3CDBA3B7B7}" destId="{3A4E0835-0A25-4346-88E1-078BC09B81ED}" srcOrd="1" destOrd="0" presId="urn:microsoft.com/office/officeart/2009/3/layout/HorizontalOrganizationChart"/>
    <dgm:cxn modelId="{76C4A202-BAF2-43B6-851F-993216428698}" type="presParOf" srcId="{C795CFA2-6425-4CCA-B36E-58EA0234C495}" destId="{DAC5C5F9-2127-4D3E-A36C-B5912BA9D8FD}" srcOrd="1" destOrd="0" presId="urn:microsoft.com/office/officeart/2009/3/layout/HorizontalOrganizationChart"/>
    <dgm:cxn modelId="{251800A5-4E3C-4631-B82F-11E69ACFE375}" type="presParOf" srcId="{C795CFA2-6425-4CCA-B36E-58EA0234C495}" destId="{989DB5EF-AA1E-4322-B8B8-210E322B606C}" srcOrd="2" destOrd="0" presId="urn:microsoft.com/office/officeart/2009/3/layout/HorizontalOrganizationChart"/>
    <dgm:cxn modelId="{A0D8D1F5-0694-4E0C-99A8-EB7548C89283}" type="presParOf" srcId="{D897F3CE-DA16-4D02-A05F-920C1C18CB7B}" destId="{0E2A78DB-55FE-4D30-9E34-687B4D6F7EF6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2FD7E69-ECFA-4C70-B560-BD652BCA4295}" type="doc">
      <dgm:prSet loTypeId="urn:microsoft.com/office/officeart/2009/3/layout/HorizontalOrganizationChart" loCatId="hierarchy" qsTypeId="urn:microsoft.com/office/officeart/2005/8/quickstyle/simple4" qsCatId="simple" csTypeId="urn:microsoft.com/office/officeart/2005/8/colors/accent3_1" csCatId="accent3" phldr="1"/>
      <dgm:spPr/>
      <dgm:t>
        <a:bodyPr/>
        <a:lstStyle/>
        <a:p>
          <a:endParaRPr lang="en-US"/>
        </a:p>
      </dgm:t>
    </dgm:pt>
    <dgm:pt modelId="{99AD0E90-9ED4-41A7-B2A0-DD2CB57AE2D3}">
      <dgm:prSet phldrT="[Text]" custT="1"/>
      <dgm:spPr>
        <a:xfrm>
          <a:off x="939" y="966675"/>
          <a:ext cx="836410" cy="25510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gm:spPr>
      <dgm:t>
        <a:bodyPr/>
        <a:lstStyle/>
        <a:p>
          <a:pPr>
            <a:buNone/>
          </a:pPr>
          <a:r>
            <a:rPr lang="hr-HR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Ulaganja</a:t>
          </a:r>
        </a:p>
      </dgm:t>
    </dgm:pt>
    <dgm:pt modelId="{EEB7EF28-5896-42B2-A3B6-D21921A49C97}" type="parTrans" cxnId="{027ECE05-1796-498D-B5D2-2A81071719A3}">
      <dgm:prSet/>
      <dgm:spPr/>
      <dgm:t>
        <a:bodyPr/>
        <a:lstStyle/>
        <a:p>
          <a:endParaRPr lang="en-US"/>
        </a:p>
      </dgm:t>
    </dgm:pt>
    <dgm:pt modelId="{2FFC89C7-397E-4EC8-A787-837301FC3B1D}" type="sibTrans" cxnId="{027ECE05-1796-498D-B5D2-2A81071719A3}">
      <dgm:prSet/>
      <dgm:spPr/>
      <dgm:t>
        <a:bodyPr/>
        <a:lstStyle/>
        <a:p>
          <a:endParaRPr lang="en-GB"/>
        </a:p>
      </dgm:t>
    </dgm:pt>
    <dgm:pt modelId="{68A6FB17-E2CF-4A9E-91DE-90C04A7995CA}">
      <dgm:prSet phldrT="[Text]" custT="1"/>
      <dgm:spPr>
        <a:xfrm>
          <a:off x="1004632" y="1146504"/>
          <a:ext cx="836410" cy="25510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gm:spPr>
      <dgm:t>
        <a:bodyPr/>
        <a:lstStyle/>
        <a:p>
          <a:pPr>
            <a:buNone/>
          </a:pPr>
          <a:r>
            <a:rPr lang="hr-HR" sz="9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#Nisu održiva </a:t>
          </a:r>
        </a:p>
      </dgm:t>
    </dgm:pt>
    <dgm:pt modelId="{4F8FD65B-707D-4E8A-ACF6-1D393F8B1364}" type="parTrans" cxnId="{D50424B9-12EE-47D7-B182-B8F6A657FD90}">
      <dgm:prSet/>
      <dgm:spPr>
        <a:xfrm>
          <a:off x="837350" y="1094228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C7610497-EE0A-49E6-A3BE-08B8EDC0FBED}" type="sibTrans" cxnId="{D50424B9-12EE-47D7-B182-B8F6A657FD90}">
      <dgm:prSet/>
      <dgm:spPr/>
      <dgm:t>
        <a:bodyPr/>
        <a:lstStyle/>
        <a:p>
          <a:endParaRPr lang="en-GB"/>
        </a:p>
      </dgm:t>
    </dgm:pt>
    <dgm:pt modelId="{6515EA1F-6142-455D-B2EF-4835D4BB4A47}">
      <dgm:prSet phldrT="[Text]" custT="1"/>
      <dgm:spPr>
        <a:xfrm>
          <a:off x="1004632" y="786847"/>
          <a:ext cx="836410" cy="255105"/>
        </a:xfrm>
        <a:prstGeom prst="rect">
          <a:avLst/>
        </a:prstGeom>
        <a:solidFill>
          <a:srgbClr val="009900"/>
        </a:solidFill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#</a:t>
          </a:r>
          <a:r>
            <a:rPr lang="hr-HR" sz="9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</a:t>
          </a:r>
          <a:r>
            <a:rPr lang="hr-HR" sz="9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hr-HR" sz="9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Održiva</a:t>
          </a:r>
        </a:p>
      </dgm:t>
    </dgm:pt>
    <dgm:pt modelId="{1E2F1981-BED9-4230-9246-096F3B342E11}" type="parTrans" cxnId="{5479E03F-8D20-47AE-B915-AB977B18E1CC}">
      <dgm:prSet/>
      <dgm:spPr>
        <a:xfrm>
          <a:off x="837350" y="914400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F0B28F37-B315-49FC-A1EC-BC428E731369}" type="sibTrans" cxnId="{5479E03F-8D20-47AE-B915-AB977B18E1CC}">
      <dgm:prSet/>
      <dgm:spPr/>
      <dgm:t>
        <a:bodyPr/>
        <a:lstStyle/>
        <a:p>
          <a:endParaRPr lang="en-US"/>
        </a:p>
      </dgm:t>
    </dgm:pt>
    <dgm:pt modelId="{65F785A4-4480-4F5A-B944-8B9DCCC5FD35}">
      <dgm:prSet custT="1"/>
      <dgm:spPr>
        <a:xfrm>
          <a:off x="2008326" y="607018"/>
          <a:ext cx="836410" cy="255105"/>
        </a:xfrm>
        <a:prstGeom prst="rect">
          <a:avLst/>
        </a:prstGeom>
        <a:solidFill>
          <a:srgbClr val="49AB74">
            <a:lumMod val="5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pPr>
            <a:buNone/>
          </a:pPr>
          <a:r>
            <a:rPr lang="hr-HR" sz="9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Okolišna </a:t>
          </a:r>
        </a:p>
      </dgm:t>
    </dgm:pt>
    <dgm:pt modelId="{C7491156-0DEB-41D7-9E7A-042553EC8DC7}" type="parTrans" cxnId="{8127949F-9586-4912-A80E-8B637A2AB717}">
      <dgm:prSet/>
      <dgm:spPr>
        <a:xfrm>
          <a:off x="1841043" y="734571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B9CA8DF5-B4C0-4258-8F97-E4EB076874C3}" type="sibTrans" cxnId="{8127949F-9586-4912-A80E-8B637A2AB717}">
      <dgm:prSet/>
      <dgm:spPr/>
      <dgm:t>
        <a:bodyPr/>
        <a:lstStyle/>
        <a:p>
          <a:endParaRPr lang="en-US"/>
        </a:p>
      </dgm:t>
    </dgm:pt>
    <dgm:pt modelId="{9C5122B7-4EEE-4491-AAE9-906560592905}">
      <dgm:prSet custT="1"/>
      <dgm:spPr>
        <a:xfrm>
          <a:off x="2008326" y="966675"/>
          <a:ext cx="836410" cy="255105"/>
        </a:xfrm>
        <a:prstGeom prst="rect">
          <a:avLst/>
        </a:prstGeom>
        <a:solidFill>
          <a:srgbClr val="163A5A">
            <a:lumMod val="60000"/>
            <a:lumOff val="4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pPr>
            <a:buNone/>
          </a:pPr>
          <a:r>
            <a:rPr lang="hr-HR" sz="9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Socijalna</a:t>
          </a:r>
        </a:p>
      </dgm:t>
    </dgm:pt>
    <dgm:pt modelId="{54F270C4-8BFE-42EC-AB3B-2FE764BA687C}" type="parTrans" cxnId="{00914C84-9408-4402-A00E-E0DD9E25A394}">
      <dgm:prSet/>
      <dgm:spPr>
        <a:xfrm>
          <a:off x="1841043" y="914400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D41ED03B-A546-4565-AD6C-5A779C8D310C}" type="sibTrans" cxnId="{00914C84-9408-4402-A00E-E0DD9E25A394}">
      <dgm:prSet/>
      <dgm:spPr/>
      <dgm:t>
        <a:bodyPr/>
        <a:lstStyle/>
        <a:p>
          <a:endParaRPr lang="en-US"/>
        </a:p>
      </dgm:t>
    </dgm:pt>
    <dgm:pt modelId="{20BEC49B-A74B-4C78-8D26-7C135F866FCB}">
      <dgm:prSet/>
      <dgm:spPr>
        <a:xfrm>
          <a:off x="3012019" y="427190"/>
          <a:ext cx="836410" cy="255105"/>
        </a:xfrm>
        <a:prstGeom prst="rect">
          <a:avLst/>
        </a:prstGeom>
        <a:solidFill>
          <a:srgbClr val="0033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pPr>
            <a:buNone/>
          </a:pPr>
          <a:r>
            <a:rPr lang="hr-HR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Usklađena s taksonomijom</a:t>
          </a:r>
        </a:p>
      </dgm:t>
    </dgm:pt>
    <dgm:pt modelId="{94D47A59-D6E4-4CAA-BE30-C2CA9525B1FA}" type="parTrans" cxnId="{FBE07756-0149-463A-91D6-9E7C82D06CF9}">
      <dgm:prSet/>
      <dgm:spPr>
        <a:xfrm>
          <a:off x="2844737" y="554743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FCFBE287-0A35-423E-941B-C841599E8E90}" type="sibTrans" cxnId="{FBE07756-0149-463A-91D6-9E7C82D06CF9}">
      <dgm:prSet/>
      <dgm:spPr/>
      <dgm:t>
        <a:bodyPr/>
        <a:lstStyle/>
        <a:p>
          <a:endParaRPr lang="en-US"/>
        </a:p>
      </dgm:t>
    </dgm:pt>
    <dgm:pt modelId="{962B190E-B5F6-4ACA-A2D0-9A1FED2F2C35}">
      <dgm:prSet/>
      <dgm:spPr>
        <a:xfrm>
          <a:off x="3012019" y="786847"/>
          <a:ext cx="836410" cy="255105"/>
        </a:xfrm>
        <a:prstGeom prst="rect">
          <a:avLst/>
        </a:prstGeom>
        <a:solidFill>
          <a:srgbClr val="008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pPr>
            <a:buNone/>
          </a:pPr>
          <a:r>
            <a:rPr lang="hr-HR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Ostala</a:t>
          </a:r>
        </a:p>
      </dgm:t>
    </dgm:pt>
    <dgm:pt modelId="{0A9D1E10-9DF5-40D0-933A-3B56F2CD45D2}" type="parTrans" cxnId="{B49CAAEA-A748-445D-A19E-6DFFD9412AD8}">
      <dgm:prSet/>
      <dgm:spPr>
        <a:xfrm>
          <a:off x="2844737" y="734571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ECA89D8A-F26C-4644-8D63-3FE190822476}" type="sibTrans" cxnId="{B49CAAEA-A748-445D-A19E-6DFFD9412AD8}">
      <dgm:prSet/>
      <dgm:spPr/>
      <dgm:t>
        <a:bodyPr/>
        <a:lstStyle/>
        <a:p>
          <a:endParaRPr lang="en-US"/>
        </a:p>
      </dgm:t>
    </dgm:pt>
    <dgm:pt modelId="{5EB9C7DD-C466-4E7F-AAD5-7944FFC10AFD}" type="pres">
      <dgm:prSet presAssocID="{42FD7E69-ECFA-4C70-B560-BD652BCA429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897F3CE-DA16-4D02-A05F-920C1C18CB7B}" type="pres">
      <dgm:prSet presAssocID="{99AD0E90-9ED4-41A7-B2A0-DD2CB57AE2D3}" presName="hierRoot1" presStyleCnt="0">
        <dgm:presLayoutVars>
          <dgm:hierBranch val="init"/>
        </dgm:presLayoutVars>
      </dgm:prSet>
      <dgm:spPr/>
    </dgm:pt>
    <dgm:pt modelId="{01E5C407-0D17-43FD-84F5-5113F8AA2573}" type="pres">
      <dgm:prSet presAssocID="{99AD0E90-9ED4-41A7-B2A0-DD2CB57AE2D3}" presName="rootComposite1" presStyleCnt="0"/>
      <dgm:spPr/>
    </dgm:pt>
    <dgm:pt modelId="{BF2153CF-56C5-4B63-AF26-9490B15DFA4F}" type="pres">
      <dgm:prSet presAssocID="{99AD0E90-9ED4-41A7-B2A0-DD2CB57AE2D3}" presName="rootText1" presStyleLbl="node0" presStyleIdx="0" presStyleCnt="1">
        <dgm:presLayoutVars>
          <dgm:chPref val="3"/>
        </dgm:presLayoutVars>
      </dgm:prSet>
      <dgm:spPr/>
    </dgm:pt>
    <dgm:pt modelId="{D86CF308-AAB8-4C47-91D4-0A8565F70547}" type="pres">
      <dgm:prSet presAssocID="{99AD0E90-9ED4-41A7-B2A0-DD2CB57AE2D3}" presName="rootConnector1" presStyleLbl="node1" presStyleIdx="0" presStyleCnt="0"/>
      <dgm:spPr/>
    </dgm:pt>
    <dgm:pt modelId="{76AD6125-64C7-4383-80E4-B36F3ADF4399}" type="pres">
      <dgm:prSet presAssocID="{99AD0E90-9ED4-41A7-B2A0-DD2CB57AE2D3}" presName="hierChild2" presStyleCnt="0"/>
      <dgm:spPr/>
    </dgm:pt>
    <dgm:pt modelId="{EA282787-665B-4D4F-A264-A2E1DB5E187F}" type="pres">
      <dgm:prSet presAssocID="{1E2F1981-BED9-4230-9246-096F3B342E11}" presName="Name64" presStyleLbl="parChTrans1D2" presStyleIdx="0" presStyleCnt="2"/>
      <dgm:spPr/>
    </dgm:pt>
    <dgm:pt modelId="{A4B552FD-9766-4584-8B00-967CDB56742D}" type="pres">
      <dgm:prSet presAssocID="{6515EA1F-6142-455D-B2EF-4835D4BB4A47}" presName="hierRoot2" presStyleCnt="0">
        <dgm:presLayoutVars>
          <dgm:hierBranch val="init"/>
        </dgm:presLayoutVars>
      </dgm:prSet>
      <dgm:spPr/>
    </dgm:pt>
    <dgm:pt modelId="{0F8F5C63-6DEA-4331-A4AF-CA4E3457CAC0}" type="pres">
      <dgm:prSet presAssocID="{6515EA1F-6142-455D-B2EF-4835D4BB4A47}" presName="rootComposite" presStyleCnt="0"/>
      <dgm:spPr/>
    </dgm:pt>
    <dgm:pt modelId="{BD3BAF88-97F0-46F4-AF7C-A396DD664F0D}" type="pres">
      <dgm:prSet presAssocID="{6515EA1F-6142-455D-B2EF-4835D4BB4A47}" presName="rootText" presStyleLbl="node2" presStyleIdx="0" presStyleCnt="2">
        <dgm:presLayoutVars>
          <dgm:chPref val="3"/>
        </dgm:presLayoutVars>
      </dgm:prSet>
      <dgm:spPr/>
    </dgm:pt>
    <dgm:pt modelId="{A1D575D6-1B97-49E3-9270-D063D68EF887}" type="pres">
      <dgm:prSet presAssocID="{6515EA1F-6142-455D-B2EF-4835D4BB4A47}" presName="rootConnector" presStyleLbl="node2" presStyleIdx="0" presStyleCnt="2"/>
      <dgm:spPr/>
    </dgm:pt>
    <dgm:pt modelId="{1E425582-DF9B-4BD4-8644-361C8C8B0DBB}" type="pres">
      <dgm:prSet presAssocID="{6515EA1F-6142-455D-B2EF-4835D4BB4A47}" presName="hierChild4" presStyleCnt="0"/>
      <dgm:spPr/>
    </dgm:pt>
    <dgm:pt modelId="{ECDE60B4-4FF6-4791-8E1B-CD6850182280}" type="pres">
      <dgm:prSet presAssocID="{C7491156-0DEB-41D7-9E7A-042553EC8DC7}" presName="Name64" presStyleLbl="parChTrans1D3" presStyleIdx="0" presStyleCnt="2"/>
      <dgm:spPr/>
    </dgm:pt>
    <dgm:pt modelId="{6AC87C28-C49B-42EB-9CE3-8BAE459E9D11}" type="pres">
      <dgm:prSet presAssocID="{65F785A4-4480-4F5A-B944-8B9DCCC5FD35}" presName="hierRoot2" presStyleCnt="0">
        <dgm:presLayoutVars>
          <dgm:hierBranch val="init"/>
        </dgm:presLayoutVars>
      </dgm:prSet>
      <dgm:spPr/>
    </dgm:pt>
    <dgm:pt modelId="{ECBD81CE-4986-46F7-AEAA-15C1C197F779}" type="pres">
      <dgm:prSet presAssocID="{65F785A4-4480-4F5A-B944-8B9DCCC5FD35}" presName="rootComposite" presStyleCnt="0"/>
      <dgm:spPr/>
    </dgm:pt>
    <dgm:pt modelId="{2ABAC129-FC7B-4227-BCB2-70FD73DB1932}" type="pres">
      <dgm:prSet presAssocID="{65F785A4-4480-4F5A-B944-8B9DCCC5FD35}" presName="rootText" presStyleLbl="node3" presStyleIdx="0" presStyleCnt="2">
        <dgm:presLayoutVars>
          <dgm:chPref val="3"/>
        </dgm:presLayoutVars>
      </dgm:prSet>
      <dgm:spPr/>
    </dgm:pt>
    <dgm:pt modelId="{737BE9E0-EE89-42DC-8299-CDE3004E9DD0}" type="pres">
      <dgm:prSet presAssocID="{65F785A4-4480-4F5A-B944-8B9DCCC5FD35}" presName="rootConnector" presStyleLbl="node3" presStyleIdx="0" presStyleCnt="2"/>
      <dgm:spPr/>
    </dgm:pt>
    <dgm:pt modelId="{B6C9DA55-199C-4443-9BAE-E5B86E375FE6}" type="pres">
      <dgm:prSet presAssocID="{65F785A4-4480-4F5A-B944-8B9DCCC5FD35}" presName="hierChild4" presStyleCnt="0"/>
      <dgm:spPr/>
    </dgm:pt>
    <dgm:pt modelId="{982CB247-2659-4452-829D-492C3795750E}" type="pres">
      <dgm:prSet presAssocID="{94D47A59-D6E4-4CAA-BE30-C2CA9525B1FA}" presName="Name64" presStyleLbl="parChTrans1D4" presStyleIdx="0" presStyleCnt="2"/>
      <dgm:spPr/>
    </dgm:pt>
    <dgm:pt modelId="{A57AE043-C0FE-4AB0-8257-5A34C5A51C9C}" type="pres">
      <dgm:prSet presAssocID="{20BEC49B-A74B-4C78-8D26-7C135F866FCB}" presName="hierRoot2" presStyleCnt="0">
        <dgm:presLayoutVars>
          <dgm:hierBranch val="init"/>
        </dgm:presLayoutVars>
      </dgm:prSet>
      <dgm:spPr/>
    </dgm:pt>
    <dgm:pt modelId="{945BDE78-E8A3-476A-B81A-954DE1F01837}" type="pres">
      <dgm:prSet presAssocID="{20BEC49B-A74B-4C78-8D26-7C135F866FCB}" presName="rootComposite" presStyleCnt="0"/>
      <dgm:spPr/>
    </dgm:pt>
    <dgm:pt modelId="{C363A11D-84A3-47FD-8297-F13C3C10E759}" type="pres">
      <dgm:prSet presAssocID="{20BEC49B-A74B-4C78-8D26-7C135F866FCB}" presName="rootText" presStyleLbl="node4" presStyleIdx="0" presStyleCnt="2">
        <dgm:presLayoutVars>
          <dgm:chPref val="3"/>
        </dgm:presLayoutVars>
      </dgm:prSet>
      <dgm:spPr/>
    </dgm:pt>
    <dgm:pt modelId="{B1F516CD-9675-4745-B666-3E54630FEE6F}" type="pres">
      <dgm:prSet presAssocID="{20BEC49B-A74B-4C78-8D26-7C135F866FCB}" presName="rootConnector" presStyleLbl="node4" presStyleIdx="0" presStyleCnt="2"/>
      <dgm:spPr/>
    </dgm:pt>
    <dgm:pt modelId="{11F012DA-F5EA-4279-BC1D-C01D53CF7DC9}" type="pres">
      <dgm:prSet presAssocID="{20BEC49B-A74B-4C78-8D26-7C135F866FCB}" presName="hierChild4" presStyleCnt="0"/>
      <dgm:spPr/>
    </dgm:pt>
    <dgm:pt modelId="{39770D15-5AFB-4999-872F-5C5954510809}" type="pres">
      <dgm:prSet presAssocID="{20BEC49B-A74B-4C78-8D26-7C135F866FCB}" presName="hierChild5" presStyleCnt="0"/>
      <dgm:spPr/>
    </dgm:pt>
    <dgm:pt modelId="{7E16BD89-363B-4F17-A640-CA313B03BA98}" type="pres">
      <dgm:prSet presAssocID="{0A9D1E10-9DF5-40D0-933A-3B56F2CD45D2}" presName="Name64" presStyleLbl="parChTrans1D4" presStyleIdx="1" presStyleCnt="2"/>
      <dgm:spPr/>
    </dgm:pt>
    <dgm:pt modelId="{5DD3215D-5FCB-4C85-AB08-2DA5ADEE3299}" type="pres">
      <dgm:prSet presAssocID="{962B190E-B5F6-4ACA-A2D0-9A1FED2F2C35}" presName="hierRoot2" presStyleCnt="0">
        <dgm:presLayoutVars>
          <dgm:hierBranch val="init"/>
        </dgm:presLayoutVars>
      </dgm:prSet>
      <dgm:spPr/>
    </dgm:pt>
    <dgm:pt modelId="{56DE0CD9-651B-4816-96FF-4EC270C7C187}" type="pres">
      <dgm:prSet presAssocID="{962B190E-B5F6-4ACA-A2D0-9A1FED2F2C35}" presName="rootComposite" presStyleCnt="0"/>
      <dgm:spPr/>
    </dgm:pt>
    <dgm:pt modelId="{6634806B-6E05-447C-BC1C-3D8916FD50F8}" type="pres">
      <dgm:prSet presAssocID="{962B190E-B5F6-4ACA-A2D0-9A1FED2F2C35}" presName="rootText" presStyleLbl="node4" presStyleIdx="1" presStyleCnt="2">
        <dgm:presLayoutVars>
          <dgm:chPref val="3"/>
        </dgm:presLayoutVars>
      </dgm:prSet>
      <dgm:spPr/>
    </dgm:pt>
    <dgm:pt modelId="{A2AF2536-0FAE-40F6-BE93-EE9AFEF3A3AB}" type="pres">
      <dgm:prSet presAssocID="{962B190E-B5F6-4ACA-A2D0-9A1FED2F2C35}" presName="rootConnector" presStyleLbl="node4" presStyleIdx="1" presStyleCnt="2"/>
      <dgm:spPr/>
    </dgm:pt>
    <dgm:pt modelId="{1318C4A8-4710-4FCD-A888-CABC06B7D62C}" type="pres">
      <dgm:prSet presAssocID="{962B190E-B5F6-4ACA-A2D0-9A1FED2F2C35}" presName="hierChild4" presStyleCnt="0"/>
      <dgm:spPr/>
    </dgm:pt>
    <dgm:pt modelId="{BAC85783-5B09-406A-86E0-A345232A9E97}" type="pres">
      <dgm:prSet presAssocID="{962B190E-B5F6-4ACA-A2D0-9A1FED2F2C35}" presName="hierChild5" presStyleCnt="0"/>
      <dgm:spPr/>
    </dgm:pt>
    <dgm:pt modelId="{91562D29-8282-4BFA-9499-B3FE9611691A}" type="pres">
      <dgm:prSet presAssocID="{65F785A4-4480-4F5A-B944-8B9DCCC5FD35}" presName="hierChild5" presStyleCnt="0"/>
      <dgm:spPr/>
    </dgm:pt>
    <dgm:pt modelId="{36F580C4-5606-4E28-9AE2-74A5D43E1140}" type="pres">
      <dgm:prSet presAssocID="{54F270C4-8BFE-42EC-AB3B-2FE764BA687C}" presName="Name64" presStyleLbl="parChTrans1D3" presStyleIdx="1" presStyleCnt="2"/>
      <dgm:spPr/>
    </dgm:pt>
    <dgm:pt modelId="{AE67FEE0-8334-45CF-A5F3-A4BB22A1A3C6}" type="pres">
      <dgm:prSet presAssocID="{9C5122B7-4EEE-4491-AAE9-906560592905}" presName="hierRoot2" presStyleCnt="0">
        <dgm:presLayoutVars>
          <dgm:hierBranch val="init"/>
        </dgm:presLayoutVars>
      </dgm:prSet>
      <dgm:spPr/>
    </dgm:pt>
    <dgm:pt modelId="{6A2D148C-FE76-4953-B1BA-04CF8657121C}" type="pres">
      <dgm:prSet presAssocID="{9C5122B7-4EEE-4491-AAE9-906560592905}" presName="rootComposite" presStyleCnt="0"/>
      <dgm:spPr/>
    </dgm:pt>
    <dgm:pt modelId="{4CF28638-23C7-4EF0-A222-32B0A78A4C6D}" type="pres">
      <dgm:prSet presAssocID="{9C5122B7-4EEE-4491-AAE9-906560592905}" presName="rootText" presStyleLbl="node3" presStyleIdx="1" presStyleCnt="2">
        <dgm:presLayoutVars>
          <dgm:chPref val="3"/>
        </dgm:presLayoutVars>
      </dgm:prSet>
      <dgm:spPr/>
    </dgm:pt>
    <dgm:pt modelId="{771B076C-06FB-4B34-820B-55B9E19C3563}" type="pres">
      <dgm:prSet presAssocID="{9C5122B7-4EEE-4491-AAE9-906560592905}" presName="rootConnector" presStyleLbl="node3" presStyleIdx="1" presStyleCnt="2"/>
      <dgm:spPr/>
    </dgm:pt>
    <dgm:pt modelId="{4713A18A-1D4D-44D3-B551-F673AF1E227C}" type="pres">
      <dgm:prSet presAssocID="{9C5122B7-4EEE-4491-AAE9-906560592905}" presName="hierChild4" presStyleCnt="0"/>
      <dgm:spPr/>
    </dgm:pt>
    <dgm:pt modelId="{B84EC7CD-5203-48A6-8F8B-64E12F954374}" type="pres">
      <dgm:prSet presAssocID="{9C5122B7-4EEE-4491-AAE9-906560592905}" presName="hierChild5" presStyleCnt="0"/>
      <dgm:spPr/>
    </dgm:pt>
    <dgm:pt modelId="{6272FA48-419C-4320-9F60-B5EFC69157B7}" type="pres">
      <dgm:prSet presAssocID="{6515EA1F-6142-455D-B2EF-4835D4BB4A47}" presName="hierChild5" presStyleCnt="0"/>
      <dgm:spPr/>
    </dgm:pt>
    <dgm:pt modelId="{450D790E-3B76-41A2-90A1-5C4F3AF7870F}" type="pres">
      <dgm:prSet presAssocID="{4F8FD65B-707D-4E8A-ACF6-1D393F8B1364}" presName="Name64" presStyleLbl="parChTrans1D2" presStyleIdx="1" presStyleCnt="2"/>
      <dgm:spPr/>
    </dgm:pt>
    <dgm:pt modelId="{C795CFA2-6425-4CCA-B36E-58EA0234C495}" type="pres">
      <dgm:prSet presAssocID="{68A6FB17-E2CF-4A9E-91DE-90C04A7995CA}" presName="hierRoot2" presStyleCnt="0">
        <dgm:presLayoutVars>
          <dgm:hierBranch val="init"/>
        </dgm:presLayoutVars>
      </dgm:prSet>
      <dgm:spPr/>
    </dgm:pt>
    <dgm:pt modelId="{B05ADB36-1C95-4491-BAEF-FB3CDBA3B7B7}" type="pres">
      <dgm:prSet presAssocID="{68A6FB17-E2CF-4A9E-91DE-90C04A7995CA}" presName="rootComposite" presStyleCnt="0"/>
      <dgm:spPr/>
    </dgm:pt>
    <dgm:pt modelId="{226B17C5-6474-4423-A47F-CFC1D1F36659}" type="pres">
      <dgm:prSet presAssocID="{68A6FB17-E2CF-4A9E-91DE-90C04A7995CA}" presName="rootText" presStyleLbl="node2" presStyleIdx="1" presStyleCnt="2">
        <dgm:presLayoutVars>
          <dgm:chPref val="3"/>
        </dgm:presLayoutVars>
      </dgm:prSet>
      <dgm:spPr/>
    </dgm:pt>
    <dgm:pt modelId="{3A4E0835-0A25-4346-88E1-078BC09B81ED}" type="pres">
      <dgm:prSet presAssocID="{68A6FB17-E2CF-4A9E-91DE-90C04A7995CA}" presName="rootConnector" presStyleLbl="node2" presStyleIdx="1" presStyleCnt="2"/>
      <dgm:spPr/>
    </dgm:pt>
    <dgm:pt modelId="{DAC5C5F9-2127-4D3E-A36C-B5912BA9D8FD}" type="pres">
      <dgm:prSet presAssocID="{68A6FB17-E2CF-4A9E-91DE-90C04A7995CA}" presName="hierChild4" presStyleCnt="0"/>
      <dgm:spPr/>
    </dgm:pt>
    <dgm:pt modelId="{989DB5EF-AA1E-4322-B8B8-210E322B606C}" type="pres">
      <dgm:prSet presAssocID="{68A6FB17-E2CF-4A9E-91DE-90C04A7995CA}" presName="hierChild5" presStyleCnt="0"/>
      <dgm:spPr/>
    </dgm:pt>
    <dgm:pt modelId="{0E2A78DB-55FE-4D30-9E34-687B4D6F7EF6}" type="pres">
      <dgm:prSet presAssocID="{99AD0E90-9ED4-41A7-B2A0-DD2CB57AE2D3}" presName="hierChild3" presStyleCnt="0"/>
      <dgm:spPr/>
    </dgm:pt>
  </dgm:ptLst>
  <dgm:cxnLst>
    <dgm:cxn modelId="{027ECE05-1796-498D-B5D2-2A81071719A3}" srcId="{42FD7E69-ECFA-4C70-B560-BD652BCA4295}" destId="{99AD0E90-9ED4-41A7-B2A0-DD2CB57AE2D3}" srcOrd="0" destOrd="0" parTransId="{EEB7EF28-5896-42B2-A3B6-D21921A49C97}" sibTransId="{2FFC89C7-397E-4EC8-A787-837301FC3B1D}"/>
    <dgm:cxn modelId="{527A4610-21B2-4EBA-9A38-E68F946D14D7}" type="presOf" srcId="{99AD0E90-9ED4-41A7-B2A0-DD2CB57AE2D3}" destId="{D86CF308-AAB8-4C47-91D4-0A8565F70547}" srcOrd="1" destOrd="0" presId="urn:microsoft.com/office/officeart/2009/3/layout/HorizontalOrganizationChart"/>
    <dgm:cxn modelId="{ADF86C16-FD9A-4DC9-9BD2-962C9A70D814}" type="presOf" srcId="{C7491156-0DEB-41D7-9E7A-042553EC8DC7}" destId="{ECDE60B4-4FF6-4791-8E1B-CD6850182280}" srcOrd="0" destOrd="0" presId="urn:microsoft.com/office/officeart/2009/3/layout/HorizontalOrganizationChart"/>
    <dgm:cxn modelId="{48F7251B-1167-436A-BF61-47D9DE1A0C18}" type="presOf" srcId="{68A6FB17-E2CF-4A9E-91DE-90C04A7995CA}" destId="{3A4E0835-0A25-4346-88E1-078BC09B81ED}" srcOrd="1" destOrd="0" presId="urn:microsoft.com/office/officeart/2009/3/layout/HorizontalOrganizationChart"/>
    <dgm:cxn modelId="{4AB0452C-536A-499F-87B3-6DCD7C8EF5E3}" type="presOf" srcId="{65F785A4-4480-4F5A-B944-8B9DCCC5FD35}" destId="{2ABAC129-FC7B-4227-BCB2-70FD73DB1932}" srcOrd="0" destOrd="0" presId="urn:microsoft.com/office/officeart/2009/3/layout/HorizontalOrganizationChart"/>
    <dgm:cxn modelId="{3DC3072F-AF6C-488B-B1E7-1E18F18CD3D4}" type="presOf" srcId="{68A6FB17-E2CF-4A9E-91DE-90C04A7995CA}" destId="{226B17C5-6474-4423-A47F-CFC1D1F36659}" srcOrd="0" destOrd="0" presId="urn:microsoft.com/office/officeart/2009/3/layout/HorizontalOrganizationChart"/>
    <dgm:cxn modelId="{D04AFF35-787A-405D-AD70-F66132D5C542}" type="presOf" srcId="{9C5122B7-4EEE-4491-AAE9-906560592905}" destId="{4CF28638-23C7-4EF0-A222-32B0A78A4C6D}" srcOrd="0" destOrd="0" presId="urn:microsoft.com/office/officeart/2009/3/layout/HorizontalOrganizationChart"/>
    <dgm:cxn modelId="{9F7CA33A-51FE-40D3-9E57-4C7224C0AFAC}" type="presOf" srcId="{54F270C4-8BFE-42EC-AB3B-2FE764BA687C}" destId="{36F580C4-5606-4E28-9AE2-74A5D43E1140}" srcOrd="0" destOrd="0" presId="urn:microsoft.com/office/officeart/2009/3/layout/HorizontalOrganizationChart"/>
    <dgm:cxn modelId="{5479E03F-8D20-47AE-B915-AB977B18E1CC}" srcId="{99AD0E90-9ED4-41A7-B2A0-DD2CB57AE2D3}" destId="{6515EA1F-6142-455D-B2EF-4835D4BB4A47}" srcOrd="0" destOrd="0" parTransId="{1E2F1981-BED9-4230-9246-096F3B342E11}" sibTransId="{F0B28F37-B315-49FC-A1EC-BC428E731369}"/>
    <dgm:cxn modelId="{9451BD5D-E27E-4523-9C35-963AD9B1B8B6}" type="presOf" srcId="{6515EA1F-6142-455D-B2EF-4835D4BB4A47}" destId="{BD3BAF88-97F0-46F4-AF7C-A396DD664F0D}" srcOrd="0" destOrd="0" presId="urn:microsoft.com/office/officeart/2009/3/layout/HorizontalOrganizationChart"/>
    <dgm:cxn modelId="{D36F6D44-0349-4FD6-889A-E0DE738E0B04}" type="presOf" srcId="{9C5122B7-4EEE-4491-AAE9-906560592905}" destId="{771B076C-06FB-4B34-820B-55B9E19C3563}" srcOrd="1" destOrd="0" presId="urn:microsoft.com/office/officeart/2009/3/layout/HorizontalOrganizationChart"/>
    <dgm:cxn modelId="{FDA77E64-C9DD-403E-8B85-99A969714133}" type="presOf" srcId="{99AD0E90-9ED4-41A7-B2A0-DD2CB57AE2D3}" destId="{BF2153CF-56C5-4B63-AF26-9490B15DFA4F}" srcOrd="0" destOrd="0" presId="urn:microsoft.com/office/officeart/2009/3/layout/HorizontalOrganizationChart"/>
    <dgm:cxn modelId="{54D55F68-8297-48F2-9D8D-8D7F12CFB1B5}" type="presOf" srcId="{0A9D1E10-9DF5-40D0-933A-3B56F2CD45D2}" destId="{7E16BD89-363B-4F17-A640-CA313B03BA98}" srcOrd="0" destOrd="0" presId="urn:microsoft.com/office/officeart/2009/3/layout/HorizontalOrganizationChart"/>
    <dgm:cxn modelId="{A917496D-A891-4036-A53C-03F123088434}" type="presOf" srcId="{94D47A59-D6E4-4CAA-BE30-C2CA9525B1FA}" destId="{982CB247-2659-4452-829D-492C3795750E}" srcOrd="0" destOrd="0" presId="urn:microsoft.com/office/officeart/2009/3/layout/HorizontalOrganizationChart"/>
    <dgm:cxn modelId="{0ACD7D70-0770-499B-8433-0781D4D9B558}" type="presOf" srcId="{20BEC49B-A74B-4C78-8D26-7C135F866FCB}" destId="{B1F516CD-9675-4745-B666-3E54630FEE6F}" srcOrd="1" destOrd="0" presId="urn:microsoft.com/office/officeart/2009/3/layout/HorizontalOrganizationChart"/>
    <dgm:cxn modelId="{077C2C71-055E-438D-84A1-07DC8974FF1D}" type="presOf" srcId="{20BEC49B-A74B-4C78-8D26-7C135F866FCB}" destId="{C363A11D-84A3-47FD-8297-F13C3C10E759}" srcOrd="0" destOrd="0" presId="urn:microsoft.com/office/officeart/2009/3/layout/HorizontalOrganizationChart"/>
    <dgm:cxn modelId="{FBE07756-0149-463A-91D6-9E7C82D06CF9}" srcId="{65F785A4-4480-4F5A-B944-8B9DCCC5FD35}" destId="{20BEC49B-A74B-4C78-8D26-7C135F866FCB}" srcOrd="0" destOrd="0" parTransId="{94D47A59-D6E4-4CAA-BE30-C2CA9525B1FA}" sibTransId="{FCFBE287-0A35-423E-941B-C841599E8E90}"/>
    <dgm:cxn modelId="{87DAD778-449B-40ED-9102-E3EF410CEB64}" type="presOf" srcId="{6515EA1F-6142-455D-B2EF-4835D4BB4A47}" destId="{A1D575D6-1B97-49E3-9270-D063D68EF887}" srcOrd="1" destOrd="0" presId="urn:microsoft.com/office/officeart/2009/3/layout/HorizontalOrganizationChart"/>
    <dgm:cxn modelId="{A94AB87C-ACD9-42DD-A3A8-94FFD0CA551C}" type="presOf" srcId="{962B190E-B5F6-4ACA-A2D0-9A1FED2F2C35}" destId="{A2AF2536-0FAE-40F6-BE93-EE9AFEF3A3AB}" srcOrd="1" destOrd="0" presId="urn:microsoft.com/office/officeart/2009/3/layout/HorizontalOrganizationChart"/>
    <dgm:cxn modelId="{1375697F-D03C-427E-8CDC-E72FB0BEB8FE}" type="presOf" srcId="{962B190E-B5F6-4ACA-A2D0-9A1FED2F2C35}" destId="{6634806B-6E05-447C-BC1C-3D8916FD50F8}" srcOrd="0" destOrd="0" presId="urn:microsoft.com/office/officeart/2009/3/layout/HorizontalOrganizationChart"/>
    <dgm:cxn modelId="{00914C84-9408-4402-A00E-E0DD9E25A394}" srcId="{6515EA1F-6142-455D-B2EF-4835D4BB4A47}" destId="{9C5122B7-4EEE-4491-AAE9-906560592905}" srcOrd="1" destOrd="0" parTransId="{54F270C4-8BFE-42EC-AB3B-2FE764BA687C}" sibTransId="{D41ED03B-A546-4565-AD6C-5A779C8D310C}"/>
    <dgm:cxn modelId="{7CA9B497-C889-47C3-B33F-40827FF1A611}" type="presOf" srcId="{1E2F1981-BED9-4230-9246-096F3B342E11}" destId="{EA282787-665B-4D4F-A264-A2E1DB5E187F}" srcOrd="0" destOrd="0" presId="urn:microsoft.com/office/officeart/2009/3/layout/HorizontalOrganizationChart"/>
    <dgm:cxn modelId="{8127949F-9586-4912-A80E-8B637A2AB717}" srcId="{6515EA1F-6142-455D-B2EF-4835D4BB4A47}" destId="{65F785A4-4480-4F5A-B944-8B9DCCC5FD35}" srcOrd="0" destOrd="0" parTransId="{C7491156-0DEB-41D7-9E7A-042553EC8DC7}" sibTransId="{B9CA8DF5-B4C0-4258-8F97-E4EB076874C3}"/>
    <dgm:cxn modelId="{BE2D33A7-2EAC-420B-A18F-4E9E947E1863}" type="presOf" srcId="{42FD7E69-ECFA-4C70-B560-BD652BCA4295}" destId="{5EB9C7DD-C466-4E7F-AAD5-7944FFC10AFD}" srcOrd="0" destOrd="0" presId="urn:microsoft.com/office/officeart/2009/3/layout/HorizontalOrganizationChart"/>
    <dgm:cxn modelId="{A74B72B0-4336-479E-B123-E569BF25E738}" type="presOf" srcId="{65F785A4-4480-4F5A-B944-8B9DCCC5FD35}" destId="{737BE9E0-EE89-42DC-8299-CDE3004E9DD0}" srcOrd="1" destOrd="0" presId="urn:microsoft.com/office/officeart/2009/3/layout/HorizontalOrganizationChart"/>
    <dgm:cxn modelId="{D50424B9-12EE-47D7-B182-B8F6A657FD90}" srcId="{99AD0E90-9ED4-41A7-B2A0-DD2CB57AE2D3}" destId="{68A6FB17-E2CF-4A9E-91DE-90C04A7995CA}" srcOrd="1" destOrd="0" parTransId="{4F8FD65B-707D-4E8A-ACF6-1D393F8B1364}" sibTransId="{C7610497-EE0A-49E6-A3BE-08B8EDC0FBED}"/>
    <dgm:cxn modelId="{B49CAAEA-A748-445D-A19E-6DFFD9412AD8}" srcId="{65F785A4-4480-4F5A-B944-8B9DCCC5FD35}" destId="{962B190E-B5F6-4ACA-A2D0-9A1FED2F2C35}" srcOrd="1" destOrd="0" parTransId="{0A9D1E10-9DF5-40D0-933A-3B56F2CD45D2}" sibTransId="{ECA89D8A-F26C-4644-8D63-3FE190822476}"/>
    <dgm:cxn modelId="{F6B194EB-B87D-4E90-8EFE-0327CB62A57D}" type="presOf" srcId="{4F8FD65B-707D-4E8A-ACF6-1D393F8B1364}" destId="{450D790E-3B76-41A2-90A1-5C4F3AF7870F}" srcOrd="0" destOrd="0" presId="urn:microsoft.com/office/officeart/2009/3/layout/HorizontalOrganizationChart"/>
    <dgm:cxn modelId="{57A95A4C-305E-4794-9ABB-1B54DDF51815}" type="presParOf" srcId="{5EB9C7DD-C466-4E7F-AAD5-7944FFC10AFD}" destId="{D897F3CE-DA16-4D02-A05F-920C1C18CB7B}" srcOrd="0" destOrd="0" presId="urn:microsoft.com/office/officeart/2009/3/layout/HorizontalOrganizationChart"/>
    <dgm:cxn modelId="{524BDD26-A956-456C-A20B-CB676193FF10}" type="presParOf" srcId="{D897F3CE-DA16-4D02-A05F-920C1C18CB7B}" destId="{01E5C407-0D17-43FD-84F5-5113F8AA2573}" srcOrd="0" destOrd="0" presId="urn:microsoft.com/office/officeart/2009/3/layout/HorizontalOrganizationChart"/>
    <dgm:cxn modelId="{DB5E1A7D-A219-4962-B0C6-822E82F8028B}" type="presParOf" srcId="{01E5C407-0D17-43FD-84F5-5113F8AA2573}" destId="{BF2153CF-56C5-4B63-AF26-9490B15DFA4F}" srcOrd="0" destOrd="0" presId="urn:microsoft.com/office/officeart/2009/3/layout/HorizontalOrganizationChart"/>
    <dgm:cxn modelId="{CED71401-0A1C-4E8A-B47C-2943273E950C}" type="presParOf" srcId="{01E5C407-0D17-43FD-84F5-5113F8AA2573}" destId="{D86CF308-AAB8-4C47-91D4-0A8565F70547}" srcOrd="1" destOrd="0" presId="urn:microsoft.com/office/officeart/2009/3/layout/HorizontalOrganizationChart"/>
    <dgm:cxn modelId="{B71C1FF3-1CFF-4F5B-834A-A96F41791781}" type="presParOf" srcId="{D897F3CE-DA16-4D02-A05F-920C1C18CB7B}" destId="{76AD6125-64C7-4383-80E4-B36F3ADF4399}" srcOrd="1" destOrd="0" presId="urn:microsoft.com/office/officeart/2009/3/layout/HorizontalOrganizationChart"/>
    <dgm:cxn modelId="{102A8DD2-09FF-4511-B3E5-4BC008EA3C12}" type="presParOf" srcId="{76AD6125-64C7-4383-80E4-B36F3ADF4399}" destId="{EA282787-665B-4D4F-A264-A2E1DB5E187F}" srcOrd="0" destOrd="0" presId="urn:microsoft.com/office/officeart/2009/3/layout/HorizontalOrganizationChart"/>
    <dgm:cxn modelId="{A7E506D8-05DC-4D66-8AB6-AF51B7F199F6}" type="presParOf" srcId="{76AD6125-64C7-4383-80E4-B36F3ADF4399}" destId="{A4B552FD-9766-4584-8B00-967CDB56742D}" srcOrd="1" destOrd="0" presId="urn:microsoft.com/office/officeart/2009/3/layout/HorizontalOrganizationChart"/>
    <dgm:cxn modelId="{0CAA31E5-0D28-4BA5-8318-E44722E731C0}" type="presParOf" srcId="{A4B552FD-9766-4584-8B00-967CDB56742D}" destId="{0F8F5C63-6DEA-4331-A4AF-CA4E3457CAC0}" srcOrd="0" destOrd="0" presId="urn:microsoft.com/office/officeart/2009/3/layout/HorizontalOrganizationChart"/>
    <dgm:cxn modelId="{4AA2CE25-AA49-412A-AB07-E749C7BEA64B}" type="presParOf" srcId="{0F8F5C63-6DEA-4331-A4AF-CA4E3457CAC0}" destId="{BD3BAF88-97F0-46F4-AF7C-A396DD664F0D}" srcOrd="0" destOrd="0" presId="urn:microsoft.com/office/officeart/2009/3/layout/HorizontalOrganizationChart"/>
    <dgm:cxn modelId="{CFBD9D3B-78F6-4580-8C52-A7193DE5E570}" type="presParOf" srcId="{0F8F5C63-6DEA-4331-A4AF-CA4E3457CAC0}" destId="{A1D575D6-1B97-49E3-9270-D063D68EF887}" srcOrd="1" destOrd="0" presId="urn:microsoft.com/office/officeart/2009/3/layout/HorizontalOrganizationChart"/>
    <dgm:cxn modelId="{87CE4A42-D028-4341-A529-AFD7FFC83DF8}" type="presParOf" srcId="{A4B552FD-9766-4584-8B00-967CDB56742D}" destId="{1E425582-DF9B-4BD4-8644-361C8C8B0DBB}" srcOrd="1" destOrd="0" presId="urn:microsoft.com/office/officeart/2009/3/layout/HorizontalOrganizationChart"/>
    <dgm:cxn modelId="{E866237A-734F-42EC-A3FB-B88FD97296A0}" type="presParOf" srcId="{1E425582-DF9B-4BD4-8644-361C8C8B0DBB}" destId="{ECDE60B4-4FF6-4791-8E1B-CD6850182280}" srcOrd="0" destOrd="0" presId="urn:microsoft.com/office/officeart/2009/3/layout/HorizontalOrganizationChart"/>
    <dgm:cxn modelId="{F2A3B151-4466-4F16-B6CF-0CAF84D007A7}" type="presParOf" srcId="{1E425582-DF9B-4BD4-8644-361C8C8B0DBB}" destId="{6AC87C28-C49B-42EB-9CE3-8BAE459E9D11}" srcOrd="1" destOrd="0" presId="urn:microsoft.com/office/officeart/2009/3/layout/HorizontalOrganizationChart"/>
    <dgm:cxn modelId="{2CB4FCC7-6FDB-42FE-A8EC-FD5986220295}" type="presParOf" srcId="{6AC87C28-C49B-42EB-9CE3-8BAE459E9D11}" destId="{ECBD81CE-4986-46F7-AEAA-15C1C197F779}" srcOrd="0" destOrd="0" presId="urn:microsoft.com/office/officeart/2009/3/layout/HorizontalOrganizationChart"/>
    <dgm:cxn modelId="{1FBF5AF5-BB04-46B5-A01F-477E20A72D76}" type="presParOf" srcId="{ECBD81CE-4986-46F7-AEAA-15C1C197F779}" destId="{2ABAC129-FC7B-4227-BCB2-70FD73DB1932}" srcOrd="0" destOrd="0" presId="urn:microsoft.com/office/officeart/2009/3/layout/HorizontalOrganizationChart"/>
    <dgm:cxn modelId="{991691F0-7388-4DEF-879A-457D20D197B1}" type="presParOf" srcId="{ECBD81CE-4986-46F7-AEAA-15C1C197F779}" destId="{737BE9E0-EE89-42DC-8299-CDE3004E9DD0}" srcOrd="1" destOrd="0" presId="urn:microsoft.com/office/officeart/2009/3/layout/HorizontalOrganizationChart"/>
    <dgm:cxn modelId="{9551A314-9B56-4F0C-91C1-144173B31905}" type="presParOf" srcId="{6AC87C28-C49B-42EB-9CE3-8BAE459E9D11}" destId="{B6C9DA55-199C-4443-9BAE-E5B86E375FE6}" srcOrd="1" destOrd="0" presId="urn:microsoft.com/office/officeart/2009/3/layout/HorizontalOrganizationChart"/>
    <dgm:cxn modelId="{88636133-22DC-4C72-B87F-66C598AC98B6}" type="presParOf" srcId="{B6C9DA55-199C-4443-9BAE-E5B86E375FE6}" destId="{982CB247-2659-4452-829D-492C3795750E}" srcOrd="0" destOrd="0" presId="urn:microsoft.com/office/officeart/2009/3/layout/HorizontalOrganizationChart"/>
    <dgm:cxn modelId="{5AABF257-7942-4223-871D-C86EE43D0735}" type="presParOf" srcId="{B6C9DA55-199C-4443-9BAE-E5B86E375FE6}" destId="{A57AE043-C0FE-4AB0-8257-5A34C5A51C9C}" srcOrd="1" destOrd="0" presId="urn:microsoft.com/office/officeart/2009/3/layout/HorizontalOrganizationChart"/>
    <dgm:cxn modelId="{3FAA2A64-355C-4762-B91E-23B15A14EBB8}" type="presParOf" srcId="{A57AE043-C0FE-4AB0-8257-5A34C5A51C9C}" destId="{945BDE78-E8A3-476A-B81A-954DE1F01837}" srcOrd="0" destOrd="0" presId="urn:microsoft.com/office/officeart/2009/3/layout/HorizontalOrganizationChart"/>
    <dgm:cxn modelId="{6752487B-A91F-4EBB-B6E7-50C0397D36A4}" type="presParOf" srcId="{945BDE78-E8A3-476A-B81A-954DE1F01837}" destId="{C363A11D-84A3-47FD-8297-F13C3C10E759}" srcOrd="0" destOrd="0" presId="urn:microsoft.com/office/officeart/2009/3/layout/HorizontalOrganizationChart"/>
    <dgm:cxn modelId="{B9D03635-4B18-4D1D-8FE9-3BC3501E684F}" type="presParOf" srcId="{945BDE78-E8A3-476A-B81A-954DE1F01837}" destId="{B1F516CD-9675-4745-B666-3E54630FEE6F}" srcOrd="1" destOrd="0" presId="urn:microsoft.com/office/officeart/2009/3/layout/HorizontalOrganizationChart"/>
    <dgm:cxn modelId="{E88343D5-2074-47FB-8C28-0127608B004A}" type="presParOf" srcId="{A57AE043-C0FE-4AB0-8257-5A34C5A51C9C}" destId="{11F012DA-F5EA-4279-BC1D-C01D53CF7DC9}" srcOrd="1" destOrd="0" presId="urn:microsoft.com/office/officeart/2009/3/layout/HorizontalOrganizationChart"/>
    <dgm:cxn modelId="{749576D6-3BEB-4D69-8ED0-363CBF622A92}" type="presParOf" srcId="{A57AE043-C0FE-4AB0-8257-5A34C5A51C9C}" destId="{39770D15-5AFB-4999-872F-5C5954510809}" srcOrd="2" destOrd="0" presId="urn:microsoft.com/office/officeart/2009/3/layout/HorizontalOrganizationChart"/>
    <dgm:cxn modelId="{ADCB4BC5-A478-4C94-855C-84D4DC0CE7BD}" type="presParOf" srcId="{B6C9DA55-199C-4443-9BAE-E5B86E375FE6}" destId="{7E16BD89-363B-4F17-A640-CA313B03BA98}" srcOrd="2" destOrd="0" presId="urn:microsoft.com/office/officeart/2009/3/layout/HorizontalOrganizationChart"/>
    <dgm:cxn modelId="{700D4E24-3C5D-416B-AB59-BEB8B351C702}" type="presParOf" srcId="{B6C9DA55-199C-4443-9BAE-E5B86E375FE6}" destId="{5DD3215D-5FCB-4C85-AB08-2DA5ADEE3299}" srcOrd="3" destOrd="0" presId="urn:microsoft.com/office/officeart/2009/3/layout/HorizontalOrganizationChart"/>
    <dgm:cxn modelId="{D79E0C51-2195-4AAD-ADA5-105E60627D6C}" type="presParOf" srcId="{5DD3215D-5FCB-4C85-AB08-2DA5ADEE3299}" destId="{56DE0CD9-651B-4816-96FF-4EC270C7C187}" srcOrd="0" destOrd="0" presId="urn:microsoft.com/office/officeart/2009/3/layout/HorizontalOrganizationChart"/>
    <dgm:cxn modelId="{1A05ADF8-1D4E-4107-AD6F-395AFD972C8C}" type="presParOf" srcId="{56DE0CD9-651B-4816-96FF-4EC270C7C187}" destId="{6634806B-6E05-447C-BC1C-3D8916FD50F8}" srcOrd="0" destOrd="0" presId="urn:microsoft.com/office/officeart/2009/3/layout/HorizontalOrganizationChart"/>
    <dgm:cxn modelId="{D6FB2837-5640-4D0E-9D8E-064C545E6CE8}" type="presParOf" srcId="{56DE0CD9-651B-4816-96FF-4EC270C7C187}" destId="{A2AF2536-0FAE-40F6-BE93-EE9AFEF3A3AB}" srcOrd="1" destOrd="0" presId="urn:microsoft.com/office/officeart/2009/3/layout/HorizontalOrganizationChart"/>
    <dgm:cxn modelId="{7052A349-BC22-41C8-A77E-DD2D88517E30}" type="presParOf" srcId="{5DD3215D-5FCB-4C85-AB08-2DA5ADEE3299}" destId="{1318C4A8-4710-4FCD-A888-CABC06B7D62C}" srcOrd="1" destOrd="0" presId="urn:microsoft.com/office/officeart/2009/3/layout/HorizontalOrganizationChart"/>
    <dgm:cxn modelId="{0C089944-4FA0-4CCD-BAE0-6B1993A9FBE3}" type="presParOf" srcId="{5DD3215D-5FCB-4C85-AB08-2DA5ADEE3299}" destId="{BAC85783-5B09-406A-86E0-A345232A9E97}" srcOrd="2" destOrd="0" presId="urn:microsoft.com/office/officeart/2009/3/layout/HorizontalOrganizationChart"/>
    <dgm:cxn modelId="{E95778C8-15AB-4441-BE04-054EA8E8F417}" type="presParOf" srcId="{6AC87C28-C49B-42EB-9CE3-8BAE459E9D11}" destId="{91562D29-8282-4BFA-9499-B3FE9611691A}" srcOrd="2" destOrd="0" presId="urn:microsoft.com/office/officeart/2009/3/layout/HorizontalOrganizationChart"/>
    <dgm:cxn modelId="{C0FD0FE9-3E7D-4535-B52E-D64A2DB945BA}" type="presParOf" srcId="{1E425582-DF9B-4BD4-8644-361C8C8B0DBB}" destId="{36F580C4-5606-4E28-9AE2-74A5D43E1140}" srcOrd="2" destOrd="0" presId="urn:microsoft.com/office/officeart/2009/3/layout/HorizontalOrganizationChart"/>
    <dgm:cxn modelId="{88731F6C-C479-4B90-85F4-804192347034}" type="presParOf" srcId="{1E425582-DF9B-4BD4-8644-361C8C8B0DBB}" destId="{AE67FEE0-8334-45CF-A5F3-A4BB22A1A3C6}" srcOrd="3" destOrd="0" presId="urn:microsoft.com/office/officeart/2009/3/layout/HorizontalOrganizationChart"/>
    <dgm:cxn modelId="{A3B2C4C1-552E-4997-943C-7B8EF6ADA022}" type="presParOf" srcId="{AE67FEE0-8334-45CF-A5F3-A4BB22A1A3C6}" destId="{6A2D148C-FE76-4953-B1BA-04CF8657121C}" srcOrd="0" destOrd="0" presId="urn:microsoft.com/office/officeart/2009/3/layout/HorizontalOrganizationChart"/>
    <dgm:cxn modelId="{C972DAA4-69F4-40E2-9FFB-E80023B17546}" type="presParOf" srcId="{6A2D148C-FE76-4953-B1BA-04CF8657121C}" destId="{4CF28638-23C7-4EF0-A222-32B0A78A4C6D}" srcOrd="0" destOrd="0" presId="urn:microsoft.com/office/officeart/2009/3/layout/HorizontalOrganizationChart"/>
    <dgm:cxn modelId="{4FC2C28A-E5C3-4F09-84AF-61F6AF9DAD56}" type="presParOf" srcId="{6A2D148C-FE76-4953-B1BA-04CF8657121C}" destId="{771B076C-06FB-4B34-820B-55B9E19C3563}" srcOrd="1" destOrd="0" presId="urn:microsoft.com/office/officeart/2009/3/layout/HorizontalOrganizationChart"/>
    <dgm:cxn modelId="{91141A17-F3FB-40D6-A1F8-525BC389F6E6}" type="presParOf" srcId="{AE67FEE0-8334-45CF-A5F3-A4BB22A1A3C6}" destId="{4713A18A-1D4D-44D3-B551-F673AF1E227C}" srcOrd="1" destOrd="0" presId="urn:microsoft.com/office/officeart/2009/3/layout/HorizontalOrganizationChart"/>
    <dgm:cxn modelId="{2FFD5F67-3798-4EB4-B47F-23304E1C00CF}" type="presParOf" srcId="{AE67FEE0-8334-45CF-A5F3-A4BB22A1A3C6}" destId="{B84EC7CD-5203-48A6-8F8B-64E12F954374}" srcOrd="2" destOrd="0" presId="urn:microsoft.com/office/officeart/2009/3/layout/HorizontalOrganizationChart"/>
    <dgm:cxn modelId="{04B6E12D-6996-4667-A163-1B39D199FE31}" type="presParOf" srcId="{A4B552FD-9766-4584-8B00-967CDB56742D}" destId="{6272FA48-419C-4320-9F60-B5EFC69157B7}" srcOrd="2" destOrd="0" presId="urn:microsoft.com/office/officeart/2009/3/layout/HorizontalOrganizationChart"/>
    <dgm:cxn modelId="{308028A4-0096-4312-B002-AD33AD45D08D}" type="presParOf" srcId="{76AD6125-64C7-4383-80E4-B36F3ADF4399}" destId="{450D790E-3B76-41A2-90A1-5C4F3AF7870F}" srcOrd="2" destOrd="0" presId="urn:microsoft.com/office/officeart/2009/3/layout/HorizontalOrganizationChart"/>
    <dgm:cxn modelId="{BE342A45-7872-4D1D-B3BF-990EC33A4AD4}" type="presParOf" srcId="{76AD6125-64C7-4383-80E4-B36F3ADF4399}" destId="{C795CFA2-6425-4CCA-B36E-58EA0234C495}" srcOrd="3" destOrd="0" presId="urn:microsoft.com/office/officeart/2009/3/layout/HorizontalOrganizationChart"/>
    <dgm:cxn modelId="{06CF4D0B-8364-4817-88FE-EBAACBA4DAE5}" type="presParOf" srcId="{C795CFA2-6425-4CCA-B36E-58EA0234C495}" destId="{B05ADB36-1C95-4491-BAEF-FB3CDBA3B7B7}" srcOrd="0" destOrd="0" presId="urn:microsoft.com/office/officeart/2009/3/layout/HorizontalOrganizationChart"/>
    <dgm:cxn modelId="{E474ED93-1CD5-4929-B938-07BB17B36BF5}" type="presParOf" srcId="{B05ADB36-1C95-4491-BAEF-FB3CDBA3B7B7}" destId="{226B17C5-6474-4423-A47F-CFC1D1F36659}" srcOrd="0" destOrd="0" presId="urn:microsoft.com/office/officeart/2009/3/layout/HorizontalOrganizationChart"/>
    <dgm:cxn modelId="{04CF19CA-ECAC-4E1D-B558-03F157F29F30}" type="presParOf" srcId="{B05ADB36-1C95-4491-BAEF-FB3CDBA3B7B7}" destId="{3A4E0835-0A25-4346-88E1-078BC09B81ED}" srcOrd="1" destOrd="0" presId="urn:microsoft.com/office/officeart/2009/3/layout/HorizontalOrganizationChart"/>
    <dgm:cxn modelId="{76C4A202-BAF2-43B6-851F-993216428698}" type="presParOf" srcId="{C795CFA2-6425-4CCA-B36E-58EA0234C495}" destId="{DAC5C5F9-2127-4D3E-A36C-B5912BA9D8FD}" srcOrd="1" destOrd="0" presId="urn:microsoft.com/office/officeart/2009/3/layout/HorizontalOrganizationChart"/>
    <dgm:cxn modelId="{251800A5-4E3C-4631-B82F-11E69ACFE375}" type="presParOf" srcId="{C795CFA2-6425-4CCA-B36E-58EA0234C495}" destId="{989DB5EF-AA1E-4322-B8B8-210E322B606C}" srcOrd="2" destOrd="0" presId="urn:microsoft.com/office/officeart/2009/3/layout/HorizontalOrganizationChart"/>
    <dgm:cxn modelId="{A0D8D1F5-0694-4E0C-99A8-EB7548C89283}" type="presParOf" srcId="{D897F3CE-DA16-4D02-A05F-920C1C18CB7B}" destId="{0E2A78DB-55FE-4D30-9E34-687B4D6F7EF6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7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0D790E-3B76-41A2-90A1-5C4F3AF7870F}">
      <dsp:nvSpPr>
        <dsp:cNvPr id="0" name=""/>
        <dsp:cNvSpPr/>
      </dsp:nvSpPr>
      <dsp:spPr>
        <a:xfrm>
          <a:off x="1435027" y="748930"/>
          <a:ext cx="125865" cy="3322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F580C4-5606-4E28-9AE2-74A5D43E1140}">
      <dsp:nvSpPr>
        <dsp:cNvPr id="0" name=""/>
        <dsp:cNvSpPr/>
      </dsp:nvSpPr>
      <dsp:spPr>
        <a:xfrm>
          <a:off x="2226240" y="596333"/>
          <a:ext cx="151888" cy="1424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63FE0F-C5B9-40DD-8A11-4387458E8445}">
      <dsp:nvSpPr>
        <dsp:cNvPr id="0" name=""/>
        <dsp:cNvSpPr/>
      </dsp:nvSpPr>
      <dsp:spPr>
        <a:xfrm>
          <a:off x="2956496" y="366768"/>
          <a:ext cx="125865" cy="2706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2932" y="0"/>
              </a:lnTo>
              <a:lnTo>
                <a:pt x="62932" y="270611"/>
              </a:lnTo>
              <a:lnTo>
                <a:pt x="125865" y="270611"/>
              </a:lnTo>
            </a:path>
          </a:pathLst>
        </a:custGeom>
        <a:noFill/>
        <a:ln w="635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16BD89-363B-4F17-A640-CA313B03BA98}">
      <dsp:nvSpPr>
        <dsp:cNvPr id="0" name=""/>
        <dsp:cNvSpPr/>
      </dsp:nvSpPr>
      <dsp:spPr>
        <a:xfrm>
          <a:off x="2956496" y="321048"/>
          <a:ext cx="12586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2CB247-2659-4452-829D-492C3795750E}">
      <dsp:nvSpPr>
        <dsp:cNvPr id="0" name=""/>
        <dsp:cNvSpPr/>
      </dsp:nvSpPr>
      <dsp:spPr>
        <a:xfrm>
          <a:off x="2956496" y="96156"/>
          <a:ext cx="125865" cy="270611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DE60B4-4FF6-4791-8E1B-CD6850182280}">
      <dsp:nvSpPr>
        <dsp:cNvPr id="0" name=""/>
        <dsp:cNvSpPr/>
      </dsp:nvSpPr>
      <dsp:spPr>
        <a:xfrm>
          <a:off x="2226240" y="366768"/>
          <a:ext cx="100925" cy="229565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282787-665B-4D4F-A264-A2E1DB5E187F}">
      <dsp:nvSpPr>
        <dsp:cNvPr id="0" name=""/>
        <dsp:cNvSpPr/>
      </dsp:nvSpPr>
      <dsp:spPr>
        <a:xfrm>
          <a:off x="1435027" y="596333"/>
          <a:ext cx="150806" cy="152596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2153CF-56C5-4B63-AF26-9490B15DFA4F}">
      <dsp:nvSpPr>
        <dsp:cNvPr id="0" name=""/>
        <dsp:cNvSpPr/>
      </dsp:nvSpPr>
      <dsp:spPr>
        <a:xfrm>
          <a:off x="805697" y="652957"/>
          <a:ext cx="629329" cy="19194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Ulaganja</a:t>
          </a:r>
        </a:p>
      </dsp:txBody>
      <dsp:txXfrm>
        <a:off x="805697" y="652957"/>
        <a:ext cx="629329" cy="191945"/>
      </dsp:txXfrm>
    </dsp:sp>
    <dsp:sp modelId="{BD3BAF88-97F0-46F4-AF7C-A396DD664F0D}">
      <dsp:nvSpPr>
        <dsp:cNvPr id="0" name=""/>
        <dsp:cNvSpPr/>
      </dsp:nvSpPr>
      <dsp:spPr>
        <a:xfrm>
          <a:off x="1585834" y="303463"/>
          <a:ext cx="640406" cy="585741"/>
        </a:xfrm>
        <a:prstGeom prst="rect">
          <a:avLst/>
        </a:prstGeom>
        <a:solidFill>
          <a:srgbClr val="009900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#</a:t>
          </a:r>
          <a:r>
            <a:rPr lang="hr-HR" sz="9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</a:t>
          </a:r>
          <a:r>
            <a:rPr lang="hr-HR" sz="900" b="1" kern="1200">
              <a:latin typeface="Calibri" panose="020F0502020204030204"/>
              <a:ea typeface="+mn-ea"/>
              <a:cs typeface="+mn-cs"/>
            </a:rPr>
            <a:t> </a:t>
          </a:r>
          <a:r>
            <a:rPr lang="hr-HR" sz="900" b="0" kern="1200">
              <a:latin typeface="Calibri" panose="020F0502020204030204"/>
              <a:ea typeface="+mn-ea"/>
              <a:cs typeface="+mn-cs"/>
            </a:rPr>
            <a:t>Usklađena s O/S obilježjima</a:t>
          </a:r>
        </a:p>
      </dsp:txBody>
      <dsp:txXfrm>
        <a:off x="1585834" y="303463"/>
        <a:ext cx="640406" cy="585741"/>
      </dsp:txXfrm>
    </dsp:sp>
    <dsp:sp modelId="{2ABAC129-FC7B-4227-BCB2-70FD73DB1932}">
      <dsp:nvSpPr>
        <dsp:cNvPr id="0" name=""/>
        <dsp:cNvSpPr/>
      </dsp:nvSpPr>
      <dsp:spPr>
        <a:xfrm>
          <a:off x="2327166" y="270795"/>
          <a:ext cx="629329" cy="191945"/>
        </a:xfrm>
        <a:prstGeom prst="rect">
          <a:avLst/>
        </a:prstGeom>
        <a:solidFill>
          <a:srgbClr val="49AB74">
            <a:lumMod val="5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#1A Održiva  </a:t>
          </a:r>
        </a:p>
      </dsp:txBody>
      <dsp:txXfrm>
        <a:off x="2327166" y="270795"/>
        <a:ext cx="629329" cy="191945"/>
      </dsp:txXfrm>
    </dsp:sp>
    <dsp:sp modelId="{C363A11D-84A3-47FD-8297-F13C3C10E759}">
      <dsp:nvSpPr>
        <dsp:cNvPr id="0" name=""/>
        <dsp:cNvSpPr/>
      </dsp:nvSpPr>
      <dsp:spPr>
        <a:xfrm>
          <a:off x="3082362" y="183"/>
          <a:ext cx="629329" cy="191945"/>
        </a:xfrm>
        <a:prstGeom prst="rect">
          <a:avLst/>
        </a:prstGeom>
        <a:solidFill>
          <a:srgbClr val="0033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Usklađena s taksonomijom</a:t>
          </a:r>
        </a:p>
      </dsp:txBody>
      <dsp:txXfrm>
        <a:off x="3082362" y="183"/>
        <a:ext cx="629329" cy="191945"/>
      </dsp:txXfrm>
    </dsp:sp>
    <dsp:sp modelId="{6634806B-6E05-447C-BC1C-3D8916FD50F8}">
      <dsp:nvSpPr>
        <dsp:cNvPr id="0" name=""/>
        <dsp:cNvSpPr/>
      </dsp:nvSpPr>
      <dsp:spPr>
        <a:xfrm>
          <a:off x="3082362" y="270795"/>
          <a:ext cx="629329" cy="191945"/>
        </a:xfrm>
        <a:prstGeom prst="rect">
          <a:avLst/>
        </a:prstGeom>
        <a:solidFill>
          <a:srgbClr val="008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600" kern="12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Ostala okolišna</a:t>
          </a:r>
        </a:p>
      </dsp:txBody>
      <dsp:txXfrm>
        <a:off x="3082362" y="270795"/>
        <a:ext cx="629329" cy="191945"/>
      </dsp:txXfrm>
    </dsp:sp>
    <dsp:sp modelId="{C3D169C7-B7B6-4640-A838-17E5B3D56F35}">
      <dsp:nvSpPr>
        <dsp:cNvPr id="0" name=""/>
        <dsp:cNvSpPr/>
      </dsp:nvSpPr>
      <dsp:spPr>
        <a:xfrm>
          <a:off x="3082362" y="541407"/>
          <a:ext cx="629329" cy="191945"/>
        </a:xfrm>
        <a:prstGeom prst="rect">
          <a:avLst/>
        </a:prstGeom>
        <a:solidFill>
          <a:schemeClr val="accent1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600" kern="1200"/>
            <a:t>Socijalna</a:t>
          </a:r>
        </a:p>
      </dsp:txBody>
      <dsp:txXfrm>
        <a:off x="3082362" y="541407"/>
        <a:ext cx="629329" cy="191945"/>
      </dsp:txXfrm>
    </dsp:sp>
    <dsp:sp modelId="{4CF28638-23C7-4EF0-A222-32B0A78A4C6D}">
      <dsp:nvSpPr>
        <dsp:cNvPr id="0" name=""/>
        <dsp:cNvSpPr/>
      </dsp:nvSpPr>
      <dsp:spPr>
        <a:xfrm>
          <a:off x="2378129" y="531214"/>
          <a:ext cx="629329" cy="415045"/>
        </a:xfrm>
        <a:prstGeom prst="rect">
          <a:avLst/>
        </a:prstGeom>
        <a:solidFill>
          <a:schemeClr val="accent6">
            <a:lumMod val="40000"/>
            <a:lumOff val="6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#1B Druga O/S obilježja</a:t>
          </a:r>
        </a:p>
      </dsp:txBody>
      <dsp:txXfrm>
        <a:off x="2378129" y="531214"/>
        <a:ext cx="629329" cy="415045"/>
      </dsp:txXfrm>
    </dsp:sp>
    <dsp:sp modelId="{226B17C5-6474-4423-A47F-CFC1D1F36659}">
      <dsp:nvSpPr>
        <dsp:cNvPr id="0" name=""/>
        <dsp:cNvSpPr/>
      </dsp:nvSpPr>
      <dsp:spPr>
        <a:xfrm>
          <a:off x="1560893" y="985161"/>
          <a:ext cx="629329" cy="19194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#2 Ostala</a:t>
          </a:r>
        </a:p>
      </dsp:txBody>
      <dsp:txXfrm>
        <a:off x="1560893" y="985161"/>
        <a:ext cx="629329" cy="19194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0D790E-3B76-41A2-90A1-5C4F3AF7870F}">
      <dsp:nvSpPr>
        <dsp:cNvPr id="0" name=""/>
        <dsp:cNvSpPr/>
      </dsp:nvSpPr>
      <dsp:spPr>
        <a:xfrm>
          <a:off x="837350" y="972308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F580C4-5606-4E28-9AE2-74A5D43E1140}">
      <dsp:nvSpPr>
        <dsp:cNvPr id="0" name=""/>
        <dsp:cNvSpPr/>
      </dsp:nvSpPr>
      <dsp:spPr>
        <a:xfrm>
          <a:off x="1841043" y="792479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16BD89-363B-4F17-A640-CA313B03BA98}">
      <dsp:nvSpPr>
        <dsp:cNvPr id="0" name=""/>
        <dsp:cNvSpPr/>
      </dsp:nvSpPr>
      <dsp:spPr>
        <a:xfrm>
          <a:off x="2844737" y="612651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2CB247-2659-4452-829D-492C3795750E}">
      <dsp:nvSpPr>
        <dsp:cNvPr id="0" name=""/>
        <dsp:cNvSpPr/>
      </dsp:nvSpPr>
      <dsp:spPr>
        <a:xfrm>
          <a:off x="2844737" y="432823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DE60B4-4FF6-4791-8E1B-CD6850182280}">
      <dsp:nvSpPr>
        <dsp:cNvPr id="0" name=""/>
        <dsp:cNvSpPr/>
      </dsp:nvSpPr>
      <dsp:spPr>
        <a:xfrm>
          <a:off x="1841043" y="612651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282787-665B-4D4F-A264-A2E1DB5E187F}">
      <dsp:nvSpPr>
        <dsp:cNvPr id="0" name=""/>
        <dsp:cNvSpPr/>
      </dsp:nvSpPr>
      <dsp:spPr>
        <a:xfrm>
          <a:off x="837350" y="792479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2153CF-56C5-4B63-AF26-9490B15DFA4F}">
      <dsp:nvSpPr>
        <dsp:cNvPr id="0" name=""/>
        <dsp:cNvSpPr/>
      </dsp:nvSpPr>
      <dsp:spPr>
        <a:xfrm>
          <a:off x="939" y="844755"/>
          <a:ext cx="836410" cy="25510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Ulaganja</a:t>
          </a:r>
        </a:p>
      </dsp:txBody>
      <dsp:txXfrm>
        <a:off x="939" y="844755"/>
        <a:ext cx="836410" cy="255105"/>
      </dsp:txXfrm>
    </dsp:sp>
    <dsp:sp modelId="{BD3BAF88-97F0-46F4-AF7C-A396DD664F0D}">
      <dsp:nvSpPr>
        <dsp:cNvPr id="0" name=""/>
        <dsp:cNvSpPr/>
      </dsp:nvSpPr>
      <dsp:spPr>
        <a:xfrm>
          <a:off x="1004632" y="664927"/>
          <a:ext cx="836410" cy="255105"/>
        </a:xfrm>
        <a:prstGeom prst="rect">
          <a:avLst/>
        </a:prstGeom>
        <a:solidFill>
          <a:srgbClr val="009900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#</a:t>
          </a:r>
          <a:r>
            <a:rPr lang="hr-HR" sz="9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1</a:t>
          </a:r>
          <a:r>
            <a:rPr lang="hr-HR" sz="9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hr-HR" sz="9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Održiva</a:t>
          </a:r>
        </a:p>
      </dsp:txBody>
      <dsp:txXfrm>
        <a:off x="1004632" y="664927"/>
        <a:ext cx="836410" cy="255105"/>
      </dsp:txXfrm>
    </dsp:sp>
    <dsp:sp modelId="{2ABAC129-FC7B-4227-BCB2-70FD73DB1932}">
      <dsp:nvSpPr>
        <dsp:cNvPr id="0" name=""/>
        <dsp:cNvSpPr/>
      </dsp:nvSpPr>
      <dsp:spPr>
        <a:xfrm>
          <a:off x="2008326" y="485098"/>
          <a:ext cx="836410" cy="255105"/>
        </a:xfrm>
        <a:prstGeom prst="rect">
          <a:avLst/>
        </a:prstGeom>
        <a:solidFill>
          <a:srgbClr val="49AB74">
            <a:lumMod val="5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Okolišni </a:t>
          </a:r>
        </a:p>
      </dsp:txBody>
      <dsp:txXfrm>
        <a:off x="2008326" y="485098"/>
        <a:ext cx="836410" cy="255105"/>
      </dsp:txXfrm>
    </dsp:sp>
    <dsp:sp modelId="{C363A11D-84A3-47FD-8297-F13C3C10E759}">
      <dsp:nvSpPr>
        <dsp:cNvPr id="0" name=""/>
        <dsp:cNvSpPr/>
      </dsp:nvSpPr>
      <dsp:spPr>
        <a:xfrm>
          <a:off x="3012019" y="305270"/>
          <a:ext cx="836410" cy="255105"/>
        </a:xfrm>
        <a:prstGeom prst="rect">
          <a:avLst/>
        </a:prstGeom>
        <a:solidFill>
          <a:srgbClr val="0033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Usklađeni s taksonomijom</a:t>
          </a:r>
        </a:p>
      </dsp:txBody>
      <dsp:txXfrm>
        <a:off x="3012019" y="305270"/>
        <a:ext cx="836410" cy="255105"/>
      </dsp:txXfrm>
    </dsp:sp>
    <dsp:sp modelId="{6634806B-6E05-447C-BC1C-3D8916FD50F8}">
      <dsp:nvSpPr>
        <dsp:cNvPr id="0" name=""/>
        <dsp:cNvSpPr/>
      </dsp:nvSpPr>
      <dsp:spPr>
        <a:xfrm>
          <a:off x="3012019" y="664927"/>
          <a:ext cx="836410" cy="255105"/>
        </a:xfrm>
        <a:prstGeom prst="rect">
          <a:avLst/>
        </a:prstGeom>
        <a:solidFill>
          <a:srgbClr val="008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800" kern="12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Ostali</a:t>
          </a:r>
        </a:p>
      </dsp:txBody>
      <dsp:txXfrm>
        <a:off x="3012019" y="664927"/>
        <a:ext cx="836410" cy="255105"/>
      </dsp:txXfrm>
    </dsp:sp>
    <dsp:sp modelId="{4CF28638-23C7-4EF0-A222-32B0A78A4C6D}">
      <dsp:nvSpPr>
        <dsp:cNvPr id="0" name=""/>
        <dsp:cNvSpPr/>
      </dsp:nvSpPr>
      <dsp:spPr>
        <a:xfrm>
          <a:off x="2008326" y="844755"/>
          <a:ext cx="836410" cy="255105"/>
        </a:xfrm>
        <a:prstGeom prst="rect">
          <a:avLst/>
        </a:prstGeom>
        <a:solidFill>
          <a:srgbClr val="163A5A">
            <a:lumMod val="60000"/>
            <a:lumOff val="4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Socijalni</a:t>
          </a:r>
        </a:p>
      </dsp:txBody>
      <dsp:txXfrm>
        <a:off x="2008326" y="844755"/>
        <a:ext cx="836410" cy="255105"/>
      </dsp:txXfrm>
    </dsp:sp>
    <dsp:sp modelId="{226B17C5-6474-4423-A47F-CFC1D1F36659}">
      <dsp:nvSpPr>
        <dsp:cNvPr id="0" name=""/>
        <dsp:cNvSpPr/>
      </dsp:nvSpPr>
      <dsp:spPr>
        <a:xfrm>
          <a:off x="1004632" y="1024584"/>
          <a:ext cx="836410" cy="25510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# 2 Nisu održiva </a:t>
          </a:r>
        </a:p>
      </dsp:txBody>
      <dsp:txXfrm>
        <a:off x="1004632" y="1024584"/>
        <a:ext cx="836410" cy="25510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0D790E-3B76-41A2-90A1-5C4F3AF7870F}">
      <dsp:nvSpPr>
        <dsp:cNvPr id="0" name=""/>
        <dsp:cNvSpPr/>
      </dsp:nvSpPr>
      <dsp:spPr>
        <a:xfrm>
          <a:off x="1435027" y="748930"/>
          <a:ext cx="125865" cy="3322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F580C4-5606-4E28-9AE2-74A5D43E1140}">
      <dsp:nvSpPr>
        <dsp:cNvPr id="0" name=""/>
        <dsp:cNvSpPr/>
      </dsp:nvSpPr>
      <dsp:spPr>
        <a:xfrm>
          <a:off x="2226240" y="596333"/>
          <a:ext cx="151888" cy="1424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63FE0F-C5B9-40DD-8A11-4387458E8445}">
      <dsp:nvSpPr>
        <dsp:cNvPr id="0" name=""/>
        <dsp:cNvSpPr/>
      </dsp:nvSpPr>
      <dsp:spPr>
        <a:xfrm>
          <a:off x="2956496" y="366768"/>
          <a:ext cx="125865" cy="2706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2932" y="0"/>
              </a:lnTo>
              <a:lnTo>
                <a:pt x="62932" y="270611"/>
              </a:lnTo>
              <a:lnTo>
                <a:pt x="125865" y="270611"/>
              </a:lnTo>
            </a:path>
          </a:pathLst>
        </a:custGeom>
        <a:noFill/>
        <a:ln w="63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16BD89-363B-4F17-A640-CA313B03BA98}">
      <dsp:nvSpPr>
        <dsp:cNvPr id="0" name=""/>
        <dsp:cNvSpPr/>
      </dsp:nvSpPr>
      <dsp:spPr>
        <a:xfrm>
          <a:off x="2956496" y="321048"/>
          <a:ext cx="12586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2CB247-2659-4452-829D-492C3795750E}">
      <dsp:nvSpPr>
        <dsp:cNvPr id="0" name=""/>
        <dsp:cNvSpPr/>
      </dsp:nvSpPr>
      <dsp:spPr>
        <a:xfrm>
          <a:off x="2956496" y="96156"/>
          <a:ext cx="125865" cy="270611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DE60B4-4FF6-4791-8E1B-CD6850182280}">
      <dsp:nvSpPr>
        <dsp:cNvPr id="0" name=""/>
        <dsp:cNvSpPr/>
      </dsp:nvSpPr>
      <dsp:spPr>
        <a:xfrm>
          <a:off x="2226240" y="366768"/>
          <a:ext cx="100925" cy="229565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282787-665B-4D4F-A264-A2E1DB5E187F}">
      <dsp:nvSpPr>
        <dsp:cNvPr id="0" name=""/>
        <dsp:cNvSpPr/>
      </dsp:nvSpPr>
      <dsp:spPr>
        <a:xfrm>
          <a:off x="1435027" y="596333"/>
          <a:ext cx="150806" cy="152596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2153CF-56C5-4B63-AF26-9490B15DFA4F}">
      <dsp:nvSpPr>
        <dsp:cNvPr id="0" name=""/>
        <dsp:cNvSpPr/>
      </dsp:nvSpPr>
      <dsp:spPr>
        <a:xfrm>
          <a:off x="805697" y="652957"/>
          <a:ext cx="629329" cy="19194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Ulaganja</a:t>
          </a:r>
        </a:p>
      </dsp:txBody>
      <dsp:txXfrm>
        <a:off x="805697" y="652957"/>
        <a:ext cx="629329" cy="191945"/>
      </dsp:txXfrm>
    </dsp:sp>
    <dsp:sp modelId="{BD3BAF88-97F0-46F4-AF7C-A396DD664F0D}">
      <dsp:nvSpPr>
        <dsp:cNvPr id="0" name=""/>
        <dsp:cNvSpPr/>
      </dsp:nvSpPr>
      <dsp:spPr>
        <a:xfrm>
          <a:off x="1585834" y="303463"/>
          <a:ext cx="640406" cy="585741"/>
        </a:xfrm>
        <a:prstGeom prst="rect">
          <a:avLst/>
        </a:prstGeom>
        <a:solidFill>
          <a:srgbClr val="009900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#</a:t>
          </a:r>
          <a:r>
            <a:rPr lang="hr-HR" sz="9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</a:t>
          </a:r>
          <a:r>
            <a:rPr lang="hr-HR" sz="9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hr-HR" sz="9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Usklađena s O/S obilježjima</a:t>
          </a:r>
        </a:p>
      </dsp:txBody>
      <dsp:txXfrm>
        <a:off x="1585834" y="303463"/>
        <a:ext cx="640406" cy="585741"/>
      </dsp:txXfrm>
    </dsp:sp>
    <dsp:sp modelId="{2ABAC129-FC7B-4227-BCB2-70FD73DB1932}">
      <dsp:nvSpPr>
        <dsp:cNvPr id="0" name=""/>
        <dsp:cNvSpPr/>
      </dsp:nvSpPr>
      <dsp:spPr>
        <a:xfrm>
          <a:off x="2327166" y="270795"/>
          <a:ext cx="629329" cy="191945"/>
        </a:xfrm>
        <a:prstGeom prst="rect">
          <a:avLst/>
        </a:prstGeom>
        <a:solidFill>
          <a:srgbClr val="49AB74">
            <a:lumMod val="5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#1A Održiva  </a:t>
          </a:r>
        </a:p>
      </dsp:txBody>
      <dsp:txXfrm>
        <a:off x="2327166" y="270795"/>
        <a:ext cx="629329" cy="191945"/>
      </dsp:txXfrm>
    </dsp:sp>
    <dsp:sp modelId="{C363A11D-84A3-47FD-8297-F13C3C10E759}">
      <dsp:nvSpPr>
        <dsp:cNvPr id="0" name=""/>
        <dsp:cNvSpPr/>
      </dsp:nvSpPr>
      <dsp:spPr>
        <a:xfrm>
          <a:off x="3082362" y="183"/>
          <a:ext cx="629329" cy="191945"/>
        </a:xfrm>
        <a:prstGeom prst="rect">
          <a:avLst/>
        </a:prstGeom>
        <a:solidFill>
          <a:srgbClr val="0033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Usklađena s taksonomijom</a:t>
          </a:r>
        </a:p>
      </dsp:txBody>
      <dsp:txXfrm>
        <a:off x="3082362" y="183"/>
        <a:ext cx="629329" cy="191945"/>
      </dsp:txXfrm>
    </dsp:sp>
    <dsp:sp modelId="{6634806B-6E05-447C-BC1C-3D8916FD50F8}">
      <dsp:nvSpPr>
        <dsp:cNvPr id="0" name=""/>
        <dsp:cNvSpPr/>
      </dsp:nvSpPr>
      <dsp:spPr>
        <a:xfrm>
          <a:off x="3082362" y="270795"/>
          <a:ext cx="629329" cy="191945"/>
        </a:xfrm>
        <a:prstGeom prst="rect">
          <a:avLst/>
        </a:prstGeom>
        <a:solidFill>
          <a:srgbClr val="008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600" kern="12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Ostala okolišna</a:t>
          </a:r>
        </a:p>
      </dsp:txBody>
      <dsp:txXfrm>
        <a:off x="3082362" y="270795"/>
        <a:ext cx="629329" cy="191945"/>
      </dsp:txXfrm>
    </dsp:sp>
    <dsp:sp modelId="{C3D169C7-B7B6-4640-A838-17E5B3D56F35}">
      <dsp:nvSpPr>
        <dsp:cNvPr id="0" name=""/>
        <dsp:cNvSpPr/>
      </dsp:nvSpPr>
      <dsp:spPr>
        <a:xfrm>
          <a:off x="3082362" y="541407"/>
          <a:ext cx="629329" cy="191945"/>
        </a:xfrm>
        <a:prstGeom prst="rect">
          <a:avLst/>
        </a:prstGeom>
        <a:solidFill>
          <a:srgbClr val="4472C4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Socijalna</a:t>
          </a:r>
        </a:p>
      </dsp:txBody>
      <dsp:txXfrm>
        <a:off x="3082362" y="541407"/>
        <a:ext cx="629329" cy="191945"/>
      </dsp:txXfrm>
    </dsp:sp>
    <dsp:sp modelId="{4CF28638-23C7-4EF0-A222-32B0A78A4C6D}">
      <dsp:nvSpPr>
        <dsp:cNvPr id="0" name=""/>
        <dsp:cNvSpPr/>
      </dsp:nvSpPr>
      <dsp:spPr>
        <a:xfrm>
          <a:off x="2378129" y="531214"/>
          <a:ext cx="629329" cy="415045"/>
        </a:xfrm>
        <a:prstGeom prst="rect">
          <a:avLst/>
        </a:prstGeom>
        <a:solidFill>
          <a:srgbClr val="70AD47">
            <a:lumMod val="40000"/>
            <a:lumOff val="6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#1B Druga O/S obilježja</a:t>
          </a:r>
        </a:p>
      </dsp:txBody>
      <dsp:txXfrm>
        <a:off x="2378129" y="531214"/>
        <a:ext cx="629329" cy="415045"/>
      </dsp:txXfrm>
    </dsp:sp>
    <dsp:sp modelId="{226B17C5-6474-4423-A47F-CFC1D1F36659}">
      <dsp:nvSpPr>
        <dsp:cNvPr id="0" name=""/>
        <dsp:cNvSpPr/>
      </dsp:nvSpPr>
      <dsp:spPr>
        <a:xfrm>
          <a:off x="1560893" y="985161"/>
          <a:ext cx="629329" cy="19194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#2 Ostala</a:t>
          </a:r>
        </a:p>
      </dsp:txBody>
      <dsp:txXfrm>
        <a:off x="1560893" y="985161"/>
        <a:ext cx="629329" cy="19194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0D790E-3B76-41A2-90A1-5C4F3AF7870F}">
      <dsp:nvSpPr>
        <dsp:cNvPr id="0" name=""/>
        <dsp:cNvSpPr/>
      </dsp:nvSpPr>
      <dsp:spPr>
        <a:xfrm>
          <a:off x="837350" y="1094228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F580C4-5606-4E28-9AE2-74A5D43E1140}">
      <dsp:nvSpPr>
        <dsp:cNvPr id="0" name=""/>
        <dsp:cNvSpPr/>
      </dsp:nvSpPr>
      <dsp:spPr>
        <a:xfrm>
          <a:off x="1841043" y="914400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16BD89-363B-4F17-A640-CA313B03BA98}">
      <dsp:nvSpPr>
        <dsp:cNvPr id="0" name=""/>
        <dsp:cNvSpPr/>
      </dsp:nvSpPr>
      <dsp:spPr>
        <a:xfrm>
          <a:off x="2844737" y="734571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2CB247-2659-4452-829D-492C3795750E}">
      <dsp:nvSpPr>
        <dsp:cNvPr id="0" name=""/>
        <dsp:cNvSpPr/>
      </dsp:nvSpPr>
      <dsp:spPr>
        <a:xfrm>
          <a:off x="2844737" y="554743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DE60B4-4FF6-4791-8E1B-CD6850182280}">
      <dsp:nvSpPr>
        <dsp:cNvPr id="0" name=""/>
        <dsp:cNvSpPr/>
      </dsp:nvSpPr>
      <dsp:spPr>
        <a:xfrm>
          <a:off x="1841043" y="734571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282787-665B-4D4F-A264-A2E1DB5E187F}">
      <dsp:nvSpPr>
        <dsp:cNvPr id="0" name=""/>
        <dsp:cNvSpPr/>
      </dsp:nvSpPr>
      <dsp:spPr>
        <a:xfrm>
          <a:off x="837350" y="914400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2153CF-56C5-4B63-AF26-9490B15DFA4F}">
      <dsp:nvSpPr>
        <dsp:cNvPr id="0" name=""/>
        <dsp:cNvSpPr/>
      </dsp:nvSpPr>
      <dsp:spPr>
        <a:xfrm>
          <a:off x="939" y="966675"/>
          <a:ext cx="836410" cy="25510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Ulaganja</a:t>
          </a:r>
        </a:p>
      </dsp:txBody>
      <dsp:txXfrm>
        <a:off x="939" y="966675"/>
        <a:ext cx="836410" cy="255105"/>
      </dsp:txXfrm>
    </dsp:sp>
    <dsp:sp modelId="{BD3BAF88-97F0-46F4-AF7C-A396DD664F0D}">
      <dsp:nvSpPr>
        <dsp:cNvPr id="0" name=""/>
        <dsp:cNvSpPr/>
      </dsp:nvSpPr>
      <dsp:spPr>
        <a:xfrm>
          <a:off x="1004632" y="786847"/>
          <a:ext cx="836410" cy="255105"/>
        </a:xfrm>
        <a:prstGeom prst="rect">
          <a:avLst/>
        </a:prstGeom>
        <a:solidFill>
          <a:srgbClr val="009900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#</a:t>
          </a:r>
          <a:r>
            <a:rPr lang="hr-HR" sz="9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</a:t>
          </a:r>
          <a:r>
            <a:rPr lang="hr-HR" sz="9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hr-HR" sz="9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Održiva</a:t>
          </a:r>
        </a:p>
      </dsp:txBody>
      <dsp:txXfrm>
        <a:off x="1004632" y="786847"/>
        <a:ext cx="836410" cy="255105"/>
      </dsp:txXfrm>
    </dsp:sp>
    <dsp:sp modelId="{2ABAC129-FC7B-4227-BCB2-70FD73DB1932}">
      <dsp:nvSpPr>
        <dsp:cNvPr id="0" name=""/>
        <dsp:cNvSpPr/>
      </dsp:nvSpPr>
      <dsp:spPr>
        <a:xfrm>
          <a:off x="2008326" y="607018"/>
          <a:ext cx="836410" cy="255105"/>
        </a:xfrm>
        <a:prstGeom prst="rect">
          <a:avLst/>
        </a:prstGeom>
        <a:solidFill>
          <a:srgbClr val="49AB74">
            <a:lumMod val="5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Okolišna </a:t>
          </a:r>
        </a:p>
      </dsp:txBody>
      <dsp:txXfrm>
        <a:off x="2008326" y="607018"/>
        <a:ext cx="836410" cy="255105"/>
      </dsp:txXfrm>
    </dsp:sp>
    <dsp:sp modelId="{C363A11D-84A3-47FD-8297-F13C3C10E759}">
      <dsp:nvSpPr>
        <dsp:cNvPr id="0" name=""/>
        <dsp:cNvSpPr/>
      </dsp:nvSpPr>
      <dsp:spPr>
        <a:xfrm>
          <a:off x="3012019" y="427190"/>
          <a:ext cx="836410" cy="255105"/>
        </a:xfrm>
        <a:prstGeom prst="rect">
          <a:avLst/>
        </a:prstGeom>
        <a:solidFill>
          <a:srgbClr val="0033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Usklađena s taksonomijom</a:t>
          </a:r>
        </a:p>
      </dsp:txBody>
      <dsp:txXfrm>
        <a:off x="3012019" y="427190"/>
        <a:ext cx="836410" cy="255105"/>
      </dsp:txXfrm>
    </dsp:sp>
    <dsp:sp modelId="{6634806B-6E05-447C-BC1C-3D8916FD50F8}">
      <dsp:nvSpPr>
        <dsp:cNvPr id="0" name=""/>
        <dsp:cNvSpPr/>
      </dsp:nvSpPr>
      <dsp:spPr>
        <a:xfrm>
          <a:off x="3012019" y="786847"/>
          <a:ext cx="836410" cy="255105"/>
        </a:xfrm>
        <a:prstGeom prst="rect">
          <a:avLst/>
        </a:prstGeom>
        <a:solidFill>
          <a:srgbClr val="008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800" kern="12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Ostala</a:t>
          </a:r>
        </a:p>
      </dsp:txBody>
      <dsp:txXfrm>
        <a:off x="3012019" y="786847"/>
        <a:ext cx="836410" cy="255105"/>
      </dsp:txXfrm>
    </dsp:sp>
    <dsp:sp modelId="{4CF28638-23C7-4EF0-A222-32B0A78A4C6D}">
      <dsp:nvSpPr>
        <dsp:cNvPr id="0" name=""/>
        <dsp:cNvSpPr/>
      </dsp:nvSpPr>
      <dsp:spPr>
        <a:xfrm>
          <a:off x="2008326" y="966675"/>
          <a:ext cx="836410" cy="255105"/>
        </a:xfrm>
        <a:prstGeom prst="rect">
          <a:avLst/>
        </a:prstGeom>
        <a:solidFill>
          <a:srgbClr val="163A5A">
            <a:lumMod val="60000"/>
            <a:lumOff val="4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Socijalna</a:t>
          </a:r>
        </a:p>
      </dsp:txBody>
      <dsp:txXfrm>
        <a:off x="2008326" y="966675"/>
        <a:ext cx="836410" cy="255105"/>
      </dsp:txXfrm>
    </dsp:sp>
    <dsp:sp modelId="{226B17C5-6474-4423-A47F-CFC1D1F36659}">
      <dsp:nvSpPr>
        <dsp:cNvPr id="0" name=""/>
        <dsp:cNvSpPr/>
      </dsp:nvSpPr>
      <dsp:spPr>
        <a:xfrm>
          <a:off x="1004632" y="1146504"/>
          <a:ext cx="836410" cy="25510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#Nisu održiva </a:t>
          </a:r>
        </a:p>
      </dsp:txBody>
      <dsp:txXfrm>
        <a:off x="1004632" y="1146504"/>
        <a:ext cx="836410" cy="2551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40269DFA423A4BB020BB99827FEA1D" ma:contentTypeVersion="24" ma:contentTypeDescription="Create a new document." ma:contentTypeScope="" ma:versionID="589beb88dd2f2596bbcf49fc6be4fbc3">
  <xsd:schema xmlns:xsd="http://www.w3.org/2001/XMLSchema" xmlns:xs="http://www.w3.org/2001/XMLSchema" xmlns:p="http://schemas.microsoft.com/office/2006/metadata/properties" xmlns:ns2="d7e6484e-955d-4800-a213-96abe3207836" targetNamespace="http://schemas.microsoft.com/office/2006/metadata/properties" ma:root="true" ma:fieldsID="2b708b08b2da7fd15aa1440839e31ba3" ns2:_="">
    <xsd:import namespace="d7e6484e-955d-4800-a213-96abe320783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6484e-955d-4800-a213-96abe320783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91CE41-9D82-422F-BCDA-70F82D0CF8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e6484e-955d-4800-a213-96abe32078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0A875B-1E89-4AF3-9BC3-C1EB079DFC2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BC45C39-B42B-4425-9748-D943E6F379AD}">
  <ds:schemaRefs>
    <ds:schemaRef ds:uri="http://schemas.microsoft.com/office/2006/documentManagement/types"/>
    <ds:schemaRef ds:uri="http://purl.org/dc/terms/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d7e6484e-955d-4800-a213-96abe3207836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B080B36-4CE9-4886-8390-D92A70ABB6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38</Pages>
  <Words>8441</Words>
  <Characters>48116</Characters>
  <Application>Microsoft Office Word</Application>
  <DocSecurity>0</DocSecurity>
  <Lines>400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Ivana Karačić</cp:lastModifiedBy>
  <cp:revision>2</cp:revision>
  <cp:lastPrinted>2024-11-29T07:34:00Z</cp:lastPrinted>
  <dcterms:created xsi:type="dcterms:W3CDTF">2024-12-09T15:30:00Z</dcterms:created>
  <dcterms:modified xsi:type="dcterms:W3CDTF">2024-12-09T15:30:00Z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0x010100B540269DFA423A4BB020BB99827FEA1D</vt:lpwstr>
  </property>
</Properties>
</file>