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6187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Croatian Financial Services Supervisory Agency </w:t>
      </w:r>
    </w:p>
    <w:p w14:paraId="54F847D7" w14:textId="18CA39BD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A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(H</w:t>
      </w:r>
      <w:r w:rsidR="00E6522C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anfa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)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53E8EE1A" w14:textId="2F699AA8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Franje Račkog</w:t>
      </w:r>
      <w:r w:rsidR="006000B6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6</w:t>
      </w:r>
    </w:p>
    <w:p w14:paraId="2A0343F9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10000 Zagreb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5A5369D8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 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4D105AC2" w14:textId="77777777" w:rsidR="005062E4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776B5C6" w14:textId="77777777" w:rsidR="005B1A95" w:rsidRPr="00BC7F41" w:rsidRDefault="005B1A95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028129E" w14:textId="77777777" w:rsidR="005062E4" w:rsidRPr="00BC7F41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C5F1F40" w14:textId="77777777" w:rsidR="005062E4" w:rsidRPr="00BC7F41" w:rsidRDefault="005062E4" w:rsidP="005062E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Notification form for an Intermediary of Ancillary Intermediary to operate under the freedom </w:t>
      </w:r>
      <w:r w:rsid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to provide services</w:t>
      </w:r>
      <w:r w:rsidRPr="00BC7F41">
        <w:rPr>
          <w:rStyle w:val="FootnoteReference"/>
          <w:rFonts w:ascii="Arial" w:hAnsi="Arial" w:cs="Arial"/>
          <w:b/>
          <w:sz w:val="24"/>
          <w:szCs w:val="24"/>
          <w:lang w:val="en-GB"/>
        </w:rPr>
        <w:footnoteReference w:id="1"/>
      </w:r>
    </w:p>
    <w:p w14:paraId="7012A3A3" w14:textId="77777777" w:rsidR="005062E4" w:rsidRPr="00BC7F41" w:rsidRDefault="005062E4" w:rsidP="005062E4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161C9EA7" w14:textId="77777777" w:rsidR="005062E4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2FF18A6" w14:textId="77777777" w:rsidR="005B1A95" w:rsidRPr="00BC7F41" w:rsidRDefault="005B1A95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F618A0B" w14:textId="77777777" w:rsidR="005062E4" w:rsidRPr="00BC7F41" w:rsidRDefault="000B1A25" w:rsidP="005062E4">
      <w:pPr>
        <w:spacing w:after="0" w:line="240" w:lineRule="auto"/>
        <w:rPr>
          <w:b/>
          <w:lang w:val="en-GB"/>
        </w:rPr>
      </w:pPr>
      <w:sdt>
        <w:sdtPr>
          <w:rPr>
            <w:b/>
            <w:lang w:val="en-GB"/>
          </w:rPr>
          <w:id w:val="-155792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4" w:rsidRPr="00BC7F41">
            <w:rPr>
              <w:rFonts w:ascii="MS Gothic" w:eastAsia="MS Gothic" w:hAnsi="MS Gothic"/>
              <w:b/>
              <w:lang w:val="en-GB"/>
            </w:rPr>
            <w:t>☐</w:t>
          </w:r>
        </w:sdtContent>
      </w:sdt>
      <w:r w:rsidR="005062E4" w:rsidRPr="00BC7F41">
        <w:rPr>
          <w:b/>
          <w:lang w:val="en-GB"/>
        </w:rPr>
        <w:t xml:space="preserve">  Initial notification     </w:t>
      </w:r>
    </w:p>
    <w:p w14:paraId="0BF9BDDD" w14:textId="77777777" w:rsidR="005062E4" w:rsidRPr="00BC7F41" w:rsidRDefault="005062E4" w:rsidP="005062E4">
      <w:pPr>
        <w:spacing w:after="0" w:line="240" w:lineRule="auto"/>
        <w:rPr>
          <w:b/>
          <w:lang w:val="en-GB"/>
        </w:rPr>
      </w:pPr>
    </w:p>
    <w:p w14:paraId="06F57020" w14:textId="77777777" w:rsidR="005062E4" w:rsidRDefault="000B1A25" w:rsidP="005062E4">
      <w:pPr>
        <w:spacing w:after="0" w:line="240" w:lineRule="auto"/>
        <w:rPr>
          <w:b/>
          <w:lang w:val="en-GB"/>
        </w:rPr>
      </w:pPr>
      <w:sdt>
        <w:sdtPr>
          <w:rPr>
            <w:b/>
            <w:lang w:val="en-GB"/>
          </w:rPr>
          <w:id w:val="28531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4" w:rsidRPr="00BC7F41">
            <w:rPr>
              <w:rFonts w:ascii="MS Gothic" w:eastAsia="MS Gothic" w:hAnsi="MS Gothic"/>
              <w:b/>
              <w:lang w:val="en-GB"/>
            </w:rPr>
            <w:t>☐</w:t>
          </w:r>
        </w:sdtContent>
      </w:sdt>
      <w:r w:rsidR="005062E4" w:rsidRPr="00BC7F41">
        <w:rPr>
          <w:b/>
          <w:lang w:val="en-GB"/>
        </w:rPr>
        <w:t xml:space="preserve">  Change of notification </w:t>
      </w:r>
    </w:p>
    <w:p w14:paraId="10DB2EE1" w14:textId="77777777" w:rsidR="005B1A95" w:rsidRPr="00BC7F41" w:rsidRDefault="005B1A95" w:rsidP="005062E4">
      <w:pPr>
        <w:spacing w:after="0" w:line="240" w:lineRule="auto"/>
        <w:rPr>
          <w:b/>
          <w:lang w:val="en-GB"/>
        </w:rPr>
      </w:pPr>
    </w:p>
    <w:p w14:paraId="43A22A81" w14:textId="77777777" w:rsidR="005062E4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GB" w:eastAsia="hr-HR"/>
        </w:rPr>
      </w:pPr>
    </w:p>
    <w:p w14:paraId="3F457C9E" w14:textId="77777777" w:rsidR="005B1A95" w:rsidRPr="00BC7F41" w:rsidRDefault="005B1A95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GB" w:eastAsia="hr-HR"/>
        </w:rPr>
      </w:pPr>
    </w:p>
    <w:p w14:paraId="67CA867F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>First Name and Surname / Name of legal person</w:t>
      </w:r>
    </w:p>
    <w:p w14:paraId="5F96B2D1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354509C5" w14:textId="77777777" w:rsidTr="005062E4">
        <w:tc>
          <w:tcPr>
            <w:tcW w:w="9741" w:type="dxa"/>
          </w:tcPr>
          <w:p w14:paraId="3356DF5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6C38153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3494A262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5265EF2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Personal identification number </w:t>
      </w:r>
    </w:p>
    <w:p w14:paraId="6C153F7B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379E5AAF" w14:textId="77777777" w:rsidTr="005062E4">
        <w:tc>
          <w:tcPr>
            <w:tcW w:w="9741" w:type="dxa"/>
          </w:tcPr>
          <w:p w14:paraId="06313C29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9DDA8B8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5109BC1F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D82D536" w14:textId="095A6479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Address /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ead </w:t>
      </w: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office </w:t>
      </w:r>
    </w:p>
    <w:p w14:paraId="1F3A84A9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052B91A2" w14:textId="77777777" w:rsidTr="005062E4">
        <w:tc>
          <w:tcPr>
            <w:tcW w:w="9741" w:type="dxa"/>
          </w:tcPr>
          <w:p w14:paraId="23000D9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416AE5A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737EACA5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DB22A01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Registration number (if applicable) </w:t>
      </w:r>
    </w:p>
    <w:p w14:paraId="17025024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733F6C54" w14:textId="77777777" w:rsidTr="005062E4">
        <w:tc>
          <w:tcPr>
            <w:tcW w:w="9741" w:type="dxa"/>
          </w:tcPr>
          <w:p w14:paraId="4EC93E82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196FDB5E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632BC1C8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20B60BD2" w14:textId="7108E413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E-mail details of the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ead </w:t>
      </w:r>
      <w:r w:rsidRPr="005B1A95">
        <w:rPr>
          <w:rFonts w:ascii="Arial" w:eastAsia="Calibri" w:hAnsi="Arial" w:cs="Arial"/>
          <w:color w:val="000000"/>
          <w:lang w:val="en-GB" w:eastAsia="hr-HR"/>
        </w:rPr>
        <w:t>office (if applicable)</w:t>
      </w:r>
    </w:p>
    <w:p w14:paraId="02F03BED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91706DD" w14:textId="77777777" w:rsidTr="005062E4">
        <w:tc>
          <w:tcPr>
            <w:tcW w:w="9741" w:type="dxa"/>
          </w:tcPr>
          <w:p w14:paraId="5537B542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5318DBA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336F3483" w14:textId="77777777" w:rsidR="005B1A95" w:rsidRDefault="005B1A95" w:rsidP="005B1A95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C3E5277" w14:textId="77777777" w:rsidR="005B1A95" w:rsidRDefault="005B1A95" w:rsidP="005B1A95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DEE8702" w14:textId="5E07709C" w:rsidR="005062E4" w:rsidRPr="005B1A95" w:rsidRDefault="005062E4" w:rsidP="005B1A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Member State in which the Intermediary or Ancillary Intermediary intends to operate </w:t>
      </w:r>
    </w:p>
    <w:p w14:paraId="12BE2129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1ED7DF07" w14:textId="77777777" w:rsidTr="005062E4">
        <w:tc>
          <w:tcPr>
            <w:tcW w:w="9741" w:type="dxa"/>
          </w:tcPr>
          <w:p w14:paraId="230AD5AC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71B3EEAA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5A93DF57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5EBF79A" w14:textId="77777777" w:rsidR="00827D69" w:rsidRDefault="00827D69" w:rsidP="00827D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827D69">
        <w:rPr>
          <w:rFonts w:ascii="Arial" w:eastAsia="Calibri" w:hAnsi="Arial" w:cs="Arial"/>
          <w:color w:val="000000"/>
          <w:lang w:val="en-GB" w:eastAsia="hr-HR"/>
        </w:rPr>
        <w:t>Category of Intermediary or Ancillary Intermediary</w:t>
      </w:r>
    </w:p>
    <w:p w14:paraId="7886B778" w14:textId="77777777" w:rsidR="00827D69" w:rsidRDefault="00827D69" w:rsidP="00827D69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827D69" w14:paraId="630D4107" w14:textId="77777777" w:rsidTr="00827D69">
        <w:tc>
          <w:tcPr>
            <w:tcW w:w="9741" w:type="dxa"/>
          </w:tcPr>
          <w:p w14:paraId="63395F6B" w14:textId="77777777" w:rsidR="00827D69" w:rsidRDefault="00827D69" w:rsidP="00827D69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B0E6A35" w14:textId="77777777" w:rsidR="00827D69" w:rsidRDefault="00827D69" w:rsidP="00827D69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E849837" w14:textId="77777777" w:rsidR="00827D69" w:rsidRPr="00827D69" w:rsidRDefault="00827D69" w:rsidP="00827D69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FD03453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Name of insurance or reinsurance undertaking represented (if applicable) </w:t>
      </w:r>
    </w:p>
    <w:p w14:paraId="41740C6C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C2E36B8" w14:textId="77777777" w:rsidTr="005062E4">
        <w:tc>
          <w:tcPr>
            <w:tcW w:w="9741" w:type="dxa"/>
          </w:tcPr>
          <w:p w14:paraId="1C0D74E3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B49E049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43F627C1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55FFB24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>Authorised classes of insurance (if applicable)</w:t>
      </w:r>
    </w:p>
    <w:p w14:paraId="5E3280B9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B8C9C15" w14:textId="77777777" w:rsidTr="005062E4">
        <w:tc>
          <w:tcPr>
            <w:tcW w:w="9741" w:type="dxa"/>
          </w:tcPr>
          <w:p w14:paraId="52812195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3EF22BF1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C4CC22D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7C1E53A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Name of the current Home Competent Authority  </w:t>
      </w:r>
    </w:p>
    <w:p w14:paraId="6483DAB4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2CAA8645" w14:textId="77777777" w:rsidTr="005062E4">
        <w:tc>
          <w:tcPr>
            <w:tcW w:w="9741" w:type="dxa"/>
          </w:tcPr>
          <w:p w14:paraId="316A1651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DE6DC9E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24EDDBFC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41D20FF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Address of the online register in which details about the Intermediary or Ancillary Intermediary may be found </w:t>
      </w:r>
    </w:p>
    <w:p w14:paraId="7C87B74A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1F646062" w14:textId="77777777" w:rsidTr="005062E4">
        <w:tc>
          <w:tcPr>
            <w:tcW w:w="9741" w:type="dxa"/>
          </w:tcPr>
          <w:p w14:paraId="7D8F9E38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09B5D2C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68D250A3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76C7087" w14:textId="3FE71708" w:rsidR="005062E4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lastRenderedPageBreak/>
        <w:t xml:space="preserve">The nature of the risks and commitments which will be covered by the insurance contracts which the Intermediary or Ancillary Intermediary intends to distribute in the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ost </w:t>
      </w:r>
      <w:r w:rsidRPr="005B1A95">
        <w:rPr>
          <w:rFonts w:ascii="Arial" w:eastAsia="Calibri" w:hAnsi="Arial" w:cs="Arial"/>
          <w:color w:val="000000"/>
          <w:lang w:val="en-GB" w:eastAsia="hr-HR"/>
        </w:rPr>
        <w:t>Member State (where available)</w:t>
      </w:r>
    </w:p>
    <w:p w14:paraId="1F6B64FA" w14:textId="00ECC529" w:rsidR="000B1A25" w:rsidRDefault="000B1A25" w:rsidP="000B1A25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B1A25" w:rsidRPr="005B1A95" w14:paraId="6320F98A" w14:textId="77777777" w:rsidTr="00FF5767">
        <w:tc>
          <w:tcPr>
            <w:tcW w:w="9741" w:type="dxa"/>
          </w:tcPr>
          <w:p w14:paraId="3A0E72EA" w14:textId="77777777" w:rsidR="000B1A25" w:rsidRPr="005B1A95" w:rsidRDefault="000B1A25" w:rsidP="00FF5767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75B42DD" w14:textId="77777777" w:rsidR="000B1A25" w:rsidRPr="005B1A95" w:rsidRDefault="000B1A25" w:rsidP="00FF5767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5225BB0" w14:textId="77777777" w:rsidR="000B1A25" w:rsidRPr="000B1A25" w:rsidRDefault="000B1A25" w:rsidP="000B1A25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269FA83" w14:textId="5198285B" w:rsidR="000B1A25" w:rsidRPr="000B1A25" w:rsidRDefault="000B1A25" w:rsidP="000B1A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0B1A25">
        <w:rPr>
          <w:lang w:val="en-US"/>
        </w:rPr>
        <w:t xml:space="preserve">Details of the person to be contacted about this application </w:t>
      </w:r>
    </w:p>
    <w:p w14:paraId="36BC1A8E" w14:textId="77777777" w:rsidR="000B1A25" w:rsidRPr="000B1A25" w:rsidRDefault="000B1A25" w:rsidP="000B1A25">
      <w:pPr>
        <w:spacing w:after="0" w:line="240" w:lineRule="auto"/>
        <w:ind w:left="786"/>
        <w:contextualSpacing/>
        <w:jc w:val="both"/>
        <w:rPr>
          <w:lang w:val="en-U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0B1A25" w:rsidRPr="000B1A25" w14:paraId="5A616AED" w14:textId="77777777" w:rsidTr="000B1A25">
        <w:tc>
          <w:tcPr>
            <w:tcW w:w="4508" w:type="dxa"/>
          </w:tcPr>
          <w:p w14:paraId="695389F1" w14:textId="464B6E89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Name</w:t>
            </w:r>
          </w:p>
        </w:tc>
        <w:tc>
          <w:tcPr>
            <w:tcW w:w="5268" w:type="dxa"/>
          </w:tcPr>
          <w:p w14:paraId="44DFD7AA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  <w:tr w:rsidR="000B1A25" w:rsidRPr="000B1A25" w14:paraId="6AFB92A7" w14:textId="77777777" w:rsidTr="000B1A25">
        <w:tc>
          <w:tcPr>
            <w:tcW w:w="4508" w:type="dxa"/>
          </w:tcPr>
          <w:p w14:paraId="664FDB97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Telephone number</w:t>
            </w:r>
          </w:p>
        </w:tc>
        <w:tc>
          <w:tcPr>
            <w:tcW w:w="5268" w:type="dxa"/>
          </w:tcPr>
          <w:p w14:paraId="20A8135D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  <w:tr w:rsidR="000B1A25" w:rsidRPr="000B1A25" w14:paraId="7BBD1D5B" w14:textId="77777777" w:rsidTr="000B1A25">
        <w:tc>
          <w:tcPr>
            <w:tcW w:w="4508" w:type="dxa"/>
          </w:tcPr>
          <w:p w14:paraId="5035EF87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E-mail address</w:t>
            </w:r>
          </w:p>
        </w:tc>
        <w:tc>
          <w:tcPr>
            <w:tcW w:w="5268" w:type="dxa"/>
          </w:tcPr>
          <w:p w14:paraId="4032E662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</w:tbl>
    <w:p w14:paraId="576FF9FC" w14:textId="77777777" w:rsidR="000B1A25" w:rsidRDefault="000B1A25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25F81D21" w14:textId="3EDA4AAF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Date </w:t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  <w:t xml:space="preserve">     Name and position of sender</w:t>
      </w:r>
    </w:p>
    <w:p w14:paraId="3A824D69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1377FAA" w14:textId="77777777" w:rsidTr="005062E4">
        <w:tc>
          <w:tcPr>
            <w:tcW w:w="9741" w:type="dxa"/>
          </w:tcPr>
          <w:p w14:paraId="33E0877E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7BAB827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2929923F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3C3B8D20" w14:textId="2811599A" w:rsidR="008C4E1A" w:rsidRPr="005B1A95" w:rsidRDefault="008C4E1A" w:rsidP="000F5B84">
      <w:pPr>
        <w:rPr>
          <w:lang w:val="en-GB"/>
        </w:rPr>
      </w:pPr>
      <w:bookmarkStart w:id="0" w:name="_GoBack"/>
      <w:bookmarkEnd w:id="0"/>
    </w:p>
    <w:sectPr w:rsidR="008C4E1A" w:rsidRPr="005B1A95" w:rsidSect="00A3606C">
      <w:footerReference w:type="even" r:id="rId11"/>
      <w:footerReference w:type="default" r:id="rId12"/>
      <w:pgSz w:w="12240" w:h="15840"/>
      <w:pgMar w:top="1440" w:right="1353" w:bottom="1440" w:left="1136" w:header="709" w:footer="9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E4C50" w14:textId="77777777" w:rsidR="00E82E79" w:rsidRDefault="00E82E79" w:rsidP="00E82E79">
      <w:pPr>
        <w:spacing w:after="0" w:line="240" w:lineRule="auto"/>
      </w:pPr>
      <w:r>
        <w:separator/>
      </w:r>
    </w:p>
  </w:endnote>
  <w:endnote w:type="continuationSeparator" w:id="0">
    <w:p w14:paraId="097259A8" w14:textId="77777777" w:rsidR="00E82E79" w:rsidRDefault="00E82E79" w:rsidP="00E8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7B70" w14:textId="77777777" w:rsidR="00642C6A" w:rsidRDefault="00E82E79" w:rsidP="00642C6A">
    <w:pPr>
      <w:tabs>
        <w:tab w:val="center" w:pos="4875"/>
      </w:tabs>
      <w:spacing w:after="120" w:line="240" w:lineRule="auto"/>
      <w:jc w:val="both"/>
      <w:rPr>
        <w:rFonts w:ascii="Arial" w:hAnsi="Arial" w:cs="Arial"/>
      </w:rPr>
    </w:pPr>
    <w:r>
      <w:rPr>
        <w:noProof/>
        <w:lang w:eastAsia="hr-HR"/>
      </w:rPr>
      <w:drawing>
        <wp:inline distT="0" distB="0" distL="0" distR="0" wp14:anchorId="46326EEA" wp14:editId="17D5D430">
          <wp:extent cx="1365396" cy="374650"/>
          <wp:effectExtent l="0" t="0" r="6350" b="6350"/>
          <wp:docPr id="3" name="Picture 3" descr="https://hanfanet.hanfa.local/u/pr/D/Vizualni%20identitet/hanfa_logotip_jpg/hanfa_logotip_jpg/HANFA_logo_dopunski_FIN_RGB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https://hanfanet.hanfa.local/u/pr/D/Vizualni%20identitet/hanfa_logotip_jpg/hanfa_logotip_jpg/HANFA_logo_dopunski_FIN_RGB_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06" cy="38634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14:paraId="43A38215" w14:textId="77777777" w:rsidR="00642C6A" w:rsidRDefault="00E82E79" w:rsidP="00642C6A">
    <w:pPr>
      <w:spacing w:after="0" w:line="240" w:lineRule="auto"/>
      <w:jc w:val="both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Croatian Financial Services Supervisory Agency,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 10000 Zagreb</w:t>
    </w:r>
    <w:r>
      <w:rPr>
        <w:rFonts w:ascii="Arial" w:hAnsi="Arial" w:cs="Arial"/>
        <w:color w:val="808080" w:themeColor="background1" w:themeShade="80"/>
        <w:sz w:val="18"/>
        <w:szCs w:val="18"/>
      </w:rPr>
      <w:t>, Ulica Franje Račkoga 6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, p.p. 164, </w:t>
    </w:r>
    <w:r>
      <w:rPr>
        <w:rFonts w:ascii="Arial" w:hAnsi="Arial" w:cs="Arial"/>
        <w:color w:val="808080" w:themeColor="background1" w:themeShade="80"/>
        <w:sz w:val="18"/>
        <w:szCs w:val="18"/>
      </w:rPr>
      <w:t>Croatia</w:t>
    </w:r>
  </w:p>
  <w:p w14:paraId="72C225FC" w14:textId="77777777" w:rsidR="00642C6A" w:rsidRDefault="00E82E79" w:rsidP="00642C6A">
    <w:pPr>
      <w:spacing w:after="0" w:line="240" w:lineRule="auto"/>
      <w:jc w:val="both"/>
    </w:pPr>
    <w:r>
      <w:rPr>
        <w:rFonts w:ascii="Arial" w:hAnsi="Arial" w:cs="Arial"/>
        <w:color w:val="808080" w:themeColor="background1" w:themeShade="80"/>
        <w:sz w:val="18"/>
        <w:szCs w:val="18"/>
      </w:rPr>
      <w:t>Phone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: </w:t>
    </w:r>
    <w:r>
      <w:rPr>
        <w:rFonts w:ascii="Arial" w:hAnsi="Arial" w:cs="Arial"/>
        <w:color w:val="808080" w:themeColor="background1" w:themeShade="80"/>
        <w:sz w:val="18"/>
        <w:szCs w:val="18"/>
      </w:rPr>
      <w:t>+385 1 6173 200, F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ax: </w:t>
    </w:r>
    <w:r>
      <w:rPr>
        <w:rFonts w:ascii="Arial" w:hAnsi="Arial" w:cs="Arial"/>
        <w:color w:val="808080" w:themeColor="background1" w:themeShade="80"/>
        <w:sz w:val="18"/>
        <w:szCs w:val="18"/>
      </w:rPr>
      <w:t>+385 1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 4811 507, e-mail: info@hanfa.hr, OIB: 49376181407, MB: 02016419, www.hanfa.hr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016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5B8AC" w14:textId="61523043" w:rsidR="000A0901" w:rsidRDefault="00E82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A65F7" w14:textId="77777777" w:rsidR="000A0901" w:rsidRDefault="000B1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295F8" w14:textId="77777777" w:rsidR="00E82E79" w:rsidRDefault="00E82E79" w:rsidP="00E82E79">
      <w:pPr>
        <w:spacing w:after="0" w:line="240" w:lineRule="auto"/>
      </w:pPr>
      <w:r>
        <w:separator/>
      </w:r>
    </w:p>
  </w:footnote>
  <w:footnote w:type="continuationSeparator" w:id="0">
    <w:p w14:paraId="04C029E2" w14:textId="77777777" w:rsidR="00E82E79" w:rsidRDefault="00E82E79" w:rsidP="00E82E79">
      <w:pPr>
        <w:spacing w:after="0" w:line="240" w:lineRule="auto"/>
      </w:pPr>
      <w:r>
        <w:continuationSeparator/>
      </w:r>
    </w:p>
  </w:footnote>
  <w:footnote w:id="1">
    <w:p w14:paraId="5B136DF6" w14:textId="77777777" w:rsidR="005062E4" w:rsidRPr="005B1A95" w:rsidRDefault="005062E4" w:rsidP="000B1A25">
      <w:pPr>
        <w:pStyle w:val="FootnoteText"/>
        <w:ind w:left="142" w:hanging="142"/>
        <w:jc w:val="both"/>
        <w:rPr>
          <w:lang w:val="en-GB"/>
        </w:rPr>
      </w:pPr>
      <w:r w:rsidRPr="005B1A95">
        <w:rPr>
          <w:rStyle w:val="FootnoteReference"/>
          <w:lang w:val="en-GB"/>
        </w:rPr>
        <w:footnoteRef/>
      </w:r>
      <w:r w:rsidRPr="005B1A95">
        <w:rPr>
          <w:lang w:val="en-GB"/>
        </w:rPr>
        <w:t xml:space="preserve">  Information required under paragraph </w:t>
      </w:r>
      <w:r w:rsidR="005B1A95" w:rsidRPr="005B1A95">
        <w:rPr>
          <w:lang w:val="en-GB"/>
        </w:rPr>
        <w:t>2.2.3.1.</w:t>
      </w:r>
      <w:r w:rsidRPr="005B1A95">
        <w:rPr>
          <w:lang w:val="en-GB"/>
        </w:rPr>
        <w:t xml:space="preserve"> of the </w:t>
      </w:r>
      <w:r w:rsidR="005B1A95" w:rsidRPr="005B1A95">
        <w:rPr>
          <w:lang w:val="en-GB"/>
        </w:rPr>
        <w:t xml:space="preserve">Annex to the EIOPA Decision on the cooperation of the competent authorities of the Member States of the European Economic Area with regard to the application of Directive (EU) 2016/97 of the European Parliament and of the Council of 20 January 2016 on insurance distribution (EIOPA-BoS/18-340).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0C0"/>
    <w:multiLevelType w:val="hybridMultilevel"/>
    <w:tmpl w:val="6068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0872"/>
    <w:multiLevelType w:val="hybridMultilevel"/>
    <w:tmpl w:val="22FA22F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54529"/>
    <w:multiLevelType w:val="hybridMultilevel"/>
    <w:tmpl w:val="E53CCCF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79"/>
    <w:rsid w:val="00084F9F"/>
    <w:rsid w:val="000B1A25"/>
    <w:rsid w:val="000F5B84"/>
    <w:rsid w:val="00261799"/>
    <w:rsid w:val="003B7927"/>
    <w:rsid w:val="003E2FC8"/>
    <w:rsid w:val="004B6986"/>
    <w:rsid w:val="004F1619"/>
    <w:rsid w:val="005062E4"/>
    <w:rsid w:val="0051382C"/>
    <w:rsid w:val="005B1A95"/>
    <w:rsid w:val="006000B6"/>
    <w:rsid w:val="00744479"/>
    <w:rsid w:val="00812435"/>
    <w:rsid w:val="00827D69"/>
    <w:rsid w:val="008B2877"/>
    <w:rsid w:val="008C4E1A"/>
    <w:rsid w:val="009F3ADE"/>
    <w:rsid w:val="00AD43FE"/>
    <w:rsid w:val="00B10CE1"/>
    <w:rsid w:val="00B2714B"/>
    <w:rsid w:val="00BC7F41"/>
    <w:rsid w:val="00CE6625"/>
    <w:rsid w:val="00D15CBC"/>
    <w:rsid w:val="00E43F6F"/>
    <w:rsid w:val="00E55D5F"/>
    <w:rsid w:val="00E6522C"/>
    <w:rsid w:val="00E82E79"/>
    <w:rsid w:val="00EB58E2"/>
    <w:rsid w:val="00F254F2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990B"/>
  <w15:chartTrackingRefBased/>
  <w15:docId w15:val="{7FED5FF8-508D-48CF-8C51-202F97E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2E79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82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2E79"/>
    <w:rPr>
      <w:rFonts w:ascii="Calibri" w:eastAsia="Calibri" w:hAnsi="Calibri" w:cs="Calibri"/>
      <w:color w:val="000000"/>
      <w:lang w:eastAsia="hr-HR"/>
    </w:rPr>
  </w:style>
  <w:style w:type="table" w:styleId="TableGrid">
    <w:name w:val="Table Grid"/>
    <w:basedOn w:val="TableNormal"/>
    <w:uiPriority w:val="59"/>
    <w:rsid w:val="00E8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F16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16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6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6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7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B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0f5faac8-f59c-495c-98e4-0aa09624f4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6844EB8BB1606E45AE1BBB0B495D4EE8" ma:contentTypeVersion="31" ma:contentTypeDescription="Dokument koji je samo za potrebe ljudi iz sektora I ne ide na kolegij" ma:contentTypeScope="" ma:versionID="a31a901d4947a30e169539c5e061b1d0">
  <xsd:schema xmlns:xsd="http://www.w3.org/2001/XMLSchema" xmlns:xs="http://www.w3.org/2001/XMLSchema" xmlns:p="http://schemas.microsoft.com/office/2006/metadata/properties" xmlns:ns2="a06a890f-bd73-4232-b4b9-2b0f89af0827" xmlns:ns3="0f5faac8-f59c-495c-98e4-0aa09624f487" targetNamespace="http://schemas.microsoft.com/office/2006/metadata/properties" ma:root="true" ma:fieldsID="dae009d0b1bc2be3912cd792d7097e28" ns2:_="" ns3:_="">
    <xsd:import namespace="a06a890f-bd73-4232-b4b9-2b0f89af0827"/>
    <xsd:import namespace="0f5faac8-f59c-495c-98e4-0aa09624f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890f-bd73-4232-b4b9-2b0f89af0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aac8-f59c-495c-98e4-0aa09624f487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7AB3-6DE8-4FC5-B554-AAEEBE5ADEB7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f5faac8-f59c-495c-98e4-0aa09624f487"/>
    <ds:schemaRef ds:uri="http://schemas.openxmlformats.org/package/2006/metadata/core-properties"/>
    <ds:schemaRef ds:uri="a06a890f-bd73-4232-b4b9-2b0f89af082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54ADB9-B04F-43D9-BF81-DAF96CCD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890f-bd73-4232-b4b9-2b0f89af0827"/>
    <ds:schemaRef ds:uri="0f5faac8-f59c-495c-98e4-0aa09624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19CB1-9C7F-4C8A-9592-96F738E58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0ACA7-2056-4848-8E82-04CF3584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Puljić</dc:creator>
  <cp:keywords/>
  <dc:description/>
  <cp:lastModifiedBy>Dorotea Benković</cp:lastModifiedBy>
  <cp:revision>22</cp:revision>
  <cp:lastPrinted>2019-01-11T12:54:00Z</cp:lastPrinted>
  <dcterms:created xsi:type="dcterms:W3CDTF">2018-12-05T12:39:00Z</dcterms:created>
  <dcterms:modified xsi:type="dcterms:W3CDTF">2021-04-28T11:40:00Z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0x0101004BF733CA9C8EBE498FD71D38BA2DB8B7006844EB8BB1606E45AE1BBB0B495D4EE8</vt:lpwstr>
  </property>
</Properties>
</file>