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236" w:rsidRDefault="00874AD0">
      <w:pPr>
        <w:ind w:left="-5"/>
      </w:pPr>
      <w:r>
        <w:t xml:space="preserve">Pravilnik za izdavanje odobrenja za rad UAIF-a </w:t>
      </w:r>
    </w:p>
    <w:p w:rsidR="00330236" w:rsidRDefault="00874AD0">
      <w:pPr>
        <w:spacing w:after="0" w:line="259" w:lineRule="auto"/>
        <w:ind w:left="0" w:firstLine="0"/>
        <w:jc w:val="left"/>
      </w:pPr>
      <w:r>
        <w:t xml:space="preserve"> </w:t>
      </w:r>
    </w:p>
    <w:p w:rsidR="00330236" w:rsidRDefault="00874AD0">
      <w:pPr>
        <w:ind w:left="-5"/>
      </w:pPr>
      <w:r>
        <w:t xml:space="preserve">Uz zahtjev za izdavanje odobrenja </w:t>
      </w:r>
      <w:r>
        <w:rPr>
          <w:b/>
        </w:rPr>
        <w:t>za rad velikog UAIF-a</w:t>
      </w:r>
      <w:r>
        <w:t xml:space="preserve"> podnositelj zahtjeva dužan je </w:t>
      </w:r>
      <w:r w:rsidR="00996B86">
        <w:t>dostaviti</w:t>
      </w:r>
      <w:r>
        <w:t>:</w:t>
      </w:r>
      <w:r>
        <w:rPr>
          <w:color w:val="000000"/>
        </w:rPr>
        <w:t xml:space="preserve">  </w:t>
      </w:r>
    </w:p>
    <w:p w:rsidR="00330236" w:rsidRDefault="00A01F90" w:rsidP="00A01F90">
      <w:pPr>
        <w:ind w:firstLine="0"/>
      </w:pPr>
      <w:r>
        <w:t xml:space="preserve">1. </w:t>
      </w:r>
      <w:r w:rsidR="00874AD0">
        <w:t xml:space="preserve">statut s ispravom na temelju koje je usvojen ako se UAIF osniva u obliku dioničkog društva ili u obliku Europskog društva – </w:t>
      </w:r>
      <w:proofErr w:type="spellStart"/>
      <w:r w:rsidR="00874AD0">
        <w:t>Societas</w:t>
      </w:r>
      <w:proofErr w:type="spellEnd"/>
      <w:r w:rsidR="00874AD0">
        <w:t xml:space="preserve"> </w:t>
      </w:r>
      <w:proofErr w:type="spellStart"/>
      <w:r w:rsidR="00874AD0">
        <w:t>Europea</w:t>
      </w:r>
      <w:proofErr w:type="spellEnd"/>
      <w:r w:rsidR="00874AD0">
        <w:t>, odnosno društveni ugovor ili izjavu o osnivanju ako se UAIF osniva kao društvo s ograničenom odgovornošću,</w:t>
      </w:r>
      <w:r w:rsidR="00874AD0">
        <w:rPr>
          <w:color w:val="000000"/>
        </w:rPr>
        <w:t xml:space="preserve">  </w:t>
      </w:r>
    </w:p>
    <w:p w:rsidR="00330236" w:rsidRDefault="00A01F90" w:rsidP="00A01F90">
      <w:pPr>
        <w:ind w:firstLine="0"/>
      </w:pPr>
      <w:r>
        <w:t xml:space="preserve">2. </w:t>
      </w:r>
      <w:r w:rsidR="00874AD0">
        <w:t>shema</w:t>
      </w:r>
      <w:r w:rsidR="00874AD0">
        <w:t>tski prikaz vlasničke strukture UAIF-a, uključujući prikaz udjela u kapitalu odnosno glasačkim pravima i popis s imenima svih pravnih i fizičkih osoba koje će imati kvalificirani udio u UAIF-u s naznakom za svaku osobu:</w:t>
      </w:r>
      <w:r w:rsidR="00874AD0">
        <w:rPr>
          <w:color w:val="000000"/>
        </w:rPr>
        <w:t xml:space="preserve">  </w:t>
      </w:r>
    </w:p>
    <w:p w:rsidR="00330236" w:rsidRDefault="00874AD0">
      <w:pPr>
        <w:numPr>
          <w:ilvl w:val="0"/>
          <w:numId w:val="2"/>
        </w:numPr>
        <w:ind w:hanging="247"/>
      </w:pPr>
      <w:r>
        <w:t>za fizičke osobe njihova imena i p</w:t>
      </w:r>
      <w:r>
        <w:t>rezimena, OIB i prebivalište, odnosno za pravne osobe tvrtku ili naziv, OIB i sjedište</w:t>
      </w:r>
      <w:r>
        <w:rPr>
          <w:color w:val="000000"/>
        </w:rPr>
        <w:t xml:space="preserve">  </w:t>
      </w:r>
    </w:p>
    <w:p w:rsidR="00330236" w:rsidRDefault="00874AD0">
      <w:pPr>
        <w:numPr>
          <w:ilvl w:val="0"/>
          <w:numId w:val="2"/>
        </w:numPr>
        <w:ind w:hanging="247"/>
      </w:pPr>
      <w:r>
        <w:t>broj i vrsta dionica ili udjela koji su upisani ili koji će biti upisani</w:t>
      </w:r>
      <w:r>
        <w:rPr>
          <w:color w:val="000000"/>
        </w:rPr>
        <w:t xml:space="preserve">  </w:t>
      </w:r>
    </w:p>
    <w:p w:rsidR="00330236" w:rsidRDefault="00874AD0">
      <w:pPr>
        <w:numPr>
          <w:ilvl w:val="0"/>
          <w:numId w:val="2"/>
        </w:numPr>
        <w:ind w:hanging="247"/>
      </w:pPr>
      <w:r>
        <w:t>nominalna vrijednost dionica ili poslovnih udjela</w:t>
      </w:r>
      <w:r>
        <w:rPr>
          <w:color w:val="000000"/>
        </w:rPr>
        <w:t xml:space="preserve">  </w:t>
      </w:r>
    </w:p>
    <w:p w:rsidR="00330236" w:rsidRDefault="00874AD0">
      <w:pPr>
        <w:numPr>
          <w:ilvl w:val="0"/>
          <w:numId w:val="2"/>
        </w:numPr>
        <w:ind w:hanging="247"/>
      </w:pPr>
      <w:r>
        <w:t>iznos koji je uplaćen ili će biti uplaće</w:t>
      </w:r>
      <w:r>
        <w:t>n za dionice odnosno poslovne udjele</w:t>
      </w:r>
      <w:r>
        <w:rPr>
          <w:color w:val="000000"/>
        </w:rPr>
        <w:t xml:space="preserve">  </w:t>
      </w:r>
    </w:p>
    <w:p w:rsidR="00330236" w:rsidRDefault="00874AD0">
      <w:pPr>
        <w:numPr>
          <w:ilvl w:val="0"/>
          <w:numId w:val="2"/>
        </w:numPr>
        <w:ind w:hanging="247"/>
      </w:pPr>
      <w:r>
        <w:t>eventualno postojanje založnog prava na dionicama/udjelima s podacima osoba u čiju korist je upisano</w:t>
      </w:r>
      <w:r>
        <w:rPr>
          <w:color w:val="000000"/>
        </w:rPr>
        <w:t xml:space="preserve">  </w:t>
      </w:r>
    </w:p>
    <w:p w:rsidR="00330236" w:rsidRDefault="00874AD0">
      <w:pPr>
        <w:numPr>
          <w:ilvl w:val="0"/>
          <w:numId w:val="2"/>
        </w:numPr>
        <w:ind w:hanging="247"/>
      </w:pPr>
      <w:r>
        <w:t>izjave osnivača da će se UAIF pridržavati kapitalnih zahtjeva</w:t>
      </w:r>
      <w:r>
        <w:rPr>
          <w:color w:val="000000"/>
        </w:rPr>
        <w:t xml:space="preserve">  </w:t>
      </w:r>
    </w:p>
    <w:p w:rsidR="00330236" w:rsidRDefault="00874AD0">
      <w:pPr>
        <w:numPr>
          <w:ilvl w:val="0"/>
          <w:numId w:val="3"/>
        </w:numPr>
        <w:ind w:hanging="273"/>
      </w:pPr>
      <w:r>
        <w:t>izjavu osnivača/članova UAIF-a o ispunjavanju uvje</w:t>
      </w:r>
      <w:r>
        <w:t>ta za člana i imatelja kvalificiranog udjela u UAIF-u, propisanih člankom 31. Zakona</w:t>
      </w:r>
      <w:r>
        <w:rPr>
          <w:color w:val="000000"/>
        </w:rPr>
        <w:t xml:space="preserve">  </w:t>
      </w:r>
    </w:p>
    <w:p w:rsidR="00330236" w:rsidRDefault="00874AD0">
      <w:pPr>
        <w:numPr>
          <w:ilvl w:val="0"/>
          <w:numId w:val="3"/>
        </w:numPr>
        <w:ind w:hanging="273"/>
      </w:pPr>
      <w:r>
        <w:t xml:space="preserve">podatke o uskoj povezanosti imatelja kvalificiranih udjela u UAIF-u </w:t>
      </w:r>
      <w:r w:rsidR="00CC71EA">
        <w:t xml:space="preserve">u </w:t>
      </w:r>
      <w:r>
        <w:t xml:space="preserve">skladu s člankom 4. </w:t>
      </w:r>
    </w:p>
    <w:p w:rsidR="00330236" w:rsidRDefault="00093C82">
      <w:pPr>
        <w:ind w:left="-5"/>
      </w:pPr>
      <w:r>
        <w:t xml:space="preserve">     </w:t>
      </w:r>
      <w:r w:rsidR="00874AD0">
        <w:t>točkom 25. Zakona</w:t>
      </w:r>
      <w:r w:rsidR="00874AD0">
        <w:rPr>
          <w:color w:val="000000"/>
        </w:rPr>
        <w:t xml:space="preserve">  </w:t>
      </w:r>
    </w:p>
    <w:p w:rsidR="00330236" w:rsidRDefault="00874AD0">
      <w:pPr>
        <w:numPr>
          <w:ilvl w:val="0"/>
          <w:numId w:val="3"/>
        </w:numPr>
        <w:ind w:hanging="273"/>
      </w:pPr>
      <w:r>
        <w:t>popis članova nadzornog odbora UAIF-a, kada je to primjenjiv</w:t>
      </w:r>
      <w:r>
        <w:t>o</w:t>
      </w:r>
      <w:r>
        <w:rPr>
          <w:color w:val="000000"/>
        </w:rPr>
        <w:t xml:space="preserve">  </w:t>
      </w:r>
    </w:p>
    <w:p w:rsidR="00330236" w:rsidRDefault="009E228F">
      <w:pPr>
        <w:numPr>
          <w:ilvl w:val="0"/>
          <w:numId w:val="3"/>
        </w:numPr>
        <w:ind w:hanging="273"/>
      </w:pPr>
      <w:r>
        <w:t xml:space="preserve">posebne </w:t>
      </w:r>
      <w:r w:rsidR="00874AD0">
        <w:t>zahtjev</w:t>
      </w:r>
      <w:r>
        <w:t>e</w:t>
      </w:r>
      <w:r w:rsidR="00874AD0">
        <w:t xml:space="preserve"> za izdavanje odobrenja za obavljanje funkcije člana/ova uprave UAIF-a na temelju odredbi Zakona i pravilnika donesenog sukladno članku 42. stavku </w:t>
      </w:r>
      <w:r>
        <w:t>10</w:t>
      </w:r>
      <w:r w:rsidR="00874AD0">
        <w:t>. Zakona,</w:t>
      </w:r>
      <w:r w:rsidR="00874AD0">
        <w:rPr>
          <w:color w:val="000000"/>
        </w:rPr>
        <w:t xml:space="preserve">  </w:t>
      </w:r>
    </w:p>
    <w:p w:rsidR="00330236" w:rsidRDefault="00874AD0">
      <w:pPr>
        <w:numPr>
          <w:ilvl w:val="0"/>
          <w:numId w:val="3"/>
        </w:numPr>
        <w:ind w:hanging="273"/>
      </w:pPr>
      <w:r>
        <w:t>izjavu o ispunjavanju uvjeta vezanih za organizacijske zahtjeve UAIF-a propisanih Zak</w:t>
      </w:r>
      <w:r>
        <w:t>onom i pravilnikom donesenim na temelju članka 68. Zakona te detaljan prikaz organizacijske strukture UAIF-a</w:t>
      </w:r>
      <w:r>
        <w:rPr>
          <w:color w:val="000000"/>
        </w:rPr>
        <w:t xml:space="preserve">  </w:t>
      </w:r>
    </w:p>
    <w:p w:rsidR="00330236" w:rsidRDefault="00874AD0">
      <w:pPr>
        <w:numPr>
          <w:ilvl w:val="0"/>
          <w:numId w:val="3"/>
        </w:numPr>
        <w:ind w:hanging="273"/>
      </w:pPr>
      <w:r>
        <w:t>podatke o kapitalu i dokaze o izvorima kapitala koji su mu na raspolaganju:</w:t>
      </w:r>
      <w:r>
        <w:rPr>
          <w:color w:val="000000"/>
        </w:rPr>
        <w:t xml:space="preserve">  </w:t>
      </w:r>
    </w:p>
    <w:p w:rsidR="00330236" w:rsidRDefault="00874AD0">
      <w:pPr>
        <w:numPr>
          <w:ilvl w:val="0"/>
          <w:numId w:val="4"/>
        </w:numPr>
        <w:ind w:hanging="235"/>
      </w:pPr>
      <w:r>
        <w:t>potvrdu kreditne institucije o izdvojenim sredstvima na računu za p</w:t>
      </w:r>
      <w:r>
        <w:t>osebne namjene otvorenom u svrhu uplate temeljnog kapitala UAIF-a i</w:t>
      </w:r>
      <w:r>
        <w:rPr>
          <w:color w:val="000000"/>
        </w:rPr>
        <w:t xml:space="preserve">  </w:t>
      </w:r>
    </w:p>
    <w:p w:rsidR="00330236" w:rsidRDefault="00874AD0">
      <w:pPr>
        <w:numPr>
          <w:ilvl w:val="0"/>
          <w:numId w:val="4"/>
        </w:numPr>
        <w:ind w:hanging="235"/>
      </w:pPr>
      <w:r>
        <w:t>ako u trenutku podnošenja zahtjeva za izdavanje odobrenja za rad temeljni kapital nije uplaćen u cijelosti, zahtjevu se prilaže plan uplate cijelog iznosa temeljnog kapitala, koji mora u</w:t>
      </w:r>
      <w:r>
        <w:t xml:space="preserve"> cijelosti biti uplaćen prije izdavanja odobrenja za rad</w:t>
      </w:r>
      <w:r>
        <w:rPr>
          <w:color w:val="000000"/>
        </w:rPr>
        <w:t xml:space="preserve">  </w:t>
      </w:r>
    </w:p>
    <w:p w:rsidR="00330236" w:rsidRDefault="00874AD0">
      <w:pPr>
        <w:numPr>
          <w:ilvl w:val="0"/>
          <w:numId w:val="4"/>
        </w:numPr>
        <w:ind w:hanging="235"/>
      </w:pPr>
      <w:r>
        <w:t>popis privatnih sredstava, s opisom dostupnosti i izvora</w:t>
      </w:r>
      <w:r>
        <w:rPr>
          <w:color w:val="000000"/>
        </w:rPr>
        <w:t xml:space="preserve">  </w:t>
      </w:r>
    </w:p>
    <w:p w:rsidR="00330236" w:rsidRDefault="00874AD0">
      <w:pPr>
        <w:numPr>
          <w:ilvl w:val="0"/>
          <w:numId w:val="4"/>
        </w:numPr>
        <w:ind w:hanging="235"/>
      </w:pPr>
      <w:r>
        <w:t>kopije ugovora na temelju kojih se prikupljaju sredstva za temeljni kapital, s detaljima o sredstvima koja su ili koja će tek biti pozajml</w:t>
      </w:r>
      <w:r>
        <w:t>jena, s podacima o korištenju sredstava i davatelju kredita ili zajma, a ako je davatelj kredita ili zajma kreditna ili financijska institucija koja nije subjekt supervizije ili nadzora, podaci o izvorima pozajmljenih sredstava i sredstava koja će biti poz</w:t>
      </w:r>
      <w:r>
        <w:t>ajmljena</w:t>
      </w:r>
      <w:r>
        <w:rPr>
          <w:color w:val="000000"/>
        </w:rPr>
        <w:t xml:space="preserve">  </w:t>
      </w:r>
    </w:p>
    <w:p w:rsidR="00330236" w:rsidRDefault="00874AD0">
      <w:pPr>
        <w:numPr>
          <w:ilvl w:val="0"/>
          <w:numId w:val="5"/>
        </w:numPr>
        <w:ind w:hanging="369"/>
      </w:pPr>
      <w:r>
        <w:t>projekcije financijskih pokazatelja za UAIF te za osnivače kao pravne osobe financijske izvještaje za protekle tri godine, odnosno ako je društvo osnovano unutar protekle tri godine, financijske izvještaje za svaku godinu od osnivanja, a ako financijski iz</w:t>
      </w:r>
      <w:r>
        <w:t>vještaji podliježu obvezi revizije, prilažu se revidirani financijski izvještaji</w:t>
      </w:r>
      <w:r>
        <w:rPr>
          <w:color w:val="000000"/>
        </w:rPr>
        <w:t xml:space="preserve">  </w:t>
      </w:r>
    </w:p>
    <w:p w:rsidR="00330236" w:rsidRDefault="00874AD0">
      <w:pPr>
        <w:numPr>
          <w:ilvl w:val="0"/>
          <w:numId w:val="5"/>
        </w:numPr>
        <w:ind w:hanging="369"/>
      </w:pPr>
      <w:r>
        <w:t>podatke o politikama primitaka iz članka 61. i 62. Zakona</w:t>
      </w:r>
      <w:r>
        <w:rPr>
          <w:color w:val="000000"/>
        </w:rPr>
        <w:t xml:space="preserve">  </w:t>
      </w:r>
    </w:p>
    <w:p w:rsidR="00330236" w:rsidRDefault="00874AD0">
      <w:pPr>
        <w:numPr>
          <w:ilvl w:val="0"/>
          <w:numId w:val="5"/>
        </w:numPr>
        <w:ind w:hanging="369"/>
      </w:pPr>
      <w:r>
        <w:t xml:space="preserve">kada je to primjenjivo, podatke o poslovima koje će UAIF sukladno člancima 71. do 75. Zakona delegirati na treće </w:t>
      </w:r>
      <w:r>
        <w:t>osobe,</w:t>
      </w:r>
      <w:r>
        <w:rPr>
          <w:color w:val="000000"/>
        </w:rPr>
        <w:t xml:space="preserve">  </w:t>
      </w:r>
    </w:p>
    <w:p w:rsidR="00330236" w:rsidRDefault="00874AD0">
      <w:pPr>
        <w:numPr>
          <w:ilvl w:val="0"/>
          <w:numId w:val="5"/>
        </w:numPr>
        <w:ind w:hanging="369"/>
      </w:pPr>
      <w:r>
        <w:t>kada je to primjenjivo, ime, prezime i prebivalište, odnosno tvrtku i sjedište te kontakt podatke pravnog zastupnika UAIF-a u skladu s člankom 127. stavkom 4. Zakona</w:t>
      </w:r>
      <w:r>
        <w:rPr>
          <w:color w:val="000000"/>
        </w:rPr>
        <w:t xml:space="preserve">  </w:t>
      </w:r>
    </w:p>
    <w:p w:rsidR="00330236" w:rsidRDefault="00874AD0">
      <w:pPr>
        <w:numPr>
          <w:ilvl w:val="0"/>
          <w:numId w:val="5"/>
        </w:numPr>
        <w:ind w:hanging="369"/>
      </w:pPr>
      <w:r>
        <w:t>dokaz o plaćenoj naknadi</w:t>
      </w:r>
      <w:r w:rsidR="00027F07">
        <w:t xml:space="preserve"> za izdavanje odobrenja za rad UAIF-u,</w:t>
      </w:r>
      <w:r>
        <w:rPr>
          <w:color w:val="000000"/>
        </w:rPr>
        <w:t xml:space="preserve">  </w:t>
      </w:r>
    </w:p>
    <w:p w:rsidR="00330236" w:rsidRDefault="00874AD0">
      <w:pPr>
        <w:numPr>
          <w:ilvl w:val="0"/>
          <w:numId w:val="5"/>
        </w:numPr>
        <w:ind w:hanging="369"/>
      </w:pPr>
      <w:r>
        <w:t xml:space="preserve">dodatnu dokumentaciju na traženje </w:t>
      </w:r>
      <w:proofErr w:type="spellStart"/>
      <w:r>
        <w:t>Hanfe</w:t>
      </w:r>
      <w:proofErr w:type="spellEnd"/>
      <w:r>
        <w:t>.</w:t>
      </w:r>
      <w:r>
        <w:rPr>
          <w:color w:val="000000"/>
        </w:rPr>
        <w:t xml:space="preserve">  </w:t>
      </w:r>
    </w:p>
    <w:p w:rsidR="00330236" w:rsidRDefault="00874AD0">
      <w:pPr>
        <w:spacing w:after="0" w:line="259" w:lineRule="auto"/>
        <w:ind w:left="0" w:firstLine="0"/>
        <w:jc w:val="left"/>
      </w:pPr>
      <w:r>
        <w:rPr>
          <w:color w:val="000000"/>
        </w:rPr>
        <w:t xml:space="preserve"> </w:t>
      </w:r>
    </w:p>
    <w:p w:rsidR="00330236" w:rsidRDefault="00874AD0">
      <w:pPr>
        <w:ind w:left="-5"/>
      </w:pPr>
      <w:r>
        <w:lastRenderedPageBreak/>
        <w:t xml:space="preserve">Dokazi </w:t>
      </w:r>
      <w:r>
        <w:t>iz točke 7. stavka 1. članka 4. Pravilnika moraju sadržavati:</w:t>
      </w:r>
      <w:r>
        <w:rPr>
          <w:color w:val="000000"/>
        </w:rPr>
        <w:t xml:space="preserve">  </w:t>
      </w:r>
    </w:p>
    <w:p w:rsidR="00BA3904" w:rsidRDefault="00874AD0">
      <w:pPr>
        <w:ind w:left="-5"/>
      </w:pPr>
      <w:r>
        <w:t xml:space="preserve">1. poslovni plan, koji mora biti izrađen za najmanje prve tri poslovne godine te mora sadržavati </w:t>
      </w:r>
      <w:r w:rsidR="00BA3904">
        <w:t xml:space="preserve">     </w:t>
      </w:r>
    </w:p>
    <w:p w:rsidR="00330236" w:rsidRDefault="00BA3904">
      <w:pPr>
        <w:ind w:left="-5"/>
      </w:pPr>
      <w:r>
        <w:t xml:space="preserve">    </w:t>
      </w:r>
      <w:r w:rsidR="00874AD0">
        <w:t>informacije o planiranim aktivnostima UAIF-a uključujući:</w:t>
      </w:r>
      <w:r w:rsidR="00874AD0">
        <w:rPr>
          <w:color w:val="000000"/>
        </w:rPr>
        <w:t xml:space="preserve">  </w:t>
      </w:r>
    </w:p>
    <w:p w:rsidR="00BA3904" w:rsidRDefault="00087E24" w:rsidP="00087E24">
      <w:pPr>
        <w:ind w:left="-5" w:firstLine="0"/>
      </w:pPr>
      <w:r>
        <w:t xml:space="preserve">a. </w:t>
      </w:r>
      <w:r w:rsidR="00874AD0">
        <w:t>prikaz i detaljno objašnjenje održi</w:t>
      </w:r>
      <w:r w:rsidR="00874AD0">
        <w:t xml:space="preserve">vosti poslovnog modela, identifikaciju faktora poslovnih i </w:t>
      </w:r>
    </w:p>
    <w:p w:rsidR="00BA3904" w:rsidRDefault="00BA3904" w:rsidP="00087E24">
      <w:pPr>
        <w:ind w:left="-5" w:firstLine="0"/>
      </w:pPr>
      <w:r>
        <w:t xml:space="preserve">    </w:t>
      </w:r>
      <w:r w:rsidR="00874AD0">
        <w:t xml:space="preserve">pravnih rizika, uključujući rizike pranja novca i financiranja terorizma i objašnjenje kako će </w:t>
      </w:r>
    </w:p>
    <w:p w:rsidR="00330236" w:rsidRDefault="00BA3904" w:rsidP="00087E24">
      <w:pPr>
        <w:ind w:left="-5" w:firstLine="0"/>
      </w:pPr>
      <w:r>
        <w:t xml:space="preserve">    </w:t>
      </w:r>
      <w:r w:rsidR="00874AD0">
        <w:t>UAIF upravljati tim rizicima i</w:t>
      </w:r>
      <w:r w:rsidR="00874AD0" w:rsidRPr="007E4230">
        <w:rPr>
          <w:color w:val="000000"/>
        </w:rPr>
        <w:t xml:space="preserve">  </w:t>
      </w:r>
    </w:p>
    <w:p w:rsidR="00BA3904" w:rsidRDefault="00087E24" w:rsidP="00087E24">
      <w:pPr>
        <w:ind w:firstLine="0"/>
      </w:pPr>
      <w:r>
        <w:t xml:space="preserve">b. </w:t>
      </w:r>
      <w:r w:rsidR="00874AD0">
        <w:t>opis strategije UAIF-</w:t>
      </w:r>
      <w:r w:rsidR="00874AD0">
        <w:t xml:space="preserve">a, uključujući strateške ciljeve i prednosti, razloge osnivanja UAIF-a i </w:t>
      </w:r>
    </w:p>
    <w:p w:rsidR="00330236" w:rsidRDefault="00BA3904" w:rsidP="00087E24">
      <w:pPr>
        <w:ind w:firstLine="0"/>
      </w:pPr>
      <w:r>
        <w:t xml:space="preserve">    </w:t>
      </w:r>
      <w:r w:rsidR="00874AD0">
        <w:t>obavljanje djelatnosti za koju traži odobrenje</w:t>
      </w:r>
      <w:r w:rsidR="00874AD0">
        <w:rPr>
          <w:color w:val="000000"/>
        </w:rPr>
        <w:t xml:space="preserve">  </w:t>
      </w:r>
    </w:p>
    <w:p w:rsidR="00330236" w:rsidRDefault="00874AD0">
      <w:pPr>
        <w:numPr>
          <w:ilvl w:val="0"/>
          <w:numId w:val="7"/>
        </w:numPr>
        <w:ind w:hanging="247"/>
      </w:pPr>
      <w:r>
        <w:t>podatke o revizorima, ako su dostupni u trenutku podnošenja zahtjeva za izdavanje odobrenja za rad i</w:t>
      </w:r>
      <w:r>
        <w:rPr>
          <w:color w:val="000000"/>
        </w:rPr>
        <w:t xml:space="preserve">  </w:t>
      </w:r>
    </w:p>
    <w:p w:rsidR="00330236" w:rsidRDefault="00874AD0">
      <w:pPr>
        <w:numPr>
          <w:ilvl w:val="0"/>
          <w:numId w:val="7"/>
        </w:numPr>
        <w:ind w:hanging="247"/>
      </w:pPr>
      <w:r>
        <w:t>organizacijsku strukturu i str</w:t>
      </w:r>
      <w:r>
        <w:t>ukturu unutarnjih kontrola koje obavezno sadrže:</w:t>
      </w:r>
      <w:r>
        <w:rPr>
          <w:color w:val="000000"/>
        </w:rPr>
        <w:t xml:space="preserve">  </w:t>
      </w:r>
    </w:p>
    <w:p w:rsidR="00330236" w:rsidRDefault="00874AD0">
      <w:pPr>
        <w:numPr>
          <w:ilvl w:val="0"/>
          <w:numId w:val="8"/>
        </w:numPr>
        <w:ind w:hanging="247"/>
      </w:pPr>
      <w:r>
        <w:t>osobne podatke o osobama kojima su dodijeljene funkcije unutarnjih kontrola, uključujući ime, prezime, OIB, kontakt adresu te funkciju koju će obnašati</w:t>
      </w:r>
      <w:r>
        <w:rPr>
          <w:color w:val="000000"/>
        </w:rPr>
        <w:t xml:space="preserve">  </w:t>
      </w:r>
    </w:p>
    <w:p w:rsidR="00330236" w:rsidRDefault="00874AD0">
      <w:pPr>
        <w:numPr>
          <w:ilvl w:val="0"/>
          <w:numId w:val="8"/>
        </w:numPr>
        <w:ind w:hanging="247"/>
      </w:pPr>
      <w:r>
        <w:t>opis resursa (posebno ljudskih i tehničkih) dodijel</w:t>
      </w:r>
      <w:r>
        <w:t>jenih različitim planiranim aktivnostima</w:t>
      </w:r>
      <w:r>
        <w:rPr>
          <w:color w:val="000000"/>
        </w:rPr>
        <w:t xml:space="preserve">  </w:t>
      </w:r>
    </w:p>
    <w:p w:rsidR="00330236" w:rsidRDefault="00874AD0">
      <w:pPr>
        <w:numPr>
          <w:ilvl w:val="0"/>
          <w:numId w:val="8"/>
        </w:numPr>
        <w:ind w:hanging="247"/>
      </w:pPr>
      <w:r>
        <w:t>popis delegiranih poslova (ili onih koje se namjeravaju delegirati) te popis ugovora koji su sklopljeni ili predviđeni s vanjskim dobavljačima</w:t>
      </w:r>
      <w:r>
        <w:rPr>
          <w:color w:val="000000"/>
        </w:rPr>
        <w:t xml:space="preserve">  </w:t>
      </w:r>
    </w:p>
    <w:p w:rsidR="00330236" w:rsidRDefault="00874AD0">
      <w:pPr>
        <w:numPr>
          <w:ilvl w:val="0"/>
          <w:numId w:val="8"/>
        </w:numPr>
        <w:ind w:hanging="247"/>
      </w:pPr>
      <w:r>
        <w:t>opis mjera za utvrđivanje i sprečavanje ili upravljanje sukobima int</w:t>
      </w:r>
      <w:r>
        <w:t>eresa u odnosu na djelatnosti koje su predmet odobrenja za rad</w:t>
      </w:r>
      <w:r>
        <w:rPr>
          <w:color w:val="000000"/>
        </w:rPr>
        <w:t xml:space="preserve">  </w:t>
      </w:r>
    </w:p>
    <w:p w:rsidR="00330236" w:rsidRDefault="00874AD0">
      <w:pPr>
        <w:numPr>
          <w:ilvl w:val="0"/>
          <w:numId w:val="8"/>
        </w:numPr>
        <w:ind w:hanging="247"/>
      </w:pPr>
      <w:r>
        <w:t>pojedinosti o sustavima za procjenu i upravljanje rizicima pranja novca i financiranja terorizma,</w:t>
      </w:r>
      <w:r>
        <w:rPr>
          <w:color w:val="000000"/>
        </w:rPr>
        <w:t xml:space="preserve">  </w:t>
      </w:r>
    </w:p>
    <w:p w:rsidR="00330236" w:rsidRDefault="00874AD0">
      <w:pPr>
        <w:numPr>
          <w:ilvl w:val="0"/>
          <w:numId w:val="8"/>
        </w:numPr>
        <w:ind w:hanging="247"/>
      </w:pPr>
      <w:r>
        <w:t>planove za kontinuitet poslovanja, uključujući sustave i ljudske resurse (ključno osoblje),</w:t>
      </w:r>
      <w:r>
        <w:rPr>
          <w:color w:val="000000"/>
        </w:rPr>
        <w:t xml:space="preserve">  </w:t>
      </w:r>
    </w:p>
    <w:p w:rsidR="00330236" w:rsidRDefault="00874AD0">
      <w:pPr>
        <w:numPr>
          <w:ilvl w:val="0"/>
          <w:numId w:val="8"/>
        </w:numPr>
        <w:ind w:hanging="247"/>
      </w:pPr>
      <w:r>
        <w:t>upravljanje evidencijom, vođenje evidencije i politike o čuvanju podataka.</w:t>
      </w:r>
      <w:r>
        <w:rPr>
          <w:color w:val="000000"/>
        </w:rPr>
        <w:t xml:space="preserve">  </w:t>
      </w:r>
    </w:p>
    <w:p w:rsidR="00330236" w:rsidRDefault="00874AD0">
      <w:pPr>
        <w:ind w:left="-5"/>
      </w:pPr>
      <w:r>
        <w:t>Podaci o organizacijskoj strukturi iz točke 3. stavka 2. članka 4. Pravilnika moraju sadržavati shematski prikaz organizacije i sljedeće informacije i dokumente:</w:t>
      </w:r>
      <w:r>
        <w:rPr>
          <w:color w:val="000000"/>
        </w:rPr>
        <w:t xml:space="preserve">  </w:t>
      </w:r>
    </w:p>
    <w:p w:rsidR="001F1386" w:rsidRDefault="00874AD0">
      <w:pPr>
        <w:ind w:left="-5" w:right="215"/>
        <w:rPr>
          <w:color w:val="000000"/>
        </w:rPr>
      </w:pPr>
      <w:r>
        <w:t>1. opis međusobnih odnosa između različitih funkcija ili organizacijskih dijelova UAIF-a i</w:t>
      </w:r>
      <w:r>
        <w:rPr>
          <w:color w:val="000000"/>
        </w:rPr>
        <w:t xml:space="preserve">  </w:t>
      </w:r>
    </w:p>
    <w:p w:rsidR="00330236" w:rsidRDefault="00874AD0">
      <w:pPr>
        <w:ind w:left="-5" w:right="215"/>
      </w:pPr>
      <w:r>
        <w:t>2. informacije o sustavu unutarnjih kontrola koje moraju sadržavati sljedeće:</w:t>
      </w:r>
      <w:r>
        <w:rPr>
          <w:color w:val="000000"/>
        </w:rPr>
        <w:t xml:space="preserve">  </w:t>
      </w:r>
    </w:p>
    <w:p w:rsidR="00330236" w:rsidRDefault="00087E24" w:rsidP="00087E24">
      <w:pPr>
        <w:ind w:firstLine="0"/>
      </w:pPr>
      <w:r>
        <w:t xml:space="preserve">a. </w:t>
      </w:r>
      <w:r w:rsidR="00874AD0">
        <w:t>prikaz i detaljan opis unutarnje organizacije (uključujući namijenjena financijska s</w:t>
      </w:r>
      <w:r w:rsidR="00874AD0">
        <w:t>redstva i ljudske resurse), funkcije praćenja usklađenosti i kada je primjenjivo funkcije kontrole rizika i funkcije interne revizije, s opisom financijskih i ljudskih resursa i objašnjenjem kako UAIF namjerava zadovoljiti regulatorne i kapitalne zahtjeve,</w:t>
      </w:r>
      <w:r w:rsidR="00874AD0">
        <w:t xml:space="preserve"> uključujući zahtjeve za sprječavanje pranja novca i financiranja terorizma i</w:t>
      </w:r>
      <w:r w:rsidR="00874AD0">
        <w:rPr>
          <w:color w:val="000000"/>
        </w:rPr>
        <w:t xml:space="preserve">  </w:t>
      </w:r>
    </w:p>
    <w:p w:rsidR="00330236" w:rsidRDefault="00087E24" w:rsidP="00087E24">
      <w:pPr>
        <w:ind w:firstLine="0"/>
      </w:pPr>
      <w:r>
        <w:t xml:space="preserve">b. </w:t>
      </w:r>
      <w:r w:rsidR="00874AD0">
        <w:t>opis sustava praćenja usklađenosti i kada je primjenjivo unutarnje kontrole i kontrole rizika, njihove interne procedure i linije izvještavanja prema upravi i kada je primjenji</w:t>
      </w:r>
      <w:r w:rsidR="00874AD0">
        <w:t>vo nadzornom odboru</w:t>
      </w:r>
      <w:r w:rsidR="00874AD0">
        <w:rPr>
          <w:color w:val="000000"/>
        </w:rPr>
        <w:t xml:space="preserve">  </w:t>
      </w:r>
    </w:p>
    <w:p w:rsidR="00330236" w:rsidRDefault="00874AD0">
      <w:pPr>
        <w:ind w:left="-5"/>
      </w:pPr>
      <w:r>
        <w:t>Projekcije financijskih pokazatelja moraju sadržavati sljedeće podatke:</w:t>
      </w:r>
      <w:r>
        <w:rPr>
          <w:color w:val="000000"/>
        </w:rPr>
        <w:t xml:space="preserve">  </w:t>
      </w:r>
    </w:p>
    <w:p w:rsidR="001F1386" w:rsidRDefault="00874AD0">
      <w:pPr>
        <w:ind w:left="-5" w:right="666"/>
        <w:rPr>
          <w:color w:val="000000"/>
        </w:rPr>
      </w:pPr>
      <w:r>
        <w:t>1. projekcije financijskih izvještaja najmanje za prve tri poslovne godine uključujući:</w:t>
      </w:r>
      <w:r>
        <w:rPr>
          <w:color w:val="000000"/>
        </w:rPr>
        <w:t xml:space="preserve">  </w:t>
      </w:r>
    </w:p>
    <w:p w:rsidR="00330236" w:rsidRDefault="00874AD0">
      <w:pPr>
        <w:ind w:left="-5" w:right="666"/>
      </w:pPr>
      <w:r>
        <w:t>a. projekcije bilance</w:t>
      </w:r>
      <w:r>
        <w:rPr>
          <w:color w:val="000000"/>
        </w:rPr>
        <w:t xml:space="preserve">  </w:t>
      </w:r>
    </w:p>
    <w:p w:rsidR="00330236" w:rsidRDefault="00874AD0">
      <w:pPr>
        <w:numPr>
          <w:ilvl w:val="0"/>
          <w:numId w:val="10"/>
        </w:numPr>
        <w:ind w:hanging="247"/>
      </w:pPr>
      <w:r>
        <w:t>projekcije računa dobiti i gubitka</w:t>
      </w:r>
      <w:r>
        <w:rPr>
          <w:color w:val="000000"/>
        </w:rPr>
        <w:t xml:space="preserve">  </w:t>
      </w:r>
    </w:p>
    <w:p w:rsidR="00330236" w:rsidRDefault="00874AD0">
      <w:pPr>
        <w:numPr>
          <w:ilvl w:val="0"/>
          <w:numId w:val="10"/>
        </w:numPr>
        <w:ind w:hanging="247"/>
      </w:pPr>
      <w:r>
        <w:t>projekcije</w:t>
      </w:r>
      <w:r>
        <w:t xml:space="preserve"> izvještaja o novčanim tokovima</w:t>
      </w:r>
      <w:r>
        <w:rPr>
          <w:color w:val="000000"/>
        </w:rPr>
        <w:t xml:space="preserve">  </w:t>
      </w:r>
    </w:p>
    <w:p w:rsidR="00330236" w:rsidRDefault="00087E24" w:rsidP="00087E24">
      <w:pPr>
        <w:ind w:firstLine="0"/>
      </w:pPr>
      <w:r>
        <w:t xml:space="preserve">2. </w:t>
      </w:r>
      <w:r w:rsidR="00874AD0">
        <w:t>pretpostavke za projekcije i objašnjenje iznosa iz točke 1. ovog stavka, kao i objašnjenja brojčanih podataka, i</w:t>
      </w:r>
      <w:r w:rsidR="00874AD0">
        <w:rPr>
          <w:color w:val="000000"/>
        </w:rPr>
        <w:t xml:space="preserve">  </w:t>
      </w:r>
    </w:p>
    <w:p w:rsidR="00330236" w:rsidRDefault="00087E24" w:rsidP="00087E24">
      <w:pPr>
        <w:ind w:firstLine="0"/>
      </w:pPr>
      <w:r>
        <w:t xml:space="preserve">3. </w:t>
      </w:r>
      <w:r w:rsidR="00874AD0">
        <w:t>kada je primjenjivo, projekciju izračuna kapitalnih zahtjeva i projekciju stope solventnosti za prvu godinu</w:t>
      </w:r>
      <w:r w:rsidR="00874AD0">
        <w:t>.</w:t>
      </w:r>
      <w:r w:rsidR="00874AD0">
        <w:rPr>
          <w:color w:val="000000"/>
        </w:rPr>
        <w:t xml:space="preserve">  </w:t>
      </w:r>
    </w:p>
    <w:p w:rsidR="00330236" w:rsidRDefault="00087E24" w:rsidP="00087E24">
      <w:pPr>
        <w:ind w:firstLine="0"/>
      </w:pPr>
      <w:r>
        <w:t xml:space="preserve">4. </w:t>
      </w:r>
      <w:r w:rsidR="00874AD0">
        <w:t>podatke o postojećim i budućim obvezama koje se očekuju prije početka rada UAIF-a zajedno s podacima o davatelju kredita ili zajma, dospijeću i ostalim uvjetima zaduživanja, te namjeni sredstava; ako davatelj kredita ili zajma nije kreditna ili financi</w:t>
      </w:r>
      <w:r w:rsidR="00874AD0">
        <w:t>jska institucija koja je subjekt supervizije, potrebno je priložiti podatke o izvorima sredstava odobrenoga kredita ili zajma, odnosno kredita ili zajma koji bi trebao biti odobren UAIF-u.</w:t>
      </w:r>
      <w:r w:rsidR="00874AD0">
        <w:rPr>
          <w:color w:val="000000"/>
        </w:rPr>
        <w:t xml:space="preserve">  </w:t>
      </w:r>
    </w:p>
    <w:p w:rsidR="00330236" w:rsidRDefault="00087E24" w:rsidP="00087E24">
      <w:pPr>
        <w:ind w:firstLine="0"/>
      </w:pPr>
      <w:r>
        <w:t xml:space="preserve">5. </w:t>
      </w:r>
      <w:r w:rsidR="00874AD0">
        <w:t>podatke o svim založnim pravima, garancijama i jamstvima te nakna</w:t>
      </w:r>
      <w:r w:rsidR="00874AD0">
        <w:t>dama koje je UAIF izdao ili za koje se očekuje da će ih izdati prije početka rada i</w:t>
      </w:r>
      <w:r w:rsidR="00874AD0">
        <w:rPr>
          <w:color w:val="000000"/>
        </w:rPr>
        <w:t xml:space="preserve">  </w:t>
      </w:r>
    </w:p>
    <w:p w:rsidR="00330236" w:rsidRDefault="00087E24" w:rsidP="00087E24">
      <w:pPr>
        <w:ind w:firstLine="0"/>
      </w:pPr>
      <w:r>
        <w:t xml:space="preserve">6. </w:t>
      </w:r>
      <w:r w:rsidR="00874AD0">
        <w:t xml:space="preserve">ako postoji, kreditni rejting osnivača odnosno, ako je primjenjivo, UAIF-a, i grupe čiji bi član UAIF trebao postati. </w:t>
      </w:r>
    </w:p>
    <w:p w:rsidR="00330236" w:rsidRDefault="00330236">
      <w:pPr>
        <w:spacing w:after="0" w:line="259" w:lineRule="auto"/>
        <w:ind w:left="0" w:firstLine="0"/>
        <w:jc w:val="left"/>
      </w:pPr>
    </w:p>
    <w:p w:rsidR="00330236" w:rsidRDefault="00874AD0">
      <w:pPr>
        <w:ind w:left="-5"/>
      </w:pPr>
      <w:r>
        <w:t>Uz zahtjev iz stavka 1. članka 4. Pravilnika, po</w:t>
      </w:r>
      <w:r>
        <w:t>dnositelj je dužan priložiti za namjeravane izravne ili neizravne imatelje kvalificiranog udjela u UAIF- u koji su fizičke osobe popis suradnika u smislu članka 4. točke 63. Zakona koji popis osim podatka o imenu i prezimenu suradnika, sadrži i podatke o O</w:t>
      </w:r>
      <w:r>
        <w:t>IB-u, rođenom prezimenu, spolu, državljanstvu, imenu i prezimenu oca i majke, datumu rođenja, mjestu i državi rođenja, prebivalištu, a za suradnike strane državljane dostavlja se i dokaz da nisu pravomoćno osuđeni za kaznena djela za koja se goni po službe</w:t>
      </w:r>
      <w:r>
        <w:t xml:space="preserve">noj dužnosti te drugu dokumentaciju za namjeravane izravne ili neizravne imatelje kvalificiranog udjela u UAIF- u sukladno propisima koji reguliraju osnivanje i rad otvorenih investicijskih fondova s javnom ponudom, kada je to primjenjivo. </w:t>
      </w:r>
      <w:r>
        <w:rPr>
          <w:color w:val="000000"/>
        </w:rPr>
        <w:t xml:space="preserve"> </w:t>
      </w:r>
    </w:p>
    <w:p w:rsidR="00330236" w:rsidRDefault="00874AD0">
      <w:pPr>
        <w:spacing w:after="0" w:line="259" w:lineRule="auto"/>
        <w:ind w:left="0" w:firstLine="0"/>
        <w:jc w:val="left"/>
      </w:pPr>
      <w:r>
        <w:t xml:space="preserve"> </w:t>
      </w:r>
    </w:p>
    <w:p w:rsidR="00330236" w:rsidRDefault="00874AD0">
      <w:pPr>
        <w:ind w:left="-5"/>
      </w:pPr>
      <w:r>
        <w:t>Prilikom pod</w:t>
      </w:r>
      <w:r>
        <w:t>nošenja zahtjeva iz stavka 1. članka 4. Pravilnika, kod zatvorenog AIF-a s pravnom osobnošću s unutarnjim upravljanjem, uprava zatvorenog AIF-a s pravnom osobnošću kao podnositelj zahtjeva je dužna postupati i u skladu s odredbama članka 108. Zakona.</w:t>
      </w:r>
      <w:r>
        <w:rPr>
          <w:color w:val="000000"/>
        </w:rPr>
        <w:t xml:space="preserve">  </w:t>
      </w:r>
    </w:p>
    <w:p w:rsidR="00330236" w:rsidRDefault="00874AD0">
      <w:pPr>
        <w:spacing w:after="0" w:line="259" w:lineRule="auto"/>
        <w:ind w:left="0" w:firstLine="0"/>
        <w:jc w:val="left"/>
      </w:pPr>
      <w:r>
        <w:rPr>
          <w:color w:val="000000"/>
        </w:rPr>
        <w:t xml:space="preserve"> </w:t>
      </w:r>
    </w:p>
    <w:p w:rsidR="00330236" w:rsidRDefault="00874AD0">
      <w:pPr>
        <w:ind w:left="-5"/>
      </w:pPr>
      <w:r>
        <w:t>A</w:t>
      </w:r>
      <w:r>
        <w:t xml:space="preserve">ko zahtjev za izdavanje odobrenja za rad UAIF-a podnosi već osnovano društvo koje nije UAIF, uprava tog društva uz zahtjev prilaže i financijske izvještaje za tri prethodne poslovne godine, a ako je društvo osnovano unutar protekle tri godine, financijske </w:t>
      </w:r>
      <w:r>
        <w:t>izvještaje za svaku godinu od osnivanja. Ako pak društvo podliježe obvezi sastavljanja konsolidiranih i/ili revidiranih financijskih izvještaja, uz zahtjev uprava dostavlja konsolidirane i/ili revidirane financijske izvještaje društva za tri prethodne posl</w:t>
      </w:r>
      <w:r>
        <w:t>ovne godine, a ako je društvo osnovano unutar protekle tri godine, konsolidirane i/ili revidirane financijske izvještaje za svaku godinu od osnivanja.</w:t>
      </w:r>
      <w:r>
        <w:rPr>
          <w:color w:val="000000"/>
        </w:rPr>
        <w:t xml:space="preserve">  </w:t>
      </w:r>
    </w:p>
    <w:p w:rsidR="007D1CE9" w:rsidRDefault="007D1CE9" w:rsidP="007D1CE9">
      <w:pPr>
        <w:pStyle w:val="box466144-000008"/>
        <w:spacing w:before="0" w:beforeAutospacing="0" w:after="0"/>
        <w:rPr>
          <w:rStyle w:val="defaultparagraphfont-000007"/>
          <w:sz w:val="22"/>
          <w:szCs w:val="22"/>
        </w:rPr>
      </w:pPr>
    </w:p>
    <w:p w:rsidR="007D1CE9" w:rsidRDefault="007D1CE9" w:rsidP="007D1CE9">
      <w:pPr>
        <w:pStyle w:val="box466144-000008"/>
        <w:spacing w:before="0" w:beforeAutospacing="0" w:after="0"/>
        <w:rPr>
          <w:sz w:val="22"/>
          <w:szCs w:val="22"/>
        </w:rPr>
      </w:pPr>
      <w:r>
        <w:rPr>
          <w:rStyle w:val="defaultparagraphfont-000007"/>
          <w:sz w:val="22"/>
          <w:szCs w:val="22"/>
        </w:rPr>
        <w:t>A</w:t>
      </w:r>
      <w:r w:rsidRPr="00570650">
        <w:rPr>
          <w:rStyle w:val="defaultparagraphfont-000007"/>
          <w:sz w:val="22"/>
          <w:szCs w:val="22"/>
        </w:rPr>
        <w:t xml:space="preserve">ko zahtjev za izdavanje odobrenje za rad velikog UAIF-a podnosi UAIF koji već ima odobrenje za rad srednjeg ili malog UAIF-a izdano od strane </w:t>
      </w:r>
      <w:proofErr w:type="spellStart"/>
      <w:r>
        <w:rPr>
          <w:rStyle w:val="defaultparagraphfont-000007"/>
          <w:sz w:val="22"/>
          <w:szCs w:val="22"/>
        </w:rPr>
        <w:t>Hanfe</w:t>
      </w:r>
      <w:proofErr w:type="spellEnd"/>
      <w:r w:rsidRPr="00570650">
        <w:rPr>
          <w:rStyle w:val="defaultparagraphfont-000007"/>
          <w:sz w:val="22"/>
          <w:szCs w:val="22"/>
        </w:rPr>
        <w:t>, uz zahtjev prilaže samo dokumentaciju koju nije dostavio prilikom izdavanja predmetnog odobrenja, a ako je već dostavljenu dokumentaciju potrebno izmijeniti ili ažurirati dostavlja i izmijenjenu odnosno ažuriranu dokumentaciju.</w:t>
      </w:r>
      <w:r w:rsidRPr="00570650">
        <w:rPr>
          <w:sz w:val="22"/>
          <w:szCs w:val="22"/>
        </w:rPr>
        <w:t xml:space="preserve"> </w:t>
      </w:r>
      <w:bookmarkStart w:id="0" w:name="_GoBack"/>
      <w:bookmarkEnd w:id="0"/>
    </w:p>
    <w:p w:rsidR="00330236" w:rsidRDefault="00330236">
      <w:pPr>
        <w:spacing w:after="158" w:line="259" w:lineRule="auto"/>
        <w:ind w:left="0" w:firstLine="0"/>
        <w:jc w:val="left"/>
      </w:pPr>
    </w:p>
    <w:p w:rsidR="00330236" w:rsidRDefault="00874AD0">
      <w:pPr>
        <w:ind w:left="-5"/>
      </w:pPr>
      <w:r w:rsidRPr="00874AD0">
        <w:t>Uz zahtjev za izdavanje odobrenja za rad</w:t>
      </w:r>
      <w:r>
        <w:t xml:space="preserve"> </w:t>
      </w:r>
      <w:r>
        <w:rPr>
          <w:b/>
        </w:rPr>
        <w:t>srednjeg ili malog UAIF-a</w:t>
      </w:r>
      <w:r>
        <w:t xml:space="preserve"> </w:t>
      </w:r>
      <w:r>
        <w:t>podnositelj zahtjeva dužan je priložiti dokumentaciju iz članka 4. stavka 1. Pravilnika, osim dokumentacije navedene u točkama 10., 11. i 12. toga članka te kada je primjenjivo i dokumentaciju iz članka 4. stavka 5.  Pravilnika.</w:t>
      </w:r>
      <w:r>
        <w:rPr>
          <w:color w:val="000000"/>
        </w:rPr>
        <w:t xml:space="preserve">  </w:t>
      </w:r>
    </w:p>
    <w:p w:rsidR="00325BB6" w:rsidRDefault="00325BB6">
      <w:pPr>
        <w:spacing w:after="0" w:line="259" w:lineRule="auto"/>
        <w:ind w:left="0" w:firstLine="0"/>
        <w:jc w:val="left"/>
        <w:rPr>
          <w:color w:val="000000"/>
        </w:rPr>
      </w:pPr>
    </w:p>
    <w:p w:rsidR="00330236" w:rsidRDefault="00325BB6" w:rsidP="00325BB6">
      <w:pPr>
        <w:spacing w:after="0" w:line="259" w:lineRule="auto"/>
        <w:ind w:left="0" w:firstLine="0"/>
      </w:pPr>
      <w:r w:rsidRPr="00325BB6">
        <w:rPr>
          <w:color w:val="000000"/>
        </w:rPr>
        <w:t>U odnosu na dokumentaciju iz članka 4. stavka 5. Pravilnika</w:t>
      </w:r>
      <w:r>
        <w:rPr>
          <w:color w:val="000000"/>
        </w:rPr>
        <w:t xml:space="preserve"> (koja se odnosi na </w:t>
      </w:r>
      <w:r w:rsidRPr="00325BB6">
        <w:rPr>
          <w:color w:val="000000"/>
        </w:rPr>
        <w:t xml:space="preserve">namjeravane izravne ili neizravne imatelje kvalificiranog udjela </w:t>
      </w:r>
      <w:r w:rsidRPr="00325BB6">
        <w:rPr>
          <w:b/>
          <w:color w:val="000000"/>
        </w:rPr>
        <w:t xml:space="preserve">u srednjem i malom </w:t>
      </w:r>
      <w:r>
        <w:rPr>
          <w:b/>
          <w:color w:val="000000"/>
        </w:rPr>
        <w:t>UAIF-</w:t>
      </w:r>
      <w:r w:rsidRPr="00325BB6">
        <w:rPr>
          <w:b/>
          <w:color w:val="000000"/>
        </w:rPr>
        <w:t>u</w:t>
      </w:r>
      <w:r>
        <w:rPr>
          <w:color w:val="000000"/>
        </w:rPr>
        <w:t>)</w:t>
      </w:r>
      <w:r w:rsidRPr="00325BB6">
        <w:rPr>
          <w:color w:val="000000"/>
        </w:rPr>
        <w:t xml:space="preserve">, podnositelj zahtjeva iz </w:t>
      </w:r>
      <w:r>
        <w:rPr>
          <w:color w:val="000000"/>
        </w:rPr>
        <w:t xml:space="preserve">članka 5. </w:t>
      </w:r>
      <w:r w:rsidRPr="00325BB6">
        <w:rPr>
          <w:color w:val="000000"/>
        </w:rPr>
        <w:t xml:space="preserve">stavka 1. </w:t>
      </w:r>
      <w:r>
        <w:rPr>
          <w:color w:val="000000"/>
        </w:rPr>
        <w:t>Pravilnika</w:t>
      </w:r>
      <w:r w:rsidRPr="00325BB6">
        <w:rPr>
          <w:color w:val="000000"/>
        </w:rPr>
        <w:t xml:space="preserve"> dostavlja dokumentaciju sukladno pravilniku iz članka 76. stavka 13. Zakona</w:t>
      </w:r>
      <w:r>
        <w:rPr>
          <w:color w:val="000000"/>
        </w:rPr>
        <w:t xml:space="preserve"> (odnosno Pravilnika o stjecanju i povećanju kvalificiranog udjela u malom i srednjem UAIF-u)</w:t>
      </w:r>
      <w:r w:rsidRPr="00325BB6">
        <w:rPr>
          <w:color w:val="000000"/>
        </w:rPr>
        <w:t>.</w:t>
      </w:r>
      <w:r>
        <w:rPr>
          <w:color w:val="000000"/>
        </w:rPr>
        <w:t xml:space="preserve"> </w:t>
      </w:r>
    </w:p>
    <w:p w:rsidR="00576F53" w:rsidRDefault="00576F53">
      <w:pPr>
        <w:ind w:left="-5" w:right="1509"/>
      </w:pPr>
    </w:p>
    <w:p w:rsidR="00C35F05" w:rsidRDefault="00874AD0">
      <w:pPr>
        <w:ind w:left="-5" w:right="1509"/>
        <w:rPr>
          <w:color w:val="000000"/>
        </w:rPr>
      </w:pPr>
      <w:r>
        <w:t>Uz zahtjev, podnositelj je dužan, pored navedene dokumentacije priložiti i:</w:t>
      </w:r>
      <w:r>
        <w:rPr>
          <w:color w:val="000000"/>
        </w:rPr>
        <w:t xml:space="preserve">  </w:t>
      </w:r>
    </w:p>
    <w:p w:rsidR="00330236" w:rsidRDefault="00874AD0">
      <w:pPr>
        <w:ind w:left="-5" w:right="1509"/>
      </w:pPr>
      <w:r>
        <w:t>a) dokaz o određenju UAIF-a i AIF-ova kojima upravlja,</w:t>
      </w:r>
      <w:r>
        <w:rPr>
          <w:color w:val="000000"/>
        </w:rPr>
        <w:t xml:space="preserve">  </w:t>
      </w:r>
    </w:p>
    <w:p w:rsidR="00330236" w:rsidRDefault="00874AD0">
      <w:pPr>
        <w:numPr>
          <w:ilvl w:val="0"/>
          <w:numId w:val="12"/>
        </w:numPr>
        <w:ind w:hanging="259"/>
      </w:pPr>
      <w:r>
        <w:t>informacije o investicijskim strategijama AIF-ova kojima upravlja,</w:t>
      </w:r>
      <w:r>
        <w:rPr>
          <w:color w:val="000000"/>
        </w:rPr>
        <w:t xml:space="preserve">  </w:t>
      </w:r>
    </w:p>
    <w:p w:rsidR="00330236" w:rsidRDefault="00874AD0">
      <w:pPr>
        <w:numPr>
          <w:ilvl w:val="0"/>
          <w:numId w:val="12"/>
        </w:numPr>
        <w:ind w:hanging="259"/>
      </w:pPr>
      <w:r>
        <w:t>izjavu da se udjeli AIF-ova kojima upravlja neće nudi</w:t>
      </w:r>
      <w:r>
        <w:t xml:space="preserve">ti malim </w:t>
      </w:r>
      <w:proofErr w:type="spellStart"/>
      <w:r>
        <w:t>ulagateljima</w:t>
      </w:r>
      <w:proofErr w:type="spellEnd"/>
      <w:r>
        <w:t>.</w:t>
      </w:r>
      <w:r>
        <w:rPr>
          <w:color w:val="000000"/>
        </w:rPr>
        <w:t xml:space="preserve">  </w:t>
      </w:r>
    </w:p>
    <w:p w:rsidR="00330236" w:rsidRDefault="00874AD0">
      <w:pPr>
        <w:spacing w:after="0" w:line="259" w:lineRule="auto"/>
        <w:ind w:left="0" w:firstLine="0"/>
        <w:jc w:val="left"/>
      </w:pPr>
      <w:r>
        <w:rPr>
          <w:color w:val="000000"/>
        </w:rPr>
        <w:t xml:space="preserve"> </w:t>
      </w:r>
    </w:p>
    <w:p w:rsidR="00330236" w:rsidRDefault="00874AD0" w:rsidP="000B7718">
      <w:pPr>
        <w:spacing w:after="0" w:line="259" w:lineRule="auto"/>
        <w:ind w:left="0" w:firstLine="0"/>
      </w:pPr>
      <w:r>
        <w:t xml:space="preserve">Prilikom podnošenja zahtjeva </w:t>
      </w:r>
      <w:r w:rsidR="000B7718">
        <w:t xml:space="preserve">iz članka 5. stavka 1. </w:t>
      </w:r>
      <w:r>
        <w:t>kod zatvorenog AIF-a s pravnom osobnošću s unutarnjim upravljanjem, uprava zatvorenog AIF-a s pravnom osobnošću kao podnositelj zahtjeva je dužna postupati i u skladu s odredbama članka 108. Zakona.</w:t>
      </w:r>
      <w:r>
        <w:rPr>
          <w:color w:val="000000"/>
        </w:rPr>
        <w:t xml:space="preserve">  </w:t>
      </w:r>
    </w:p>
    <w:p w:rsidR="00330236" w:rsidRDefault="00874AD0">
      <w:pPr>
        <w:spacing w:after="0" w:line="259" w:lineRule="auto"/>
        <w:ind w:left="0" w:firstLine="0"/>
        <w:jc w:val="left"/>
      </w:pPr>
      <w:r>
        <w:rPr>
          <w:color w:val="000000"/>
        </w:rPr>
        <w:t xml:space="preserve"> </w:t>
      </w:r>
    </w:p>
    <w:p w:rsidR="00330236" w:rsidRDefault="00874AD0">
      <w:pPr>
        <w:ind w:left="-5"/>
      </w:pPr>
      <w:r>
        <w:lastRenderedPageBreak/>
        <w:t xml:space="preserve">Ako zahtjev za izdavanje odobrenje za rad srednjeg </w:t>
      </w:r>
      <w:r>
        <w:t xml:space="preserve">UAIF-a podnosi UAIF koji već ima odobrenje za rad UAIF-a izdano od strane </w:t>
      </w:r>
      <w:proofErr w:type="spellStart"/>
      <w:r>
        <w:t>Hanfe</w:t>
      </w:r>
      <w:proofErr w:type="spellEnd"/>
      <w:r>
        <w:t xml:space="preserve">, uz zahtjev prilaže samo dokumentaciju iz stavka </w:t>
      </w:r>
      <w:r w:rsidR="00FB4290">
        <w:t>3</w:t>
      </w:r>
      <w:r>
        <w:t>.</w:t>
      </w:r>
      <w:r w:rsidR="00FB4290">
        <w:t xml:space="preserve"> </w:t>
      </w:r>
      <w:r>
        <w:t>članka 5. Pravilnika te dokumentaciju iz članka 4. stavka 1. točaka</w:t>
      </w:r>
      <w:r w:rsidR="00FB4290">
        <w:t xml:space="preserve"> 13. i 14. </w:t>
      </w:r>
      <w:r>
        <w:t>Pravilnika.</w:t>
      </w:r>
      <w:r>
        <w:rPr>
          <w:color w:val="000000"/>
        </w:rPr>
        <w:t xml:space="preserve">  </w:t>
      </w:r>
    </w:p>
    <w:p w:rsidR="00330236" w:rsidRDefault="00330236" w:rsidP="00E658BE">
      <w:pPr>
        <w:spacing w:after="0" w:line="259" w:lineRule="auto"/>
        <w:ind w:left="0" w:firstLine="0"/>
        <w:jc w:val="left"/>
      </w:pPr>
    </w:p>
    <w:p w:rsidR="00330236" w:rsidRDefault="00874AD0">
      <w:pPr>
        <w:ind w:left="-5"/>
      </w:pPr>
      <w:r>
        <w:t>Ako zahtjev za izdavanje odobrenja za rad srednjeg ili malog UAIF-a podnosi već osnovano društvo koje nije UAIF, uprava tog društva uz zahtjev i dokumentaciju iz stavka 1.</w:t>
      </w:r>
      <w:r w:rsidR="00953D24">
        <w:t>,</w:t>
      </w:r>
      <w:r>
        <w:t xml:space="preserve"> 2.</w:t>
      </w:r>
      <w:r w:rsidR="00953D24">
        <w:t xml:space="preserve"> i 3.</w:t>
      </w:r>
      <w:r>
        <w:t xml:space="preserve"> </w:t>
      </w:r>
      <w:r>
        <w:t xml:space="preserve">članka 5. prilaže i financijske izvještaje za tri </w:t>
      </w:r>
      <w:r>
        <w:t xml:space="preserve">prethodne poslovne godine, a ako je društvo osnovano unutar protekle tri godine, financijske izvještaje za svaku godinu od osnivanja. Ako pak društvo podliježe obvezi sastavljanja konsolidiranih i/ili revidiranih financijskih izvještaja, uz zahtjev uprava </w:t>
      </w:r>
      <w:r>
        <w:t>dostavlja konsolidirane i/ili revidirane financijske izvještaje društva za tri prethodne poslovne godine, a ako je društvo osnovano unutar protekle tri godine, konsolidirane i/ili revidirane financijske izvještaje za svaku godinu od osnivanja</w:t>
      </w:r>
      <w:r>
        <w:rPr>
          <w:color w:val="000000"/>
        </w:rPr>
        <w:t xml:space="preserve"> </w:t>
      </w:r>
    </w:p>
    <w:sectPr w:rsidR="00330236">
      <w:pgSz w:w="11906" w:h="16838"/>
      <w:pgMar w:top="1484" w:right="1433" w:bottom="148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772F0"/>
    <w:multiLevelType w:val="hybridMultilevel"/>
    <w:tmpl w:val="7154015C"/>
    <w:lvl w:ilvl="0" w:tplc="86865AF6">
      <w:start w:val="1"/>
      <w:numFmt w:val="decimal"/>
      <w:lvlText w:val="%1."/>
      <w:lvlJc w:val="left"/>
      <w:pPr>
        <w:ind w:left="1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1" w:tplc="0506F862">
      <w:start w:val="1"/>
      <w:numFmt w:val="lowerLetter"/>
      <w:lvlText w:val="%2"/>
      <w:lvlJc w:val="left"/>
      <w:pPr>
        <w:ind w:left="108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2" w:tplc="686C8938">
      <w:start w:val="1"/>
      <w:numFmt w:val="lowerRoman"/>
      <w:lvlText w:val="%3"/>
      <w:lvlJc w:val="left"/>
      <w:pPr>
        <w:ind w:left="180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3" w:tplc="C262A90E">
      <w:start w:val="1"/>
      <w:numFmt w:val="decimal"/>
      <w:lvlText w:val="%4"/>
      <w:lvlJc w:val="left"/>
      <w:pPr>
        <w:ind w:left="252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4" w:tplc="2DA2E9F6">
      <w:start w:val="1"/>
      <w:numFmt w:val="lowerLetter"/>
      <w:lvlText w:val="%5"/>
      <w:lvlJc w:val="left"/>
      <w:pPr>
        <w:ind w:left="324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5" w:tplc="00A040C4">
      <w:start w:val="1"/>
      <w:numFmt w:val="lowerRoman"/>
      <w:lvlText w:val="%6"/>
      <w:lvlJc w:val="left"/>
      <w:pPr>
        <w:ind w:left="396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6" w:tplc="27AA1A62">
      <w:start w:val="1"/>
      <w:numFmt w:val="decimal"/>
      <w:lvlText w:val="%7"/>
      <w:lvlJc w:val="left"/>
      <w:pPr>
        <w:ind w:left="468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7" w:tplc="781C2BB0">
      <w:start w:val="1"/>
      <w:numFmt w:val="lowerLetter"/>
      <w:lvlText w:val="%8"/>
      <w:lvlJc w:val="left"/>
      <w:pPr>
        <w:ind w:left="540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8" w:tplc="61BCD90A">
      <w:start w:val="1"/>
      <w:numFmt w:val="lowerRoman"/>
      <w:lvlText w:val="%9"/>
      <w:lvlJc w:val="left"/>
      <w:pPr>
        <w:ind w:left="612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abstractNum>
  <w:abstractNum w:abstractNumId="1" w15:restartNumberingAfterBreak="0">
    <w:nsid w:val="10AD7D18"/>
    <w:multiLevelType w:val="hybridMultilevel"/>
    <w:tmpl w:val="AEFC7FB2"/>
    <w:lvl w:ilvl="0" w:tplc="2FF8A268">
      <w:start w:val="2"/>
      <w:numFmt w:val="lowerLetter"/>
      <w:lvlText w:val="%1."/>
      <w:lvlJc w:val="left"/>
      <w:pPr>
        <w:ind w:left="247"/>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1" w:tplc="E7041738">
      <w:start w:val="1"/>
      <w:numFmt w:val="lowerLetter"/>
      <w:lvlText w:val="%2"/>
      <w:lvlJc w:val="left"/>
      <w:pPr>
        <w:ind w:left="108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2" w:tplc="31501244">
      <w:start w:val="1"/>
      <w:numFmt w:val="lowerRoman"/>
      <w:lvlText w:val="%3"/>
      <w:lvlJc w:val="left"/>
      <w:pPr>
        <w:ind w:left="180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3" w:tplc="0FC2016A">
      <w:start w:val="1"/>
      <w:numFmt w:val="decimal"/>
      <w:lvlText w:val="%4"/>
      <w:lvlJc w:val="left"/>
      <w:pPr>
        <w:ind w:left="252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4" w:tplc="BA863DDC">
      <w:start w:val="1"/>
      <w:numFmt w:val="lowerLetter"/>
      <w:lvlText w:val="%5"/>
      <w:lvlJc w:val="left"/>
      <w:pPr>
        <w:ind w:left="324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5" w:tplc="7792B85E">
      <w:start w:val="1"/>
      <w:numFmt w:val="lowerRoman"/>
      <w:lvlText w:val="%6"/>
      <w:lvlJc w:val="left"/>
      <w:pPr>
        <w:ind w:left="396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6" w:tplc="92D8FCA2">
      <w:start w:val="1"/>
      <w:numFmt w:val="decimal"/>
      <w:lvlText w:val="%7"/>
      <w:lvlJc w:val="left"/>
      <w:pPr>
        <w:ind w:left="468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7" w:tplc="89FE6974">
      <w:start w:val="1"/>
      <w:numFmt w:val="lowerLetter"/>
      <w:lvlText w:val="%8"/>
      <w:lvlJc w:val="left"/>
      <w:pPr>
        <w:ind w:left="540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8" w:tplc="25604A02">
      <w:start w:val="1"/>
      <w:numFmt w:val="lowerRoman"/>
      <w:lvlText w:val="%9"/>
      <w:lvlJc w:val="left"/>
      <w:pPr>
        <w:ind w:left="612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abstractNum>
  <w:abstractNum w:abstractNumId="2" w15:restartNumberingAfterBreak="0">
    <w:nsid w:val="1A486388"/>
    <w:multiLevelType w:val="hybridMultilevel"/>
    <w:tmpl w:val="5A7CB682"/>
    <w:lvl w:ilvl="0" w:tplc="46243D88">
      <w:start w:val="1"/>
      <w:numFmt w:val="lowerLetter"/>
      <w:lvlText w:val="%1."/>
      <w:lvlJc w:val="left"/>
      <w:pPr>
        <w:ind w:left="235"/>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1" w:tplc="16B0BCA8">
      <w:start w:val="1"/>
      <w:numFmt w:val="lowerLetter"/>
      <w:lvlText w:val="%2"/>
      <w:lvlJc w:val="left"/>
      <w:pPr>
        <w:ind w:left="108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2" w:tplc="2B641404">
      <w:start w:val="1"/>
      <w:numFmt w:val="lowerRoman"/>
      <w:lvlText w:val="%3"/>
      <w:lvlJc w:val="left"/>
      <w:pPr>
        <w:ind w:left="180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3" w:tplc="2960B4BC">
      <w:start w:val="1"/>
      <w:numFmt w:val="decimal"/>
      <w:lvlText w:val="%4"/>
      <w:lvlJc w:val="left"/>
      <w:pPr>
        <w:ind w:left="252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4" w:tplc="3D647CCA">
      <w:start w:val="1"/>
      <w:numFmt w:val="lowerLetter"/>
      <w:lvlText w:val="%5"/>
      <w:lvlJc w:val="left"/>
      <w:pPr>
        <w:ind w:left="324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5" w:tplc="C8E69A08">
      <w:start w:val="1"/>
      <w:numFmt w:val="lowerRoman"/>
      <w:lvlText w:val="%6"/>
      <w:lvlJc w:val="left"/>
      <w:pPr>
        <w:ind w:left="396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6" w:tplc="90022046">
      <w:start w:val="1"/>
      <w:numFmt w:val="decimal"/>
      <w:lvlText w:val="%7"/>
      <w:lvlJc w:val="left"/>
      <w:pPr>
        <w:ind w:left="468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7" w:tplc="943C2722">
      <w:start w:val="1"/>
      <w:numFmt w:val="lowerLetter"/>
      <w:lvlText w:val="%8"/>
      <w:lvlJc w:val="left"/>
      <w:pPr>
        <w:ind w:left="540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8" w:tplc="B19C2F18">
      <w:start w:val="1"/>
      <w:numFmt w:val="lowerRoman"/>
      <w:lvlText w:val="%9"/>
      <w:lvlJc w:val="left"/>
      <w:pPr>
        <w:ind w:left="612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abstractNum>
  <w:abstractNum w:abstractNumId="3" w15:restartNumberingAfterBreak="0">
    <w:nsid w:val="1AAF7337"/>
    <w:multiLevelType w:val="hybridMultilevel"/>
    <w:tmpl w:val="9B2EA938"/>
    <w:lvl w:ilvl="0" w:tplc="4E5C8820">
      <w:start w:val="9"/>
      <w:numFmt w:val="decimal"/>
      <w:lvlText w:val="%1."/>
      <w:lvlJc w:val="left"/>
      <w:pPr>
        <w:ind w:left="369"/>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1" w:tplc="A8B21E86">
      <w:start w:val="1"/>
      <w:numFmt w:val="lowerLetter"/>
      <w:lvlText w:val="%2"/>
      <w:lvlJc w:val="left"/>
      <w:pPr>
        <w:ind w:left="108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2" w:tplc="47E46EFA">
      <w:start w:val="1"/>
      <w:numFmt w:val="lowerRoman"/>
      <w:lvlText w:val="%3"/>
      <w:lvlJc w:val="left"/>
      <w:pPr>
        <w:ind w:left="180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3" w:tplc="DB56FCE0">
      <w:start w:val="1"/>
      <w:numFmt w:val="decimal"/>
      <w:lvlText w:val="%4"/>
      <w:lvlJc w:val="left"/>
      <w:pPr>
        <w:ind w:left="252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4" w:tplc="AD8A2254">
      <w:start w:val="1"/>
      <w:numFmt w:val="lowerLetter"/>
      <w:lvlText w:val="%5"/>
      <w:lvlJc w:val="left"/>
      <w:pPr>
        <w:ind w:left="324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5" w:tplc="51F4944A">
      <w:start w:val="1"/>
      <w:numFmt w:val="lowerRoman"/>
      <w:lvlText w:val="%6"/>
      <w:lvlJc w:val="left"/>
      <w:pPr>
        <w:ind w:left="396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6" w:tplc="5B6481C8">
      <w:start w:val="1"/>
      <w:numFmt w:val="decimal"/>
      <w:lvlText w:val="%7"/>
      <w:lvlJc w:val="left"/>
      <w:pPr>
        <w:ind w:left="468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7" w:tplc="64CEBC44">
      <w:start w:val="1"/>
      <w:numFmt w:val="lowerLetter"/>
      <w:lvlText w:val="%8"/>
      <w:lvlJc w:val="left"/>
      <w:pPr>
        <w:ind w:left="540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8" w:tplc="FD1CD59E">
      <w:start w:val="1"/>
      <w:numFmt w:val="lowerRoman"/>
      <w:lvlText w:val="%9"/>
      <w:lvlJc w:val="left"/>
      <w:pPr>
        <w:ind w:left="612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abstractNum>
  <w:abstractNum w:abstractNumId="4" w15:restartNumberingAfterBreak="0">
    <w:nsid w:val="1D207874"/>
    <w:multiLevelType w:val="hybridMultilevel"/>
    <w:tmpl w:val="A198B370"/>
    <w:lvl w:ilvl="0" w:tplc="81BC7E86">
      <w:start w:val="1"/>
      <w:numFmt w:val="lowerLetter"/>
      <w:lvlText w:val="%1."/>
      <w:lvlJc w:val="left"/>
      <w:pPr>
        <w:ind w:left="1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1" w:tplc="42CE5776">
      <w:start w:val="1"/>
      <w:numFmt w:val="lowerLetter"/>
      <w:lvlText w:val="%2"/>
      <w:lvlJc w:val="left"/>
      <w:pPr>
        <w:ind w:left="108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2" w:tplc="AACCFC1E">
      <w:start w:val="1"/>
      <w:numFmt w:val="lowerRoman"/>
      <w:lvlText w:val="%3"/>
      <w:lvlJc w:val="left"/>
      <w:pPr>
        <w:ind w:left="180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3" w:tplc="8F2E4E70">
      <w:start w:val="1"/>
      <w:numFmt w:val="decimal"/>
      <w:lvlText w:val="%4"/>
      <w:lvlJc w:val="left"/>
      <w:pPr>
        <w:ind w:left="252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4" w:tplc="8E48009A">
      <w:start w:val="1"/>
      <w:numFmt w:val="lowerLetter"/>
      <w:lvlText w:val="%5"/>
      <w:lvlJc w:val="left"/>
      <w:pPr>
        <w:ind w:left="324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5" w:tplc="8346B058">
      <w:start w:val="1"/>
      <w:numFmt w:val="lowerRoman"/>
      <w:lvlText w:val="%6"/>
      <w:lvlJc w:val="left"/>
      <w:pPr>
        <w:ind w:left="396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6" w:tplc="B866B9D0">
      <w:start w:val="1"/>
      <w:numFmt w:val="decimal"/>
      <w:lvlText w:val="%7"/>
      <w:lvlJc w:val="left"/>
      <w:pPr>
        <w:ind w:left="468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7" w:tplc="14962754">
      <w:start w:val="1"/>
      <w:numFmt w:val="lowerLetter"/>
      <w:lvlText w:val="%8"/>
      <w:lvlJc w:val="left"/>
      <w:pPr>
        <w:ind w:left="540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8" w:tplc="0B1C6BEE">
      <w:start w:val="1"/>
      <w:numFmt w:val="lowerRoman"/>
      <w:lvlText w:val="%9"/>
      <w:lvlJc w:val="left"/>
      <w:pPr>
        <w:ind w:left="612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abstractNum>
  <w:abstractNum w:abstractNumId="5" w15:restartNumberingAfterBreak="0">
    <w:nsid w:val="565968C9"/>
    <w:multiLevelType w:val="hybridMultilevel"/>
    <w:tmpl w:val="80C8FFE6"/>
    <w:lvl w:ilvl="0" w:tplc="CDF247F0">
      <w:start w:val="2"/>
      <w:numFmt w:val="lowerLetter"/>
      <w:lvlText w:val="%1)"/>
      <w:lvlJc w:val="left"/>
      <w:pPr>
        <w:ind w:left="259"/>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1" w:tplc="4828BC4C">
      <w:start w:val="1"/>
      <w:numFmt w:val="lowerLetter"/>
      <w:lvlText w:val="%2"/>
      <w:lvlJc w:val="left"/>
      <w:pPr>
        <w:ind w:left="108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2" w:tplc="4482855E">
      <w:start w:val="1"/>
      <w:numFmt w:val="lowerRoman"/>
      <w:lvlText w:val="%3"/>
      <w:lvlJc w:val="left"/>
      <w:pPr>
        <w:ind w:left="180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3" w:tplc="ED0682E0">
      <w:start w:val="1"/>
      <w:numFmt w:val="decimal"/>
      <w:lvlText w:val="%4"/>
      <w:lvlJc w:val="left"/>
      <w:pPr>
        <w:ind w:left="252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4" w:tplc="4300CAC0">
      <w:start w:val="1"/>
      <w:numFmt w:val="lowerLetter"/>
      <w:lvlText w:val="%5"/>
      <w:lvlJc w:val="left"/>
      <w:pPr>
        <w:ind w:left="324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5" w:tplc="AEA6B34A">
      <w:start w:val="1"/>
      <w:numFmt w:val="lowerRoman"/>
      <w:lvlText w:val="%6"/>
      <w:lvlJc w:val="left"/>
      <w:pPr>
        <w:ind w:left="396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6" w:tplc="CB424632">
      <w:start w:val="1"/>
      <w:numFmt w:val="decimal"/>
      <w:lvlText w:val="%7"/>
      <w:lvlJc w:val="left"/>
      <w:pPr>
        <w:ind w:left="468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7" w:tplc="5330AE0C">
      <w:start w:val="1"/>
      <w:numFmt w:val="lowerLetter"/>
      <w:lvlText w:val="%8"/>
      <w:lvlJc w:val="left"/>
      <w:pPr>
        <w:ind w:left="540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8" w:tplc="6FCC6C0E">
      <w:start w:val="1"/>
      <w:numFmt w:val="lowerRoman"/>
      <w:lvlText w:val="%9"/>
      <w:lvlJc w:val="left"/>
      <w:pPr>
        <w:ind w:left="612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abstractNum>
  <w:abstractNum w:abstractNumId="6" w15:restartNumberingAfterBreak="0">
    <w:nsid w:val="58FE57DB"/>
    <w:multiLevelType w:val="hybridMultilevel"/>
    <w:tmpl w:val="44829D40"/>
    <w:lvl w:ilvl="0" w:tplc="46CC68C0">
      <w:start w:val="2"/>
      <w:numFmt w:val="decimal"/>
      <w:lvlText w:val="%1."/>
      <w:lvlJc w:val="left"/>
      <w:pPr>
        <w:ind w:left="1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1" w:tplc="18443200">
      <w:start w:val="1"/>
      <w:numFmt w:val="lowerLetter"/>
      <w:lvlText w:val="%2"/>
      <w:lvlJc w:val="left"/>
      <w:pPr>
        <w:ind w:left="108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2" w:tplc="80D4BCCA">
      <w:start w:val="1"/>
      <w:numFmt w:val="lowerRoman"/>
      <w:lvlText w:val="%3"/>
      <w:lvlJc w:val="left"/>
      <w:pPr>
        <w:ind w:left="180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3" w:tplc="2C729DD2">
      <w:start w:val="1"/>
      <w:numFmt w:val="decimal"/>
      <w:lvlText w:val="%4"/>
      <w:lvlJc w:val="left"/>
      <w:pPr>
        <w:ind w:left="252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4" w:tplc="F19A48D2">
      <w:start w:val="1"/>
      <w:numFmt w:val="lowerLetter"/>
      <w:lvlText w:val="%5"/>
      <w:lvlJc w:val="left"/>
      <w:pPr>
        <w:ind w:left="324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5" w:tplc="FF9C87B8">
      <w:start w:val="1"/>
      <w:numFmt w:val="lowerRoman"/>
      <w:lvlText w:val="%6"/>
      <w:lvlJc w:val="left"/>
      <w:pPr>
        <w:ind w:left="396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6" w:tplc="2148364A">
      <w:start w:val="1"/>
      <w:numFmt w:val="decimal"/>
      <w:lvlText w:val="%7"/>
      <w:lvlJc w:val="left"/>
      <w:pPr>
        <w:ind w:left="468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7" w:tplc="20DCE1F8">
      <w:start w:val="1"/>
      <w:numFmt w:val="lowerLetter"/>
      <w:lvlText w:val="%8"/>
      <w:lvlJc w:val="left"/>
      <w:pPr>
        <w:ind w:left="540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8" w:tplc="8C760F20">
      <w:start w:val="1"/>
      <w:numFmt w:val="lowerRoman"/>
      <w:lvlText w:val="%9"/>
      <w:lvlJc w:val="left"/>
      <w:pPr>
        <w:ind w:left="612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abstractNum>
  <w:abstractNum w:abstractNumId="7" w15:restartNumberingAfterBreak="0">
    <w:nsid w:val="5E7044FB"/>
    <w:multiLevelType w:val="hybridMultilevel"/>
    <w:tmpl w:val="3D1CD69C"/>
    <w:lvl w:ilvl="0" w:tplc="C0A8A7A8">
      <w:start w:val="1"/>
      <w:numFmt w:val="lowerLetter"/>
      <w:lvlText w:val="%1."/>
      <w:lvlJc w:val="left"/>
      <w:pPr>
        <w:ind w:left="1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1" w:tplc="46B28CBE">
      <w:start w:val="1"/>
      <w:numFmt w:val="lowerLetter"/>
      <w:lvlText w:val="%2"/>
      <w:lvlJc w:val="left"/>
      <w:pPr>
        <w:ind w:left="108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2" w:tplc="E5D6E0E0">
      <w:start w:val="1"/>
      <w:numFmt w:val="lowerRoman"/>
      <w:lvlText w:val="%3"/>
      <w:lvlJc w:val="left"/>
      <w:pPr>
        <w:ind w:left="180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3" w:tplc="A370A6A0">
      <w:start w:val="1"/>
      <w:numFmt w:val="decimal"/>
      <w:lvlText w:val="%4"/>
      <w:lvlJc w:val="left"/>
      <w:pPr>
        <w:ind w:left="252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4" w:tplc="DAD4783E">
      <w:start w:val="1"/>
      <w:numFmt w:val="lowerLetter"/>
      <w:lvlText w:val="%5"/>
      <w:lvlJc w:val="left"/>
      <w:pPr>
        <w:ind w:left="324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5" w:tplc="7E4CA522">
      <w:start w:val="1"/>
      <w:numFmt w:val="lowerRoman"/>
      <w:lvlText w:val="%6"/>
      <w:lvlJc w:val="left"/>
      <w:pPr>
        <w:ind w:left="396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6" w:tplc="9B5CAC92">
      <w:start w:val="1"/>
      <w:numFmt w:val="decimal"/>
      <w:lvlText w:val="%7"/>
      <w:lvlJc w:val="left"/>
      <w:pPr>
        <w:ind w:left="468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7" w:tplc="D7487544">
      <w:start w:val="1"/>
      <w:numFmt w:val="lowerLetter"/>
      <w:lvlText w:val="%8"/>
      <w:lvlJc w:val="left"/>
      <w:pPr>
        <w:ind w:left="540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8" w:tplc="44641D20">
      <w:start w:val="1"/>
      <w:numFmt w:val="lowerRoman"/>
      <w:lvlText w:val="%9"/>
      <w:lvlJc w:val="left"/>
      <w:pPr>
        <w:ind w:left="612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abstractNum>
  <w:abstractNum w:abstractNumId="8" w15:restartNumberingAfterBreak="0">
    <w:nsid w:val="5E982DE2"/>
    <w:multiLevelType w:val="hybridMultilevel"/>
    <w:tmpl w:val="CEF07036"/>
    <w:lvl w:ilvl="0" w:tplc="433CA58A">
      <w:start w:val="1"/>
      <w:numFmt w:val="lowerLetter"/>
      <w:lvlText w:val="%1."/>
      <w:lvlJc w:val="left"/>
      <w:pPr>
        <w:ind w:left="247"/>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1" w:tplc="3D5A0248">
      <w:start w:val="1"/>
      <w:numFmt w:val="lowerLetter"/>
      <w:lvlText w:val="%2"/>
      <w:lvlJc w:val="left"/>
      <w:pPr>
        <w:ind w:left="108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2" w:tplc="D9843562">
      <w:start w:val="1"/>
      <w:numFmt w:val="lowerRoman"/>
      <w:lvlText w:val="%3"/>
      <w:lvlJc w:val="left"/>
      <w:pPr>
        <w:ind w:left="180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3" w:tplc="48BCCEB2">
      <w:start w:val="1"/>
      <w:numFmt w:val="decimal"/>
      <w:lvlText w:val="%4"/>
      <w:lvlJc w:val="left"/>
      <w:pPr>
        <w:ind w:left="252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4" w:tplc="FD1A683C">
      <w:start w:val="1"/>
      <w:numFmt w:val="lowerLetter"/>
      <w:lvlText w:val="%5"/>
      <w:lvlJc w:val="left"/>
      <w:pPr>
        <w:ind w:left="324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5" w:tplc="4F76CA78">
      <w:start w:val="1"/>
      <w:numFmt w:val="lowerRoman"/>
      <w:lvlText w:val="%6"/>
      <w:lvlJc w:val="left"/>
      <w:pPr>
        <w:ind w:left="396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6" w:tplc="187A7CC6">
      <w:start w:val="1"/>
      <w:numFmt w:val="decimal"/>
      <w:lvlText w:val="%7"/>
      <w:lvlJc w:val="left"/>
      <w:pPr>
        <w:ind w:left="468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7" w:tplc="4EFC86CE">
      <w:start w:val="1"/>
      <w:numFmt w:val="lowerLetter"/>
      <w:lvlText w:val="%8"/>
      <w:lvlJc w:val="left"/>
      <w:pPr>
        <w:ind w:left="540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8" w:tplc="FE047F90">
      <w:start w:val="1"/>
      <w:numFmt w:val="lowerRoman"/>
      <w:lvlText w:val="%9"/>
      <w:lvlJc w:val="left"/>
      <w:pPr>
        <w:ind w:left="612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abstractNum>
  <w:abstractNum w:abstractNumId="9" w15:restartNumberingAfterBreak="0">
    <w:nsid w:val="6C902CCC"/>
    <w:multiLevelType w:val="hybridMultilevel"/>
    <w:tmpl w:val="97E48104"/>
    <w:lvl w:ilvl="0" w:tplc="D84EE6C2">
      <w:start w:val="1"/>
      <w:numFmt w:val="lowerLetter"/>
      <w:lvlText w:val="%1."/>
      <w:lvlJc w:val="left"/>
      <w:pPr>
        <w:ind w:left="247"/>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1" w:tplc="345C08CC">
      <w:start w:val="1"/>
      <w:numFmt w:val="lowerLetter"/>
      <w:lvlText w:val="%2"/>
      <w:lvlJc w:val="left"/>
      <w:pPr>
        <w:ind w:left="108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2" w:tplc="F74E2ABE">
      <w:start w:val="1"/>
      <w:numFmt w:val="lowerRoman"/>
      <w:lvlText w:val="%3"/>
      <w:lvlJc w:val="left"/>
      <w:pPr>
        <w:ind w:left="180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3" w:tplc="44E0AA60">
      <w:start w:val="1"/>
      <w:numFmt w:val="decimal"/>
      <w:lvlText w:val="%4"/>
      <w:lvlJc w:val="left"/>
      <w:pPr>
        <w:ind w:left="252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4" w:tplc="D8A24288">
      <w:start w:val="1"/>
      <w:numFmt w:val="lowerLetter"/>
      <w:lvlText w:val="%5"/>
      <w:lvlJc w:val="left"/>
      <w:pPr>
        <w:ind w:left="324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5" w:tplc="B4B86B4C">
      <w:start w:val="1"/>
      <w:numFmt w:val="lowerRoman"/>
      <w:lvlText w:val="%6"/>
      <w:lvlJc w:val="left"/>
      <w:pPr>
        <w:ind w:left="396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6" w:tplc="D0E0AAC6">
      <w:start w:val="1"/>
      <w:numFmt w:val="decimal"/>
      <w:lvlText w:val="%7"/>
      <w:lvlJc w:val="left"/>
      <w:pPr>
        <w:ind w:left="468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7" w:tplc="2138C634">
      <w:start w:val="1"/>
      <w:numFmt w:val="lowerLetter"/>
      <w:lvlText w:val="%8"/>
      <w:lvlJc w:val="left"/>
      <w:pPr>
        <w:ind w:left="540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8" w:tplc="72546C6C">
      <w:start w:val="1"/>
      <w:numFmt w:val="lowerRoman"/>
      <w:lvlText w:val="%9"/>
      <w:lvlJc w:val="left"/>
      <w:pPr>
        <w:ind w:left="612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abstractNum>
  <w:abstractNum w:abstractNumId="10" w15:restartNumberingAfterBreak="0">
    <w:nsid w:val="70036952"/>
    <w:multiLevelType w:val="hybridMultilevel"/>
    <w:tmpl w:val="870079FA"/>
    <w:lvl w:ilvl="0" w:tplc="E83A9B5E">
      <w:start w:val="2"/>
      <w:numFmt w:val="decimal"/>
      <w:lvlText w:val="%1."/>
      <w:lvlJc w:val="left"/>
      <w:pPr>
        <w:ind w:left="247"/>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1" w:tplc="D0B8CA2A">
      <w:start w:val="1"/>
      <w:numFmt w:val="lowerLetter"/>
      <w:lvlText w:val="%2"/>
      <w:lvlJc w:val="left"/>
      <w:pPr>
        <w:ind w:left="108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2" w:tplc="24DEE634">
      <w:start w:val="1"/>
      <w:numFmt w:val="lowerRoman"/>
      <w:lvlText w:val="%3"/>
      <w:lvlJc w:val="left"/>
      <w:pPr>
        <w:ind w:left="180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3" w:tplc="FC4A37EC">
      <w:start w:val="1"/>
      <w:numFmt w:val="decimal"/>
      <w:lvlText w:val="%4"/>
      <w:lvlJc w:val="left"/>
      <w:pPr>
        <w:ind w:left="252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4" w:tplc="CC6E3BF4">
      <w:start w:val="1"/>
      <w:numFmt w:val="lowerLetter"/>
      <w:lvlText w:val="%5"/>
      <w:lvlJc w:val="left"/>
      <w:pPr>
        <w:ind w:left="324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5" w:tplc="53F2D758">
      <w:start w:val="1"/>
      <w:numFmt w:val="lowerRoman"/>
      <w:lvlText w:val="%6"/>
      <w:lvlJc w:val="left"/>
      <w:pPr>
        <w:ind w:left="396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6" w:tplc="EFBE15F0">
      <w:start w:val="1"/>
      <w:numFmt w:val="decimal"/>
      <w:lvlText w:val="%7"/>
      <w:lvlJc w:val="left"/>
      <w:pPr>
        <w:ind w:left="468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7" w:tplc="E83E2486">
      <w:start w:val="1"/>
      <w:numFmt w:val="lowerLetter"/>
      <w:lvlText w:val="%8"/>
      <w:lvlJc w:val="left"/>
      <w:pPr>
        <w:ind w:left="540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8" w:tplc="74F452D2">
      <w:start w:val="1"/>
      <w:numFmt w:val="lowerRoman"/>
      <w:lvlText w:val="%9"/>
      <w:lvlJc w:val="left"/>
      <w:pPr>
        <w:ind w:left="612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abstractNum>
  <w:abstractNum w:abstractNumId="11" w15:restartNumberingAfterBreak="0">
    <w:nsid w:val="74EC4057"/>
    <w:multiLevelType w:val="hybridMultilevel"/>
    <w:tmpl w:val="19EA7C02"/>
    <w:lvl w:ilvl="0" w:tplc="F2AC46B4">
      <w:start w:val="3"/>
      <w:numFmt w:val="decimal"/>
      <w:lvlText w:val="%1."/>
      <w:lvlJc w:val="left"/>
      <w:pPr>
        <w:ind w:left="273"/>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1" w:tplc="C258656E">
      <w:start w:val="1"/>
      <w:numFmt w:val="lowerLetter"/>
      <w:lvlText w:val="%2"/>
      <w:lvlJc w:val="left"/>
      <w:pPr>
        <w:ind w:left="108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2" w:tplc="B6E6474E">
      <w:start w:val="1"/>
      <w:numFmt w:val="lowerRoman"/>
      <w:lvlText w:val="%3"/>
      <w:lvlJc w:val="left"/>
      <w:pPr>
        <w:ind w:left="180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3" w:tplc="F8706852">
      <w:start w:val="1"/>
      <w:numFmt w:val="decimal"/>
      <w:lvlText w:val="%4"/>
      <w:lvlJc w:val="left"/>
      <w:pPr>
        <w:ind w:left="252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4" w:tplc="69229A14">
      <w:start w:val="1"/>
      <w:numFmt w:val="lowerLetter"/>
      <w:lvlText w:val="%5"/>
      <w:lvlJc w:val="left"/>
      <w:pPr>
        <w:ind w:left="324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5" w:tplc="57FE2086">
      <w:start w:val="1"/>
      <w:numFmt w:val="lowerRoman"/>
      <w:lvlText w:val="%6"/>
      <w:lvlJc w:val="left"/>
      <w:pPr>
        <w:ind w:left="396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6" w:tplc="0570DCAC">
      <w:start w:val="1"/>
      <w:numFmt w:val="decimal"/>
      <w:lvlText w:val="%7"/>
      <w:lvlJc w:val="left"/>
      <w:pPr>
        <w:ind w:left="468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7" w:tplc="6D12AEFE">
      <w:start w:val="1"/>
      <w:numFmt w:val="lowerLetter"/>
      <w:lvlText w:val="%8"/>
      <w:lvlJc w:val="left"/>
      <w:pPr>
        <w:ind w:left="540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8" w:tplc="EFBED7A4">
      <w:start w:val="1"/>
      <w:numFmt w:val="lowerRoman"/>
      <w:lvlText w:val="%9"/>
      <w:lvlJc w:val="left"/>
      <w:pPr>
        <w:ind w:left="612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abstractNum>
  <w:num w:numId="1">
    <w:abstractNumId w:val="0"/>
  </w:num>
  <w:num w:numId="2">
    <w:abstractNumId w:val="9"/>
  </w:num>
  <w:num w:numId="3">
    <w:abstractNumId w:val="11"/>
  </w:num>
  <w:num w:numId="4">
    <w:abstractNumId w:val="2"/>
  </w:num>
  <w:num w:numId="5">
    <w:abstractNumId w:val="3"/>
  </w:num>
  <w:num w:numId="6">
    <w:abstractNumId w:val="7"/>
  </w:num>
  <w:num w:numId="7">
    <w:abstractNumId w:val="10"/>
  </w:num>
  <w:num w:numId="8">
    <w:abstractNumId w:val="8"/>
  </w:num>
  <w:num w:numId="9">
    <w:abstractNumId w:val="4"/>
  </w:num>
  <w:num w:numId="10">
    <w:abstractNumId w:val="1"/>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236"/>
    <w:rsid w:val="00027F07"/>
    <w:rsid w:val="00087E24"/>
    <w:rsid w:val="00093C82"/>
    <w:rsid w:val="000B7718"/>
    <w:rsid w:val="001F1386"/>
    <w:rsid w:val="002A4E6A"/>
    <w:rsid w:val="00325BB6"/>
    <w:rsid w:val="00330236"/>
    <w:rsid w:val="004174ED"/>
    <w:rsid w:val="00576F53"/>
    <w:rsid w:val="007166DE"/>
    <w:rsid w:val="007D1CE9"/>
    <w:rsid w:val="007E4230"/>
    <w:rsid w:val="00874AD0"/>
    <w:rsid w:val="00953D24"/>
    <w:rsid w:val="00996B86"/>
    <w:rsid w:val="009E228F"/>
    <w:rsid w:val="00A01F90"/>
    <w:rsid w:val="00BA3904"/>
    <w:rsid w:val="00C35F05"/>
    <w:rsid w:val="00CC71EA"/>
    <w:rsid w:val="00E658BE"/>
    <w:rsid w:val="00F223F7"/>
    <w:rsid w:val="00FB429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CAF48"/>
  <w15:docId w15:val="{9CAC90F1-9182-456B-A512-09A56B34B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hanging="10"/>
      <w:jc w:val="both"/>
    </w:pPr>
    <w:rPr>
      <w:rFonts w:ascii="Arial" w:eastAsia="Arial" w:hAnsi="Arial" w:cs="Arial"/>
      <w:color w:val="231F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466144-000008">
    <w:name w:val="box466144-000008"/>
    <w:basedOn w:val="Normal"/>
    <w:rsid w:val="007D1CE9"/>
    <w:pPr>
      <w:shd w:val="clear" w:color="auto" w:fill="FFFFFF"/>
      <w:spacing w:before="100" w:beforeAutospacing="1" w:after="30" w:line="240" w:lineRule="auto"/>
      <w:ind w:left="0" w:firstLine="0"/>
      <w:textAlignment w:val="baseline"/>
    </w:pPr>
    <w:rPr>
      <w:rFonts w:eastAsiaTheme="minorEastAsia"/>
      <w:color w:val="auto"/>
      <w:sz w:val="20"/>
      <w:szCs w:val="20"/>
    </w:rPr>
  </w:style>
  <w:style w:type="character" w:customStyle="1" w:styleId="defaultparagraphfont-000007">
    <w:name w:val="defaultparagraphfont-000007"/>
    <w:basedOn w:val="DefaultParagraphFont"/>
    <w:rsid w:val="007D1CE9"/>
    <w:rPr>
      <w:rFonts w:ascii="Arial" w:hAnsi="Arial" w:cs="Arial" w:hint="default"/>
      <w:b w:val="0"/>
      <w:bCs w:val="0"/>
      <w:color w:val="231F2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4</Pages>
  <Words>1745</Words>
  <Characters>9949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dc:creator>
  <cp:keywords/>
  <cp:lastModifiedBy>Anita Bešlić Gadžo</cp:lastModifiedBy>
  <cp:revision>39</cp:revision>
  <dcterms:created xsi:type="dcterms:W3CDTF">2022-09-12T06:19:00Z</dcterms:created>
  <dcterms:modified xsi:type="dcterms:W3CDTF">2022-09-12T08:06:00Z</dcterms:modified>
</cp:coreProperties>
</file>