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38E23" w14:textId="20F5B6EC" w:rsidR="000135B6" w:rsidRDefault="000135B6" w:rsidP="000135B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Člankom 6. stavkom 2. Pravilnika o izdavanju odobrenja za rad te stjecanju dionica ili poslovnih udjela mirovinskog društva za upravljanje obveznim mirovinskim fondovima </w:t>
      </w:r>
      <w:r w:rsidR="005009CF">
        <w:rPr>
          <w:sz w:val="22"/>
          <w:szCs w:val="22"/>
        </w:rPr>
        <w:t xml:space="preserve">(dalje: Pravilnik) </w:t>
      </w:r>
      <w:r>
        <w:rPr>
          <w:sz w:val="22"/>
          <w:szCs w:val="22"/>
        </w:rPr>
        <w:t xml:space="preserve">propisano je:  </w:t>
      </w:r>
    </w:p>
    <w:p w14:paraId="177D3FF8" w14:textId="77777777" w:rsidR="000135B6" w:rsidRDefault="000135B6" w:rsidP="000135B6">
      <w:pPr>
        <w:pStyle w:val="Default"/>
        <w:jc w:val="both"/>
        <w:rPr>
          <w:b/>
          <w:sz w:val="22"/>
          <w:szCs w:val="22"/>
        </w:rPr>
      </w:pPr>
    </w:p>
    <w:p w14:paraId="2CAA43D2" w14:textId="03C0D377" w:rsidR="00B312B9" w:rsidRPr="006724EA" w:rsidRDefault="00B312B9" w:rsidP="00B312B9">
      <w:pPr>
        <w:pStyle w:val="Default"/>
        <w:rPr>
          <w:b/>
          <w:sz w:val="22"/>
          <w:szCs w:val="22"/>
        </w:rPr>
      </w:pPr>
      <w:r w:rsidRPr="006724EA">
        <w:rPr>
          <w:b/>
          <w:sz w:val="22"/>
          <w:szCs w:val="22"/>
        </w:rPr>
        <w:t xml:space="preserve">Kada je namjeravani stjecatelj fizička osoba, uz zahtjev se prilaže: </w:t>
      </w:r>
    </w:p>
    <w:p w14:paraId="21E82762" w14:textId="270992AB" w:rsidR="000135B6" w:rsidRDefault="000135B6" w:rsidP="00B312B9">
      <w:pPr>
        <w:pStyle w:val="Default"/>
        <w:rPr>
          <w:sz w:val="22"/>
          <w:szCs w:val="22"/>
        </w:rPr>
      </w:pPr>
    </w:p>
    <w:p w14:paraId="2CAA43D4" w14:textId="77777777" w:rsidR="00B312B9" w:rsidRDefault="00B312B9" w:rsidP="004666D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preslika osobne iskaznice ili putovnice, odnosno za stranog državljanina preslika osobne iskaznice ili putne isprave izdane u skladu s odredbama Zakona o strancima (»Narodne novine« broj 130/2011 i 74/2013), </w:t>
      </w:r>
    </w:p>
    <w:p w14:paraId="2CAA43D5" w14:textId="77777777" w:rsidR="00B312B9" w:rsidRDefault="00B312B9" w:rsidP="004666D8">
      <w:pPr>
        <w:pStyle w:val="Default"/>
        <w:jc w:val="both"/>
        <w:rPr>
          <w:sz w:val="22"/>
          <w:szCs w:val="22"/>
        </w:rPr>
      </w:pPr>
    </w:p>
    <w:p w14:paraId="2CAA43D6" w14:textId="77777777" w:rsidR="00B312B9" w:rsidRDefault="00B312B9" w:rsidP="004666D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b) životopis namjeravanog stjecatelja, koji uključuje popis svih pravnih osoba u kojima je bio ili je još uvijek zaposlen, član uprave ili nadzornog odbora, prokurist te popis pravnih osoba u kojima ima dionice odnosno poslovne udjele,</w:t>
      </w:r>
    </w:p>
    <w:p w14:paraId="2CAA43D7" w14:textId="77777777" w:rsidR="00B312B9" w:rsidRDefault="00B312B9" w:rsidP="004666D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CAA43D8" w14:textId="77777777" w:rsidR="00B312B9" w:rsidRDefault="00B312B9" w:rsidP="004666D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c) uvjerenje da se protiv namjeravanog stjecatelja ne vodi kazneni postupak (ne starije od 3 mjeseca), odnosno za stranog državljanina uvjerenje nadležnog tijela zemlje čiji je državljanin (ne starije od 3 mjeseca),</w:t>
      </w:r>
    </w:p>
    <w:p w14:paraId="2CAA43D9" w14:textId="77777777" w:rsidR="00B312B9" w:rsidRDefault="00B312B9" w:rsidP="004666D8">
      <w:pPr>
        <w:pStyle w:val="Default"/>
        <w:jc w:val="both"/>
        <w:rPr>
          <w:sz w:val="22"/>
          <w:szCs w:val="22"/>
        </w:rPr>
      </w:pPr>
    </w:p>
    <w:p w14:paraId="2CAA43DA" w14:textId="77777777" w:rsidR="00B312B9" w:rsidRDefault="00B312B9" w:rsidP="004666D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d) podatke kao pod  točkom 1. b) za pravnu osobu,</w:t>
      </w:r>
    </w:p>
    <w:p w14:paraId="2CAA43DB" w14:textId="77777777" w:rsidR="00B312B9" w:rsidRDefault="00B312B9" w:rsidP="004666D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CAA43DC" w14:textId="355FFD96" w:rsidR="00B312B9" w:rsidRDefault="00B312B9" w:rsidP="004666D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e) popis osoba koje su u smislu Zakona</w:t>
      </w:r>
      <w:r w:rsidR="005009CF">
        <w:rPr>
          <w:sz w:val="22"/>
          <w:szCs w:val="22"/>
        </w:rPr>
        <w:t xml:space="preserve"> o obveznim mirovinskim fondovima</w:t>
      </w:r>
      <w:r>
        <w:rPr>
          <w:sz w:val="22"/>
          <w:szCs w:val="22"/>
        </w:rPr>
        <w:t xml:space="preserve"> u odnosu uske povezanosti sa namjeravanim stjecateljem, te opis načina povezanosti, </w:t>
      </w:r>
    </w:p>
    <w:p w14:paraId="2CAA43DD" w14:textId="77777777" w:rsidR="00B312B9" w:rsidRDefault="00B312B9" w:rsidP="004666D8">
      <w:pPr>
        <w:pStyle w:val="Default"/>
        <w:jc w:val="both"/>
        <w:rPr>
          <w:sz w:val="22"/>
          <w:szCs w:val="22"/>
        </w:rPr>
      </w:pPr>
    </w:p>
    <w:p w14:paraId="2CAA43DE" w14:textId="77777777" w:rsidR="00B312B9" w:rsidRDefault="00B312B9" w:rsidP="004666D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dokaz o osiguranim sredstvima za stjecanje kvalificiranog udjela te opis načina, odnosno izvor financiranja, </w:t>
      </w:r>
    </w:p>
    <w:p w14:paraId="2CAA43DF" w14:textId="77777777" w:rsidR="00B312B9" w:rsidRDefault="00B312B9" w:rsidP="004666D8">
      <w:pPr>
        <w:pStyle w:val="Default"/>
        <w:jc w:val="both"/>
        <w:rPr>
          <w:sz w:val="22"/>
          <w:szCs w:val="22"/>
        </w:rPr>
      </w:pPr>
    </w:p>
    <w:p w14:paraId="2CAA43E0" w14:textId="65E23B7D" w:rsidR="00B312B9" w:rsidRDefault="00B312B9" w:rsidP="004666D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g) potvrdu o plaćanju naknade.</w:t>
      </w:r>
    </w:p>
    <w:p w14:paraId="2CAA43E1" w14:textId="77777777" w:rsidR="00B312B9" w:rsidRDefault="00B312B9" w:rsidP="004666D8">
      <w:pPr>
        <w:pStyle w:val="Default"/>
        <w:jc w:val="both"/>
        <w:rPr>
          <w:sz w:val="22"/>
          <w:szCs w:val="22"/>
        </w:rPr>
      </w:pPr>
    </w:p>
    <w:p w14:paraId="2CAA43E2" w14:textId="77777777" w:rsidR="00B312B9" w:rsidRDefault="00B312B9" w:rsidP="004666D8">
      <w:pPr>
        <w:pStyle w:val="Default"/>
        <w:jc w:val="both"/>
        <w:rPr>
          <w:sz w:val="22"/>
          <w:szCs w:val="22"/>
        </w:rPr>
      </w:pPr>
    </w:p>
    <w:p w14:paraId="2CAA43E3" w14:textId="5F66DBCD" w:rsidR="00B312B9" w:rsidRDefault="00B312B9" w:rsidP="004666D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Strane isprave iz članka </w:t>
      </w:r>
      <w:r w:rsidR="005009CF">
        <w:rPr>
          <w:sz w:val="22"/>
          <w:szCs w:val="22"/>
        </w:rPr>
        <w:t xml:space="preserve">6. Pravilnika </w:t>
      </w:r>
      <w:r>
        <w:rPr>
          <w:sz w:val="22"/>
          <w:szCs w:val="22"/>
        </w:rPr>
        <w:t>dostavljaju se prevedene na hrvatski jezik od strane ovlaštenog sudskog tumača, a strane isprave iz članka 6.  stavka 2. točke c)  Pravilnika dostavljaju se i ovjerene u skladu sa zakonom i međunarodnim propisima (Apostille – Haška Konvencija o ukidanju potrebe legalizacije stranih javnih isprava, od 5. listopada 1961. godine).</w:t>
      </w:r>
    </w:p>
    <w:p w14:paraId="2CAA43E4" w14:textId="77777777" w:rsidR="00B312B9" w:rsidRDefault="00B312B9" w:rsidP="004666D8">
      <w:pPr>
        <w:pStyle w:val="Default"/>
        <w:jc w:val="both"/>
        <w:rPr>
          <w:sz w:val="22"/>
          <w:szCs w:val="22"/>
        </w:rPr>
      </w:pPr>
    </w:p>
    <w:p w14:paraId="2CAA43E5" w14:textId="312EA786" w:rsidR="00B312B9" w:rsidRDefault="00B312B9" w:rsidP="004666D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Podatkom iz članka 6. stavka 2. točke d) Pravilnika smatrat će se podatak iz kaznene ili prekršajne evidencije nadležnog tijela odgovarajuće države, koji nije stariji od tri mjeseca, a ako se takav podatak prema propisima te države ne može dobiti, izjava pravne ili fizičke osobe na koju se podatak odnosi, koja nije starija od mjesec dana.</w:t>
      </w:r>
    </w:p>
    <w:p w14:paraId="2CAA43E6" w14:textId="77777777" w:rsidR="00B312B9" w:rsidRDefault="00B312B9" w:rsidP="004666D8">
      <w:pPr>
        <w:pStyle w:val="Default"/>
        <w:jc w:val="both"/>
        <w:rPr>
          <w:sz w:val="22"/>
          <w:szCs w:val="22"/>
        </w:rPr>
      </w:pPr>
    </w:p>
    <w:p w14:paraId="2CAA43E8" w14:textId="77777777" w:rsidR="008C4E1A" w:rsidRDefault="008C4E1A">
      <w:bookmarkStart w:id="0" w:name="_GoBack"/>
      <w:bookmarkEnd w:id="0"/>
    </w:p>
    <w:sectPr w:rsidR="008C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B9"/>
    <w:rsid w:val="000135B6"/>
    <w:rsid w:val="00015F11"/>
    <w:rsid w:val="00084F9F"/>
    <w:rsid w:val="003E2FC8"/>
    <w:rsid w:val="004666D8"/>
    <w:rsid w:val="004B6986"/>
    <w:rsid w:val="005009CF"/>
    <w:rsid w:val="00693768"/>
    <w:rsid w:val="00731DC8"/>
    <w:rsid w:val="00812435"/>
    <w:rsid w:val="008C4E1A"/>
    <w:rsid w:val="00AD43FE"/>
    <w:rsid w:val="00B312B9"/>
    <w:rsid w:val="00E55D5F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A43D2"/>
  <w15:chartTrackingRefBased/>
  <w15:docId w15:val="{0FBF3023-467C-42D9-BAE8-A1D14F1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1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Props1.xml><?xml version="1.0" encoding="utf-8"?>
<ds:datastoreItem xmlns:ds="http://schemas.openxmlformats.org/officeDocument/2006/customXml" ds:itemID="{48C29D62-5835-41B9-BB67-CE8A66D19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60548E-7B4F-4C71-ADB2-BC966A0EF4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22ebb-1672-409c-861e-2e3852ec77f2"/>
    <ds:schemaRef ds:uri="d8745bc5-821e-4205-946a-621c2da72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0F93AF-D2DD-47F4-B629-C3B9372267B0}">
  <ds:schemaRefs>
    <ds:schemaRef ds:uri="http://purl.org/dc/dcmitype/"/>
    <ds:schemaRef ds:uri="78f22ebb-1672-409c-861e-2e3852ec77f2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8745bc5-821e-4205-946a-621c2da728c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Floreani Petrovečki</dc:creator>
  <cp:keywords/>
  <dc:description/>
  <cp:lastModifiedBy>Vinka Tetlo</cp:lastModifiedBy>
  <cp:revision>7</cp:revision>
  <dcterms:created xsi:type="dcterms:W3CDTF">2019-04-12T12:35:00Z</dcterms:created>
  <dcterms:modified xsi:type="dcterms:W3CDTF">2019-05-03T06:42:00Z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