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1C32B" w14:textId="397F63F7" w:rsidR="003C1E2F" w:rsidRDefault="003C1E2F" w:rsidP="003C1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Zahtjevu za izdavanje odob</w:t>
      </w:r>
      <w:r w:rsidR="000C1608">
        <w:rPr>
          <w:rFonts w:ascii="Arial" w:hAnsi="Arial" w:cs="Arial"/>
        </w:rPr>
        <w:t xml:space="preserve">renja </w:t>
      </w:r>
      <w:r>
        <w:rPr>
          <w:rFonts w:ascii="Arial" w:hAnsi="Arial" w:cs="Arial"/>
        </w:rPr>
        <w:t>potrebno je priložiti:</w:t>
      </w:r>
    </w:p>
    <w:p w14:paraId="3D31C32C" w14:textId="77777777" w:rsidR="003C1E2F" w:rsidRDefault="003C1E2F" w:rsidP="003C1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D31C32D" w14:textId="77777777" w:rsidR="003C1E2F" w:rsidRDefault="003C1E2F" w:rsidP="003C1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 osnivački akt</w:t>
      </w:r>
    </w:p>
    <w:p w14:paraId="3D31C32E" w14:textId="77777777" w:rsidR="003C1E2F" w:rsidRDefault="003C1E2F" w:rsidP="003C1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D31C32F" w14:textId="77777777" w:rsidR="003C1E2F" w:rsidRDefault="003C1E2F" w:rsidP="003C1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 poslovni plan za prve tri poslovne godine koji sadrži predviđenu bilancu i račun dobiti i</w:t>
      </w:r>
    </w:p>
    <w:p w14:paraId="3D31C330" w14:textId="77777777" w:rsidR="003C1E2F" w:rsidRDefault="003C1E2F" w:rsidP="003C1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gubitka te opis informacijskog sustava</w:t>
      </w:r>
    </w:p>
    <w:p w14:paraId="3D31C331" w14:textId="77777777" w:rsidR="003C1E2F" w:rsidRDefault="003C1E2F" w:rsidP="003C1E2F">
      <w:pPr>
        <w:rPr>
          <w:rFonts w:ascii="Arial" w:hAnsi="Arial" w:cs="Arial"/>
        </w:rPr>
      </w:pPr>
    </w:p>
    <w:p w14:paraId="3D31C332" w14:textId="77777777" w:rsidR="003C1E2F" w:rsidRDefault="003C1E2F" w:rsidP="003C1E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popis osnivača </w:t>
      </w:r>
      <w:proofErr w:type="spellStart"/>
      <w:r>
        <w:rPr>
          <w:rFonts w:ascii="Arial" w:hAnsi="Arial" w:cs="Arial"/>
        </w:rPr>
        <w:t>faktoring</w:t>
      </w:r>
      <w:proofErr w:type="spellEnd"/>
      <w:r>
        <w:rPr>
          <w:rFonts w:ascii="Arial" w:hAnsi="Arial" w:cs="Arial"/>
        </w:rPr>
        <w:t>-društva u kojem su navedeni svi identifikacijski podaci osnivača</w:t>
      </w:r>
    </w:p>
    <w:p w14:paraId="3D31C333" w14:textId="77777777" w:rsidR="003C1E2F" w:rsidRDefault="003C1E2F" w:rsidP="003C1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4. ukupni nominalni iznos dionica, odnosno</w:t>
      </w:r>
      <w:bookmarkStart w:id="0" w:name="_GoBack"/>
      <w:bookmarkEnd w:id="0"/>
      <w:r>
        <w:rPr>
          <w:rFonts w:ascii="Arial" w:hAnsi="Arial" w:cs="Arial"/>
        </w:rPr>
        <w:t xml:space="preserve"> poslovnih udjela svakoga od osnivača i njihov</w:t>
      </w:r>
    </w:p>
    <w:p w14:paraId="3D31C334" w14:textId="77777777" w:rsidR="003C1E2F" w:rsidRDefault="003C1E2F" w:rsidP="003C1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postotni udjel u temeljnom kapitalu </w:t>
      </w:r>
      <w:proofErr w:type="spellStart"/>
      <w:r>
        <w:rPr>
          <w:rFonts w:ascii="Arial" w:hAnsi="Arial" w:cs="Arial"/>
        </w:rPr>
        <w:t>faktoring</w:t>
      </w:r>
      <w:proofErr w:type="spellEnd"/>
      <w:r>
        <w:rPr>
          <w:rFonts w:ascii="Arial" w:hAnsi="Arial" w:cs="Arial"/>
        </w:rPr>
        <w:t>-društva</w:t>
      </w:r>
    </w:p>
    <w:p w14:paraId="3D31C335" w14:textId="77777777" w:rsidR="003C1E2F" w:rsidRDefault="003C1E2F" w:rsidP="003C1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D31C336" w14:textId="77777777" w:rsidR="003C1E2F" w:rsidRDefault="003C1E2F" w:rsidP="003C1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5. dokaz o osiguranim sredstvima za osnivanje društva i uplati temeljnog kapitala</w:t>
      </w:r>
    </w:p>
    <w:p w14:paraId="3D31C337" w14:textId="77777777" w:rsidR="003C1E2F" w:rsidRDefault="003C1E2F" w:rsidP="003C1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D31C338" w14:textId="77777777" w:rsidR="003C1E2F" w:rsidRDefault="003C1E2F" w:rsidP="003C1E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 za osnivače – pravne osobe koji su imatelji kvalificiranih udjela izvod iz sudskog registra,</w:t>
      </w:r>
    </w:p>
    <w:p w14:paraId="3D31C339" w14:textId="77777777" w:rsidR="003C1E2F" w:rsidRDefault="003C1E2F" w:rsidP="003C1E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odnosno drugog odgovarajućeg javnog registra i revidirane financijske izvještaje za posljednje dvije poslovne godine, a ako osnivač kao poduzetnik u smislu propisa kojima se uređuje računovodstvo posluje kraće od dvije poslovne godine, tada je potrebno priložiti revidirane financijske izvještaje većinskog člana društva ili većinskog dioničara osnivača</w:t>
      </w:r>
    </w:p>
    <w:p w14:paraId="3D31C33A" w14:textId="77777777" w:rsidR="003C1E2F" w:rsidRDefault="003C1E2F" w:rsidP="003C1E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D31C33B" w14:textId="77777777" w:rsidR="003C1E2F" w:rsidRDefault="003C1E2F" w:rsidP="003C1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7. ako je osnivač dioničko društvo, ispis iz registra dioničara, ako je osnivač društvo s</w:t>
      </w:r>
    </w:p>
    <w:p w14:paraId="3D31C33C" w14:textId="77777777" w:rsidR="003C1E2F" w:rsidRDefault="003C1E2F" w:rsidP="003C1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ograničenom odgovornošću, popis članova društva</w:t>
      </w:r>
    </w:p>
    <w:p w14:paraId="3D31C33D" w14:textId="77777777" w:rsidR="003C1E2F" w:rsidRDefault="003C1E2F" w:rsidP="003C1E2F">
      <w:pPr>
        <w:rPr>
          <w:rFonts w:ascii="Arial" w:hAnsi="Arial" w:cs="Arial"/>
        </w:rPr>
      </w:pPr>
    </w:p>
    <w:p w14:paraId="3D31C33E" w14:textId="77777777" w:rsidR="003C1E2F" w:rsidRDefault="003C1E2F" w:rsidP="003C1E2F">
      <w:pPr>
        <w:rPr>
          <w:rFonts w:ascii="Arial" w:hAnsi="Arial" w:cs="Arial"/>
        </w:rPr>
      </w:pPr>
      <w:r>
        <w:rPr>
          <w:rFonts w:ascii="Arial" w:hAnsi="Arial" w:cs="Arial"/>
        </w:rPr>
        <w:t>8. prijedlog članova uprave i sastav nadzornog odbora.</w:t>
      </w:r>
    </w:p>
    <w:p w14:paraId="3D31C33F" w14:textId="572F60D7" w:rsidR="003C1E2F" w:rsidRDefault="003C1E2F" w:rsidP="003C1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Osnivačkim aktom smatra se statut, društveni ugovor,</w:t>
      </w:r>
      <w:r w:rsidR="009076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odnosno izjava o osnivanju sukladno Zakonu o trgovačkim društvima.</w:t>
      </w:r>
    </w:p>
    <w:p w14:paraId="3D31C340" w14:textId="77777777" w:rsidR="003C1E2F" w:rsidRDefault="003C1E2F" w:rsidP="003C1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D31C341" w14:textId="77777777" w:rsidR="003C1E2F" w:rsidRDefault="003C1E2F" w:rsidP="00596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Zahtjev za izdavanje odobrenja za obavljanje poslova </w:t>
      </w:r>
      <w:proofErr w:type="spellStart"/>
      <w:r>
        <w:rPr>
          <w:rFonts w:ascii="Arial" w:hAnsi="Arial" w:cs="Arial"/>
        </w:rPr>
        <w:t>faktoringa</w:t>
      </w:r>
      <w:proofErr w:type="spellEnd"/>
      <w:r>
        <w:rPr>
          <w:rFonts w:ascii="Arial" w:hAnsi="Arial" w:cs="Arial"/>
        </w:rPr>
        <w:t xml:space="preserve"> može podnijeti i osnovano društvo s ograničenom odgovornošću ili dioničko društvo, pod uvjetom da u portfelju nema</w:t>
      </w:r>
    </w:p>
    <w:p w14:paraId="3D31C342" w14:textId="77777777" w:rsidR="003C1E2F" w:rsidRDefault="003C1E2F" w:rsidP="00596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bilo kojih sklopljenih poslova koji se u trenutku podnošenja zahtjeva izvršavaju, pri čemu zahtjev za izdavanje odobrenja podnosi uprava društva. Takav zahtjev treba sadržavati</w:t>
      </w:r>
    </w:p>
    <w:p w14:paraId="3D31C343" w14:textId="23E6D3BF" w:rsidR="003C1E2F" w:rsidRDefault="003C1E2F" w:rsidP="00596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odgovarajuću dokumentaciju propisanu odredbama članka 39.  stavka 2.</w:t>
      </w:r>
      <w:r w:rsidR="00596EA0">
        <w:rPr>
          <w:rFonts w:ascii="Arial" w:hAnsi="Arial" w:cs="Arial"/>
        </w:rPr>
        <w:t xml:space="preserve"> Zakona</w:t>
      </w:r>
      <w:r>
        <w:rPr>
          <w:rFonts w:ascii="Arial" w:hAnsi="Arial" w:cs="Arial"/>
        </w:rPr>
        <w:t xml:space="preserve">, kao i izjavu uprave društva da društvo u portfelju nema bilo kojih sklopljenih poslova koji se u trenutku podnošenja zahtjeva izvršavaju. Navedeno društvo mora dobiti odobrenje za obavljanje poslova </w:t>
      </w:r>
      <w:proofErr w:type="spellStart"/>
      <w:r>
        <w:rPr>
          <w:rFonts w:ascii="Arial" w:hAnsi="Arial" w:cs="Arial"/>
        </w:rPr>
        <w:t>faktoringa</w:t>
      </w:r>
      <w:proofErr w:type="spellEnd"/>
      <w:r>
        <w:rPr>
          <w:rFonts w:ascii="Arial" w:hAnsi="Arial" w:cs="Arial"/>
        </w:rPr>
        <w:t xml:space="preserve"> prije upisa promjene djelatnosti društva u sudski registar.</w:t>
      </w:r>
      <w:r w:rsidR="00596EA0">
        <w:rPr>
          <w:rFonts w:ascii="Arial" w:hAnsi="Arial" w:cs="Arial"/>
        </w:rPr>
        <w:t xml:space="preserve"> </w:t>
      </w:r>
    </w:p>
    <w:p w14:paraId="3D31C344" w14:textId="77777777" w:rsidR="003C1E2F" w:rsidRDefault="003C1E2F" w:rsidP="00596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D31C345" w14:textId="77777777" w:rsidR="003C1E2F" w:rsidRDefault="003C1E2F" w:rsidP="003C1E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Odobrenje se izdaje na neodređeno vrijeme, ne može se prenijeti na drugu osobu i ne vrijedi za pravnog </w:t>
      </w:r>
      <w:proofErr w:type="spellStart"/>
      <w:r>
        <w:rPr>
          <w:rFonts w:ascii="Arial" w:hAnsi="Arial" w:cs="Arial"/>
        </w:rPr>
        <w:t>sljednika</w:t>
      </w:r>
      <w:proofErr w:type="spellEnd"/>
      <w:r>
        <w:rPr>
          <w:rFonts w:ascii="Arial" w:hAnsi="Arial" w:cs="Arial"/>
        </w:rPr>
        <w:t>.</w:t>
      </w:r>
    </w:p>
    <w:p w14:paraId="3D31C346" w14:textId="77777777" w:rsidR="003C1E2F" w:rsidRDefault="003C1E2F" w:rsidP="003C1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D31C347" w14:textId="69561D9A" w:rsidR="003C1E2F" w:rsidRDefault="003C1E2F" w:rsidP="003C1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Faktoring</w:t>
      </w:r>
      <w:proofErr w:type="spellEnd"/>
      <w:r>
        <w:rPr>
          <w:rFonts w:ascii="Arial" w:hAnsi="Arial" w:cs="Arial"/>
        </w:rPr>
        <w:t xml:space="preserve">-društvo dužno je trajno udovoljavati uvjetima pod kojima mu je </w:t>
      </w:r>
      <w:proofErr w:type="spellStart"/>
      <w:r w:rsidR="00596EA0">
        <w:rPr>
          <w:rFonts w:ascii="Arial" w:hAnsi="Arial" w:cs="Arial"/>
        </w:rPr>
        <w:t>Hanfa</w:t>
      </w:r>
      <w:proofErr w:type="spellEnd"/>
      <w:r>
        <w:rPr>
          <w:rFonts w:ascii="Arial" w:hAnsi="Arial" w:cs="Arial"/>
        </w:rPr>
        <w:t xml:space="preserve"> izdala</w:t>
      </w:r>
    </w:p>
    <w:p w14:paraId="3D31C348" w14:textId="77777777" w:rsidR="003C1E2F" w:rsidRDefault="003C1E2F" w:rsidP="003C1E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odobrenje za obavljanje poslova </w:t>
      </w:r>
      <w:proofErr w:type="spellStart"/>
      <w:r>
        <w:rPr>
          <w:rFonts w:ascii="Arial" w:hAnsi="Arial" w:cs="Arial"/>
        </w:rPr>
        <w:t>faktoringa</w:t>
      </w:r>
      <w:proofErr w:type="spellEnd"/>
      <w:r>
        <w:rPr>
          <w:rFonts w:ascii="Arial" w:hAnsi="Arial" w:cs="Arial"/>
        </w:rPr>
        <w:t>.</w:t>
      </w:r>
    </w:p>
    <w:p w14:paraId="3D31C349" w14:textId="77777777" w:rsidR="008C4E1A" w:rsidRDefault="008C4E1A"/>
    <w:sectPr w:rsidR="008C4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2F"/>
    <w:rsid w:val="00084F9F"/>
    <w:rsid w:val="000C1608"/>
    <w:rsid w:val="003C1E2F"/>
    <w:rsid w:val="003E2FC8"/>
    <w:rsid w:val="004B6986"/>
    <w:rsid w:val="00596EA0"/>
    <w:rsid w:val="00812435"/>
    <w:rsid w:val="008C4E1A"/>
    <w:rsid w:val="009076B7"/>
    <w:rsid w:val="00AD43FE"/>
    <w:rsid w:val="00AF3993"/>
    <w:rsid w:val="00E02039"/>
    <w:rsid w:val="00E55D5F"/>
    <w:rsid w:val="00EB6456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1C32B"/>
  <w15:chartTrackingRefBased/>
  <w15:docId w15:val="{72210391-1985-4FFA-A6B6-1AD816F2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3c83733ea3c1b578221e46e49c86d60a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f5007fd77545d9c34843705f7d4db855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8E93CD-6198-49A5-93B2-0E2904EAE4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15309C-0E02-4F37-AF00-FD01262A8CCD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d8745bc5-821e-4205-946a-621c2da728c8"/>
    <ds:schemaRef ds:uri="http://purl.org/dc/dcmitype/"/>
    <ds:schemaRef ds:uri="http://purl.org/dc/terms/"/>
    <ds:schemaRef ds:uri="http://schemas.microsoft.com/office/infopath/2007/PartnerControls"/>
    <ds:schemaRef ds:uri="78f22ebb-1672-409c-861e-2e3852ec77f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4AE3B3A-F0B2-435C-BAFA-04F5586F6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Floreani Petrovečki</dc:creator>
  <cp:keywords/>
  <dc:description/>
  <cp:lastModifiedBy>Goran Bakula</cp:lastModifiedBy>
  <cp:revision>2</cp:revision>
  <dcterms:created xsi:type="dcterms:W3CDTF">2019-09-25T14:00:00Z</dcterms:created>
  <dcterms:modified xsi:type="dcterms:W3CDTF">2019-09-25T14:00:00Z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