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41" w:rsidRDefault="00E32826">
      <w:pPr>
        <w:spacing w:after="0"/>
        <w:ind w:left="90" w:right="80"/>
      </w:pPr>
      <w:bookmarkStart w:id="0" w:name="_GoBack"/>
      <w:bookmarkEnd w:id="0"/>
      <w:r>
        <w:t xml:space="preserve">Obrasci i predlošci za podnošenje zahtjeva za izdavanje odobrenja za rad središnjih depozitorija – podnositelja zahtjeva u skladu s Provedbenom uredbom Komisije (EU) </w:t>
      </w:r>
    </w:p>
    <w:p w:rsidR="008A0E41" w:rsidRDefault="00E32826">
      <w:pPr>
        <w:ind w:left="90" w:right="1"/>
      </w:pPr>
      <w:r>
        <w:t xml:space="preserve">2017/394 </w:t>
      </w:r>
    </w:p>
    <w:p w:rsidR="008A0E41" w:rsidRDefault="00E32826">
      <w:pPr>
        <w:ind w:left="90"/>
      </w:pPr>
      <w:r>
        <w:t xml:space="preserve">(Članak 17. stavak 10. Uredbe (EU) br. 909/2014) </w:t>
      </w:r>
    </w:p>
    <w:p w:rsidR="008A0E41" w:rsidRDefault="00E32826">
      <w:pPr>
        <w:spacing w:after="160"/>
        <w:ind w:left="138" w:firstLine="0"/>
      </w:pPr>
      <w:r>
        <w:t xml:space="preserve"> </w:t>
      </w:r>
    </w:p>
    <w:p w:rsidR="008A0E41" w:rsidRDefault="00E32826">
      <w:pPr>
        <w:ind w:left="90" w:right="2"/>
      </w:pPr>
      <w:r>
        <w:t xml:space="preserve">Tablica 1. </w:t>
      </w:r>
    </w:p>
    <w:p w:rsidR="008A0E41" w:rsidRDefault="00E32826">
      <w:pPr>
        <w:spacing w:after="0"/>
        <w:ind w:left="90" w:right="3"/>
      </w:pPr>
      <w:r>
        <w:t xml:space="preserve">Opće informacije </w:t>
      </w:r>
    </w:p>
    <w:tbl>
      <w:tblPr>
        <w:tblStyle w:val="TableGrid"/>
        <w:tblW w:w="9008" w:type="dxa"/>
        <w:tblInd w:w="9" w:type="dxa"/>
        <w:tblCellMar>
          <w:top w:w="11" w:type="dxa"/>
          <w:right w:w="6" w:type="dxa"/>
        </w:tblCellMar>
        <w:tblLook w:val="04A0" w:firstRow="1" w:lastRow="0" w:firstColumn="1" w:lastColumn="0" w:noHBand="0" w:noVBand="1"/>
      </w:tblPr>
      <w:tblGrid>
        <w:gridCol w:w="5664"/>
        <w:gridCol w:w="3344"/>
      </w:tblGrid>
      <w:tr w:rsidR="008A0E41">
        <w:trPr>
          <w:trHeight w:val="473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1" w:firstLine="0"/>
            </w:pPr>
            <w:r>
              <w:rPr>
                <w:color w:val="FFFFFF"/>
                <w:sz w:val="24"/>
              </w:rPr>
              <w:t xml:space="preserve">Vrsta informacija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5" w:firstLine="0"/>
            </w:pPr>
            <w:r>
              <w:rPr>
                <w:color w:val="FFFFFF"/>
                <w:sz w:val="24"/>
              </w:rPr>
              <w:t xml:space="preserve">Format </w:t>
            </w:r>
          </w:p>
        </w:tc>
      </w:tr>
      <w:tr w:rsidR="008A0E41">
        <w:trPr>
          <w:trHeight w:val="727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Datum podnošenja zahtjeva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0" w:firstLine="0"/>
            </w:pPr>
            <w:r>
              <w:t xml:space="preserve">Datum prema normi ISO 8601 u formatu GGGG-MM-DD </w:t>
            </w:r>
          </w:p>
        </w:tc>
      </w:tr>
      <w:tr w:rsidR="008A0E41">
        <w:trPr>
          <w:trHeight w:val="454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Puno ime (tvrtka) CSD-a podnositelja zahtjeva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</w:tc>
      </w:tr>
      <w:tr w:rsidR="008A0E41">
        <w:trPr>
          <w:trHeight w:val="998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Identifikacija CSD-a podnositelja zahtjeva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0" w:firstLine="0"/>
            </w:pPr>
            <w:r>
              <w:t xml:space="preserve">Identifikator pravne osobe (LEI) prema normi ISO 17442 od 20 alfanumeričkih znakova </w:t>
            </w:r>
          </w:p>
        </w:tc>
      </w:tr>
      <w:tr w:rsidR="008A0E41">
        <w:trPr>
          <w:trHeight w:val="454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Registrirana adresa CSD-a podnositelja zahtjeva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</w:tc>
      </w:tr>
      <w:tr w:rsidR="008A0E41">
        <w:trPr>
          <w:trHeight w:val="727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Sustav(i) za namiru vrijednosnih papira kojim(a) CSD podnositelj zahtjeva upravlja ili namjerava upravljati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</w:tc>
      </w:tr>
      <w:tr w:rsidR="008A0E41">
        <w:trPr>
          <w:trHeight w:val="725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Podaci za kontakt osobe odgovorne za zahtjev (ime i prezime, funkcija, telefonski broj, adresa e-pošte)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</w:tc>
      </w:tr>
      <w:tr w:rsidR="008A0E41">
        <w:trPr>
          <w:trHeight w:val="1272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Podaci za kontakt osoba zaduženih za funkciju osiguravanja usklađenosti i unutarnje kontrole CSD-a podnositelja zahtjeva (ime i prezime, funkcija, telefonski broj, adresa e-pošte)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</w:tr>
      <w:tr w:rsidR="008A0E41">
        <w:trPr>
          <w:trHeight w:val="727"/>
        </w:trPr>
        <w:tc>
          <w:tcPr>
            <w:tcW w:w="5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Popis svih dokumenata koje je dostavio CSD podnositelj zahtjeva s jedinstvenim referentnim brojevima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9" w:firstLine="0"/>
            </w:pPr>
            <w:r>
              <w:t xml:space="preserve">Slobodan tekst </w:t>
            </w:r>
          </w:p>
        </w:tc>
      </w:tr>
    </w:tbl>
    <w:p w:rsidR="008A0E41" w:rsidRDefault="00E32826">
      <w:pPr>
        <w:spacing w:after="155"/>
        <w:ind w:left="0" w:firstLine="0"/>
        <w:jc w:val="left"/>
      </w:pPr>
      <w:r>
        <w:t xml:space="preserve"> </w:t>
      </w:r>
    </w:p>
    <w:p w:rsidR="008A0E41" w:rsidRDefault="00E32826">
      <w:pPr>
        <w:spacing w:after="160"/>
        <w:ind w:left="138" w:firstLine="0"/>
      </w:pPr>
      <w:r>
        <w:t xml:space="preserve"> </w:t>
      </w:r>
    </w:p>
    <w:p w:rsidR="008A0E41" w:rsidRDefault="00E32826">
      <w:pPr>
        <w:ind w:left="138" w:firstLine="0"/>
      </w:pPr>
      <w:r>
        <w:t xml:space="preserve"> </w:t>
      </w:r>
    </w:p>
    <w:p w:rsidR="008A0E41" w:rsidRDefault="00E32826">
      <w:pPr>
        <w:spacing w:after="160"/>
        <w:ind w:left="138" w:firstLine="0"/>
      </w:pPr>
      <w:r>
        <w:t xml:space="preserve"> </w:t>
      </w:r>
    </w:p>
    <w:p w:rsidR="008A0E41" w:rsidRDefault="00E32826">
      <w:pPr>
        <w:ind w:left="138" w:firstLine="0"/>
      </w:pPr>
      <w:r>
        <w:t xml:space="preserve"> </w:t>
      </w:r>
    </w:p>
    <w:p w:rsidR="008A0E41" w:rsidRDefault="00E32826">
      <w:pPr>
        <w:ind w:left="138" w:firstLine="0"/>
      </w:pPr>
      <w:r>
        <w:t xml:space="preserve"> </w:t>
      </w:r>
    </w:p>
    <w:p w:rsidR="008A0E41" w:rsidRDefault="00E32826">
      <w:pPr>
        <w:spacing w:after="160"/>
        <w:ind w:left="138" w:firstLine="0"/>
      </w:pPr>
      <w:r>
        <w:t xml:space="preserve"> </w:t>
      </w:r>
    </w:p>
    <w:p w:rsidR="008A0E41" w:rsidRDefault="00E32826">
      <w:pPr>
        <w:ind w:left="138" w:firstLine="0"/>
      </w:pPr>
      <w:r>
        <w:t xml:space="preserve"> </w:t>
      </w:r>
    </w:p>
    <w:p w:rsidR="008A0E41" w:rsidRDefault="00E32826">
      <w:pPr>
        <w:spacing w:after="160"/>
        <w:ind w:left="138" w:firstLine="0"/>
      </w:pPr>
      <w:r>
        <w:t xml:space="preserve"> </w:t>
      </w:r>
    </w:p>
    <w:p w:rsidR="008A0E41" w:rsidRDefault="00E32826">
      <w:pPr>
        <w:ind w:left="138" w:firstLine="0"/>
      </w:pPr>
      <w:r>
        <w:t xml:space="preserve"> </w:t>
      </w:r>
    </w:p>
    <w:p w:rsidR="008A0E41" w:rsidRDefault="00E32826">
      <w:pPr>
        <w:spacing w:after="0"/>
        <w:ind w:left="138" w:firstLine="0"/>
      </w:pPr>
      <w:r>
        <w:lastRenderedPageBreak/>
        <w:t xml:space="preserve"> </w:t>
      </w:r>
    </w:p>
    <w:p w:rsidR="008A0E41" w:rsidRDefault="00E32826">
      <w:pPr>
        <w:ind w:left="90" w:right="2"/>
      </w:pPr>
      <w:r>
        <w:t xml:space="preserve">Tablica 2. </w:t>
      </w:r>
    </w:p>
    <w:p w:rsidR="008A0E41" w:rsidRDefault="00E32826">
      <w:pPr>
        <w:spacing w:after="0"/>
        <w:ind w:left="2856" w:firstLine="0"/>
        <w:jc w:val="left"/>
      </w:pPr>
      <w:r>
        <w:t xml:space="preserve">Referentne oznake dokumenata </w:t>
      </w:r>
    </w:p>
    <w:tbl>
      <w:tblPr>
        <w:tblStyle w:val="TableGrid"/>
        <w:tblW w:w="10765" w:type="dxa"/>
        <w:tblInd w:w="-989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4259"/>
        <w:gridCol w:w="2000"/>
        <w:gridCol w:w="1297"/>
        <w:gridCol w:w="3209"/>
      </w:tblGrid>
      <w:tr w:rsidR="008A0E41" w:rsidTr="0050280E">
        <w:trPr>
          <w:trHeight w:val="2858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0" w:firstLine="0"/>
            </w:pPr>
            <w:r>
              <w:rPr>
                <w:color w:val="FFFFFF"/>
                <w:sz w:val="24"/>
              </w:rPr>
              <w:t xml:space="preserve">Informacije koje treba dostaviti u skladu s posebnim zahtjevom iz delegiranog akta u pogledu </w:t>
            </w:r>
          </w:p>
          <w:p w:rsidR="008A0E41" w:rsidRDefault="00E32826">
            <w:pPr>
              <w:spacing w:after="0" w:line="261" w:lineRule="auto"/>
              <w:ind w:left="0" w:firstLine="0"/>
            </w:pPr>
            <w:r>
              <w:rPr>
                <w:color w:val="FFFFFF"/>
                <w:sz w:val="24"/>
              </w:rPr>
              <w:t xml:space="preserve">regulatornih tehničkih standarda kojima se određuju pojedinosti </w:t>
            </w:r>
          </w:p>
          <w:p w:rsidR="008A0E41" w:rsidRDefault="00E32826">
            <w:pPr>
              <w:spacing w:after="0"/>
              <w:ind w:left="0" w:firstLine="0"/>
            </w:pPr>
            <w:r>
              <w:rPr>
                <w:color w:val="FFFFFF"/>
                <w:sz w:val="24"/>
              </w:rPr>
              <w:t xml:space="preserve">zahtjeva za izdavanje odobrenja za rad CSD-ova donesenih u skladu s </w:t>
            </w:r>
          </w:p>
          <w:p w:rsidR="008A0E41" w:rsidRDefault="00E32826">
            <w:pPr>
              <w:spacing w:after="0"/>
              <w:ind w:left="0" w:right="7" w:firstLine="0"/>
            </w:pPr>
            <w:r>
              <w:rPr>
                <w:color w:val="FFFFFF"/>
                <w:sz w:val="24"/>
              </w:rPr>
              <w:t xml:space="preserve">člankom 17. stavkom 9. Uredbe </w:t>
            </w:r>
          </w:p>
          <w:p w:rsidR="008A0E41" w:rsidRDefault="00E32826">
            <w:pPr>
              <w:spacing w:after="0"/>
              <w:ind w:left="0" w:right="9" w:firstLine="0"/>
            </w:pPr>
            <w:r>
              <w:rPr>
                <w:color w:val="FFFFFF"/>
                <w:sz w:val="24"/>
              </w:rPr>
              <w:t xml:space="preserve">(EU) br. 909/2014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0" w:firstLine="0"/>
            </w:pPr>
            <w:r>
              <w:rPr>
                <w:color w:val="FFFFFF"/>
                <w:sz w:val="24"/>
              </w:rPr>
              <w:t xml:space="preserve">Jedinstveni referentni broj dokumenta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0" w:firstLine="0"/>
            </w:pPr>
            <w:r>
              <w:rPr>
                <w:color w:val="FFFFFF"/>
                <w:sz w:val="24"/>
              </w:rPr>
              <w:t>Naslov dokumenta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001F5F"/>
          </w:tcPr>
          <w:p w:rsidR="008A0E41" w:rsidRDefault="00E32826">
            <w:pPr>
              <w:spacing w:after="0"/>
              <w:ind w:left="12" w:firstLine="0"/>
            </w:pPr>
            <w:r>
              <w:rPr>
                <w:color w:val="FFFFFF"/>
                <w:sz w:val="24"/>
              </w:rPr>
              <w:t xml:space="preserve">Poglavlje, odjeljak ili stranica dokumenta gdje su navedene informacije ili razlog zbog kojeg </w:t>
            </w:r>
          </w:p>
          <w:p w:rsidR="008A0E41" w:rsidRDefault="00E32826">
            <w:pPr>
              <w:spacing w:after="0"/>
              <w:ind w:left="140" w:firstLine="0"/>
              <w:jc w:val="left"/>
            </w:pPr>
            <w:r>
              <w:rPr>
                <w:color w:val="FFFFFF"/>
                <w:sz w:val="24"/>
              </w:rPr>
              <w:t xml:space="preserve">informacije nisu navedene </w:t>
            </w:r>
          </w:p>
        </w:tc>
      </w:tr>
      <w:tr w:rsidR="008A0E41">
        <w:trPr>
          <w:trHeight w:val="733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A.   Opće informacije o CSD-u podnositelju zahtjeva (članci 4. do 7. Delegirane uredbe Komisije (EU) 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2017/392)  </w:t>
            </w:r>
          </w:p>
        </w:tc>
      </w:tr>
      <w:tr w:rsidR="008A0E41">
        <w:trPr>
          <w:trHeight w:val="464"/>
        </w:trPr>
        <w:tc>
          <w:tcPr>
            <w:tcW w:w="10765" w:type="dxa"/>
            <w:gridSpan w:val="4"/>
            <w:tcBorders>
              <w:top w:val="doub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Identifikacija i pravni oblik CSD-a (članak 4. Delegirane uredbe Komisije (EU) 2017/392)  </w:t>
            </w:r>
          </w:p>
        </w:tc>
      </w:tr>
      <w:tr w:rsidR="008A0E41">
        <w:trPr>
          <w:trHeight w:val="72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U zahtjevu za odobrenje za rad koji je podnesen u skladu s člankom 17. Uredbe (EU) br. 909/2014 jasno se navodi subjekt koji podnosi zahtjev te djelatnosti i usluge koje on namjerava obavljati </w:t>
            </w:r>
          </w:p>
        </w:tc>
      </w:tr>
      <w:tr w:rsidR="008A0E41" w:rsidTr="0050280E">
        <w:trPr>
          <w:trHeight w:val="998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Puno ime (tvrtka) CSD-a podnositelja zahtjeva, njegova oznaka LEI i adresa sjedišta u Uniji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727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Osnivački akt i statut i druga osnivačka i zakonom propisana dokumentacija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1817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8" w:firstLine="0"/>
              <w:jc w:val="both"/>
            </w:pPr>
            <w:r>
              <w:t xml:space="preserve">Izvadak iz relevantnog registra trgovačkih društava ili sudskog registra ili drugi ovjereni dokazi o adresi sjedišta i poslovnim djelatnostima CSD-a podnositelja zahtjeva koji su valjani na dan podnošenja zahtjeva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1001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Identifikacija sustava za namiru vrijednosnih papira kojima CDS podnositelj zahtjeva upravlja ili namjerava upravljati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1272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Preslika odluke upravljačkog tijela u pogledu zahtjeva i zapisnik sa sastanka na kojem je upravljačko tijelo odobrilo spis zahtjeva i njegovo podnošenje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725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Podaci za kontakt osobe koja je odgovorna za zahtjev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  <w:tr w:rsidR="008A0E41" w:rsidTr="0050280E">
        <w:trPr>
          <w:trHeight w:val="1114"/>
        </w:trPr>
        <w:tc>
          <w:tcPr>
            <w:tcW w:w="43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>Grafički prikaz vlasničkih odnosa između matičnog poduzeća, poduzeća kćeri i svih drugih povezanih subjekata ili podružnica; subjekti su identificirani punim imenom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(tvrtkom), pravnim oblikom, adresom sjedišta i poreznim ili matičnim brojem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1543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2" w:firstLine="0"/>
              <w:jc w:val="both"/>
            </w:pPr>
            <w:r>
              <w:t xml:space="preserve">Opis poslovnih djelatnosti poduzećâ kćeri CSD-a koji podnosi zahtjev ili drugih pravnih osoba u kojima CSD podnositelj zahtjeva ima udjel, uključujući informacije o veličini udjela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" w:line="257" w:lineRule="auto"/>
              <w:ind w:left="-12" w:right="1887" w:firstLine="0"/>
              <w:jc w:val="both"/>
            </w:pPr>
            <w:r>
              <w:t xml:space="preserve">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3230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ind w:left="7" w:firstLine="0"/>
              <w:jc w:val="left"/>
            </w:pPr>
            <w:r>
              <w:t xml:space="preserve">Popis na kojem je navedeno sljedeće: </w:t>
            </w:r>
          </w:p>
          <w:p w:rsidR="008A0E41" w:rsidRDefault="00E32826">
            <w:pPr>
              <w:spacing w:after="161" w:line="258" w:lineRule="auto"/>
              <w:ind w:left="117" w:right="4" w:hanging="110"/>
              <w:jc w:val="both"/>
            </w:pPr>
            <w:r>
              <w:t xml:space="preserve">i.ime svake osobe ili subjekta koji, izravno ili neizravno, ima 5 % ili više kapitala ili glasačkih prava u CSD-u podnositelju zahtjeva; </w:t>
            </w:r>
          </w:p>
          <w:p w:rsidR="008A0E41" w:rsidRDefault="00E32826">
            <w:pPr>
              <w:spacing w:after="0" w:line="258" w:lineRule="auto"/>
              <w:ind w:left="168" w:hanging="161"/>
              <w:jc w:val="both"/>
            </w:pPr>
            <w:r>
              <w:t xml:space="preserve">ii. ime svake osobe ili subjekta koji bi zbog svojeg udjela u kapitalu CSD-a podnositelja zahtjeva mogli imati znatan utjecaj na upravljanje CSD-om podnositeljem zahtjeva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ind w:firstLine="0"/>
              <w:jc w:val="left"/>
            </w:pPr>
            <w:r>
              <w:t xml:space="preserve">  </w:t>
            </w:r>
          </w:p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977"/>
              <w:ind w:left="-12" w:right="1967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2686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60"/>
              <w:ind w:left="7" w:firstLine="0"/>
              <w:jc w:val="left"/>
            </w:pPr>
            <w:r>
              <w:t xml:space="preserve">Popis na kojem je navedeno sljedeće: </w:t>
            </w:r>
          </w:p>
          <w:p w:rsidR="008A0E41" w:rsidRDefault="00E32826">
            <w:pPr>
              <w:spacing w:after="162" w:line="257" w:lineRule="auto"/>
              <w:ind w:left="117" w:right="2" w:hanging="110"/>
              <w:jc w:val="both"/>
            </w:pPr>
            <w:r>
              <w:t xml:space="preserve">i.ime svakog subjekta u kojem CSD podnositelj zahtjeva ima 5 % ili više kapitala i glasačkih prava subjekta; </w:t>
            </w:r>
          </w:p>
          <w:p w:rsidR="008A0E41" w:rsidRDefault="00E32826">
            <w:pPr>
              <w:spacing w:after="0" w:line="258" w:lineRule="auto"/>
              <w:ind w:left="168" w:hanging="161"/>
              <w:jc w:val="both"/>
            </w:pPr>
            <w:r>
              <w:t xml:space="preserve">ii. ime svakog subjekta na čije upravljanje CSD podnositelj zahtjeva ima znatan utjecaj zbog njegova udjela u kapitalu subjekta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60"/>
              <w:ind w:firstLine="0"/>
              <w:jc w:val="left"/>
            </w:pPr>
            <w:r>
              <w:t xml:space="preserve">  </w:t>
            </w:r>
          </w:p>
          <w:p w:rsidR="008A0E41" w:rsidRDefault="00E32826">
            <w:pPr>
              <w:spacing w:after="432"/>
              <w:ind w:left="-12" w:right="1968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271"/>
              <w:ind w:left="-10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7" w:lineRule="auto"/>
              <w:ind w:left="7" w:right="3" w:firstLine="0"/>
              <w:jc w:val="both"/>
            </w:pPr>
            <w:r>
              <w:t>Popis osnovnih usluga navedenih u odjeljku A Priloga Uredbi (EU) br. 909/2014 koje CSD podnositelj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zahtjeva pruža ili namjerava pružati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8" w:lineRule="auto"/>
              <w:ind w:left="7" w:right="3" w:firstLine="0"/>
              <w:jc w:val="both"/>
            </w:pPr>
            <w:r>
              <w:t>Popis pomoćnih usluga izričito navedenih u odjeljku B Priloga Uredbi (EU) br. 909/2014 koje CSD podnositelj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zahtjeva pruža ili namjerava pružati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3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3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2" w:firstLine="0"/>
              <w:jc w:val="both"/>
            </w:pPr>
            <w:r>
              <w:t xml:space="preserve">Popis svih ostalih pomoćnih usluga koje su dopuštene na temelju odjeljka B Priloga Uredbi (EU) br. 909/2014, ali nisu u njemu izričito navedene, a koje CSD podnositelj zahtjeva pruža ili namjerava pružati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2" w:line="257" w:lineRule="auto"/>
              <w:ind w:left="-12" w:right="1968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11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2" w:firstLine="0"/>
              <w:jc w:val="both"/>
            </w:pPr>
            <w:r>
              <w:lastRenderedPageBreak/>
              <w:t>Popis investicijskih usluga i djelatnosti podložnih Direktivi 2014/65/EU Europskog parlamenta i Vijeća</w:t>
            </w:r>
            <w:r>
              <w:rPr>
                <w:color w:val="0000FF"/>
                <w:u w:val="single" w:color="0000FF"/>
              </w:rPr>
              <w:t xml:space="preserve"> (1)</w:t>
            </w:r>
            <w:r>
              <w:t xml:space="preserve"> koje nisu izričito navedene u odjeljku B Priloga Uredbi (EU)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68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br. 909/2014, a koje CSD podnositelj zahtjeva pruža ili namjerava pružati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Popis usluga koje CSD podnositelj zahtjeva izdvaja ili namjerava izdvajati trećoj strani u skladu s člankom 30.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Valuta ili valute koje CSD podnositelj zahtjeva obrađuje ili namjerava obrađivati u vezi s uslugama koje pruža, neovisno o tome namiruje li se gotovina na računu središnje banke, na računu CSD-a ili na računu pri imenovanoj kreditnoj instituciji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4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Informacije o svim tekućim i konačnim sudskim ili građanskim, upravnim i arbitražnim postupcima i svim ostalim pravnim postupcima u kojima je CSD podnositelj zahtjeva stranka i zbog kojih može imati financijske ili druge troškove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Ako CSD podnositelj zahtjeva namjerava pružati osnovne usluge ili uspostaviti podružnicu u skladu s člankom 23. stavkom 2. Uredbe (EU) br. 909/2014, dostavljaju se sljedeće informacije: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Države članice u kojima CSD podnositelj zahtjeva namjerava poslovati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Program djelovanja u kojem su posebno navedene usluge koje CSD podnositelj zahtjeva pruža ili namjerava pružati u državi članici domaćinu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Valuta ili valute koje CSD podnositelj zahtjeva obrađuje ili namjerava obrađivati u tim državama članicama domaćinima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Ako se usluge pružaju posredstvom podružnice, organizacijska struktura podružnice i imena osoba odgovornih za njezino upravljanje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lastRenderedPageBreak/>
              <w:t xml:space="preserve">Ovisno o slučaju, ocjena mjera koje CSD podnositelj zahtjeva namjerava poduzeti kako bi svojim korisnicima omogućio usklađivanje s nacionalnim zakonima iz članka 49. stavka 1.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Ovisno o slučaju, opis usluga ili djelatnosti koje CSD podnositelj zahtjeva izdvaja trećoj strani u skladu s člankom 30.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3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Politike i postupci za regulatornu usklađenost (članak 5. Delegirane uredbe Komisije (EU) 2017/392)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Nazivi radnih mjesta osoba odgovornih za odobravanje i provedbu politika i postupaka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>Opis mjera za provedbu i praćenje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usklađenosti s politikama i postupcima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7" w:lineRule="auto"/>
              <w:ind w:left="7" w:right="9" w:firstLine="0"/>
              <w:jc w:val="both"/>
            </w:pPr>
            <w:r>
              <w:t>Opis postupaka koje je CSD podnositelj zahtjeva uspostavio u skladu s bilo kojim mehanizmom utvrđenim na temelju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članka 65.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1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Usluge i djelatnosti CSD-a (članak 6. Delegirane uredbe Komisije (EU) 2017/392)  </w:t>
            </w:r>
          </w:p>
        </w:tc>
      </w:tr>
      <w:tr w:rsidR="008A0E41">
        <w:trPr>
          <w:trHeight w:val="727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Detaljan opis usluga i djelatnosti te postupaka koje CSD podnositelj zahtjeva treba primjenjivati pri pružanju usluga i obavljanju djelatnosti: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>Osnovne usluge navedene u odjeljku A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Priloga Uredbi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001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Pomoćne usluge izričito navedene u odjeljku B Priloga Uredbi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Sve ostale pomoćne usluge koje su dopuštene na temelju odjeljka B Priloga Uredbi (EU) br. 909/2014, ali nisu u njemu izričito navedene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>Investicijske usluge i djelatnosti podložne</w:t>
            </w:r>
          </w:p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Direktivi 2014/65/EU navedene u prethodnoj točki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Informacije koje se odnose na grupe (članak 7. Delegirane uredbe Komisije (EU) 2017/392) 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Politike i postupci iz članka 26. stavka 7.Uredbe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lastRenderedPageBreak/>
              <w:t xml:space="preserve">Informacije o sastavu višeg rukovodstva, upravljačkog tijela i strukture dioničara matičnog poduzeća ili drugih poduzeća iz grupe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Usluge i ključne osobe, osim višeg rukovodstva, koje imaju funkcije koje CSD podnositelj zahtjeva dijeli s drugim poduzećima u grupi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Ako CSD ima matično poduzeće, dostavljaju se sljedeće informacije: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Identifikacija adrese sjedišta matičnog poduzeća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154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Informacija o tome je li matično poduzeće subjekt koji ima odobrenje za rad ili je registriran i podliježe nadzoru u skladu sa zakonodavstvom Unije ili zakonodavstvom treće zemlje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Ovisno o slučaju, svi relevantni registracijski brojevi i ime(na) tijela nadležnog/nadležnih za nadzor matičnog poduzeća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4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Ako je CSD podnositelj zahtjeva sklopio sporazum s poduzećem iz grupe, koje pruža usluge povezane s uslugama koje pruža CSD, opis i preslika tog sporazuma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31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B.   Financijska sredstva za pružanje usluga od strane CSD-a podnositelja zahtjeva (članak 8. Delegirane uredbe Komisije (EU) 2017/392)  </w:t>
            </w:r>
          </w:p>
        </w:tc>
      </w:tr>
      <w:tr w:rsidR="008A0E41">
        <w:trPr>
          <w:trHeight w:val="467"/>
        </w:trPr>
        <w:tc>
          <w:tcPr>
            <w:tcW w:w="10765" w:type="dxa"/>
            <w:gridSpan w:val="4"/>
            <w:tcBorders>
              <w:top w:val="doub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Financijska izvješća, poslovni plan i plan oporavka (članak 8. Delegirane uredbe Komisije (EU) 2017/392)  </w:t>
            </w:r>
          </w:p>
        </w:tc>
      </w:tr>
      <w:tr w:rsidR="008A0E41">
        <w:trPr>
          <w:trHeight w:val="2090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8" w:lineRule="auto"/>
              <w:ind w:left="5" w:right="8" w:firstLine="0"/>
              <w:jc w:val="both"/>
            </w:pPr>
            <w:r>
              <w:t>Financijska izvješća koja uključuju cjelovit skup financijskih izvještaja za prethodne tri godine te izvješće o zakonskoj reviziji godišnjih i konsolidiranih financijskih izvještaja u smislu Direktive 2006/43/EZ Europskog parlamenta i Vijeća</w:t>
            </w:r>
            <w:r>
              <w:rPr>
                <w:color w:val="0000FF"/>
                <w:u w:val="single" w:color="0000FF"/>
              </w:rPr>
              <w:t xml:space="preserve"> (2)</w:t>
            </w:r>
            <w:r>
              <w:t xml:space="preserve"> za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prethodne tri godine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4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Ime i nacionalni registracijski broj vanjskog revizora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lastRenderedPageBreak/>
              <w:t xml:space="preserve">Poslovni plan, uključujući financijski plan i procijenjeni proračun, kojim su predviđeni različiti poslovni scenariji za usluge CSD-a tijekom referentnog razdoblja od najmanje tri godine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Svi planovi za uspostavu poduzeća kćeri i podružnica te njihove lokacije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>Opis poslovnih djelatnosti koje CSD podnositelj zahtjeva namjerava obavljati, uključujući djelatnosti svih poduzeća kćeri ili podružnica CSD-a podnositelja zahtjeva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2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Ako prethodno navedeni povijesni financijski podaci nisu dostupni, zahtjev za odobrenje sadržava sljedeće informacije o CSD-u podnositelju zahtjeva:  </w:t>
            </w:r>
          </w:p>
        </w:tc>
      </w:tr>
      <w:tr w:rsidR="008A0E41">
        <w:trPr>
          <w:trHeight w:val="1001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Dokaz o dostatnim financijskim sredstvima u razdoblju od šest mjeseci nakon izdavanja odobrenja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11" w:firstLine="0"/>
              <w:jc w:val="both"/>
            </w:pPr>
            <w:r>
              <w:t xml:space="preserve">Financijsko izvješće za razdoblje tijekom godine ako financijski izvještaji za zahtijevano razdoblje još nisu dostupni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 w:line="258" w:lineRule="auto"/>
              <w:ind w:left="5" w:right="8" w:firstLine="0"/>
              <w:jc w:val="both"/>
            </w:pPr>
            <w:r>
              <w:t>Izjava koja se odnosi na financijsko stanje CSD-a podnositelja zahtjeva kao što je bilanca stanja, račun dobiti i gubitka, promjene vlasničkog kapitala i novčanih tokova te sažetak računovodstvenih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politika i druga relevantna objašnjenja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" w:line="258" w:lineRule="auto"/>
              <w:ind w:left="-12" w:right="1893" w:firstLine="0"/>
              <w:jc w:val="both"/>
            </w:pPr>
            <w:r>
              <w:t xml:space="preserve"> 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>Ako je primjenjivo, revidirani godišnji financijski izvještaji bilo kojeg matičnog poduzeća za tri financijske godine do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datuma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Opis primjerenog plana oporavka uključujući sljedeće: </w:t>
            </w:r>
          </w:p>
        </w:tc>
      </w:tr>
      <w:tr w:rsidR="008A0E41">
        <w:trPr>
          <w:trHeight w:val="725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Sažetak u kojem je naveden pregled plana i njegove provedbe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8" w:lineRule="auto"/>
              <w:ind w:left="5" w:right="9" w:firstLine="0"/>
              <w:jc w:val="both"/>
            </w:pPr>
            <w:r>
              <w:t>Utvrđivanje ključnih operacija CSD-a podnositelja zahtjeva, scenarija otpornosti na stres i događaja zbog kojih se pokreće oporavak te sadržajan opis alata za oporavak koje upotrebljava CSD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podnositelj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lastRenderedPageBreak/>
              <w:t xml:space="preserve">Informacije o procjeni učinaka plana oporavka na različite dionike na koje će njegova provedba vjerojatno imati utjecaja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2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Procjena pravne izvršivosti plana oporavka koju provodi CSD podnositelj zahtjeva pri kojoj se uzimaju u obzir sva pravna ograničenja uvedena zakonodavstvom Unije, nacionalnim zakonodavstvom ili zakonodavstvom treće zemlje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1" w:line="258" w:lineRule="auto"/>
              <w:ind w:left="-12" w:right="1974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C.   Organizacijski zahtjevi (članci 9. do 17. Delegirane uredbe Komisije (EU) 2017/392)  </w:t>
            </w:r>
          </w:p>
        </w:tc>
      </w:tr>
      <w:tr w:rsidR="008A0E41">
        <w:trPr>
          <w:trHeight w:val="464"/>
        </w:trPr>
        <w:tc>
          <w:tcPr>
            <w:tcW w:w="10765" w:type="dxa"/>
            <w:gridSpan w:val="4"/>
            <w:tcBorders>
              <w:top w:val="doub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Organigram (članak 9. Delegirane uredbe Komisije (EU) 2017/392)  </w:t>
            </w:r>
          </w:p>
        </w:tc>
      </w:tr>
      <w:tr w:rsidR="008A0E41">
        <w:trPr>
          <w:trHeight w:val="284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79" w:line="333" w:lineRule="auto"/>
              <w:ind w:left="5" w:right="11" w:firstLine="0"/>
              <w:jc w:val="both"/>
            </w:pPr>
            <w:r>
              <w:t xml:space="preserve">Identitet i zadaće odgovornih osoba na sljedećim položajima: i. više rukovodstvo; </w:t>
            </w:r>
          </w:p>
          <w:p w:rsidR="008A0E41" w:rsidRDefault="00E32826">
            <w:pPr>
              <w:spacing w:after="159"/>
              <w:ind w:left="166" w:hanging="161"/>
              <w:jc w:val="left"/>
            </w:pPr>
            <w:r>
              <w:t xml:space="preserve">ii. rukovoditelji zaduženi za operativne funkcije; </w:t>
            </w:r>
          </w:p>
          <w:p w:rsidR="008A0E41" w:rsidRDefault="00E32826">
            <w:pPr>
              <w:spacing w:after="0"/>
              <w:ind w:left="214" w:hanging="209"/>
              <w:jc w:val="left"/>
            </w:pPr>
            <w:r>
              <w:t xml:space="preserve">iii.rukovoditelji zaduženi za djelatnosti bilo koje podružnice CSD-a podnositelja zahtjeva;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843"/>
              <w:ind w:left="-11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  <w:right w:w="8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228" w:hanging="221"/>
              <w:jc w:val="both"/>
            </w:pPr>
            <w:r>
              <w:t xml:space="preserve">iv.ostale važne uloge u okviru poslovanja CSD-a podnositelja zahtjeva.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Broj članova osoblja u svakom odjelu i radnoj jedinici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Kadrovske politike i postupci (članak 10. Delegirane uredbe Komisije (EU) 2017/392)  </w:t>
            </w:r>
          </w:p>
        </w:tc>
      </w:tr>
      <w:tr w:rsidR="008A0E41">
        <w:trPr>
          <w:trHeight w:val="236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Opis politike primitaka, koji uključuje informacije o fiksnim i varijabilnim elementima primitaka višeg rukovodstva, članova upravljačkog tijela i osoblja osoblja na poslovima upravljanja rizicima, osiguravanja usklađenosti i unutarnje kontrole, unutarnje revizije i tehnološkim poslovima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3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66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1" w:firstLine="0"/>
              <w:jc w:val="both"/>
            </w:pPr>
            <w:r>
              <w:t xml:space="preserve">Mjere koje je CSD podnositelj zahtjeva uspostavio za smanjivanje rizika od pretjeranog oslanjanja na odgovornosti povjerene pojedincima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Alati za praćenje rizika i mehanizmi upravljanja (članak 11. Delegirane uredbe Komisije (EU) 2017/392) 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lastRenderedPageBreak/>
              <w:t xml:space="preserve">Opis elemenata mehanizama upravljanja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2093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1" w:firstLine="0"/>
              <w:jc w:val="both"/>
            </w:pPr>
            <w:r>
              <w:t xml:space="preserve">Politike, postupci i sustavi kojima se omogućuje identifikacija, mjerenje, praćenje, upravljanje i izvješćivanje o rizicima kojima bi CSD podnositelj zahtjeva mogao biti izložen te rizicima koje CSD podnositelj zahtjeva predstavlja za sve druge subjekte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6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6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3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1" w:firstLine="0"/>
              <w:jc w:val="both"/>
            </w:pPr>
            <w:r>
              <w:t xml:space="preserve">Opis sastava upravljačkog tijela, višeg rukovodstva i svakog odbora osnovanog u skladu s Delegiranom uredbom Komisije (EU) 2017/392 te uloge i odgovornosti njihovih članova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7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>Opis procesa povezanih s odabirom, imenovanjem, ocjenjivanjem uspješnosti i smjenom višeg rukovodstva i članova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upravljačkog tijela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1" w:firstLine="0"/>
              <w:jc w:val="both"/>
            </w:pPr>
            <w:r>
              <w:t xml:space="preserve">Opis postupka kojim se CSD podnositelj zahtjeva služi da bi svoj mehanizam upravljanja i pravila koja reguliraju njegovu djelatnost stavio na raspolaganje javnosti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7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Ako CSD podnositelj zahtjeva djeluje u skladu s priznatim kodeksom korporativnog upravljanja:  </w:t>
            </w:r>
          </w:p>
        </w:tc>
      </w:tr>
      <w:tr w:rsidR="008A0E41">
        <w:trPr>
          <w:trHeight w:val="45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Ime kodeksa (preslika kodeksa)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Objašnjenje svake situacije u kojoj CSD podnositelj zahtjeva odstupa od kodeksa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Funkcije osiguravanja usklađenosti, unutarnje kontrole i unutarnje revizije (članak 12. Delegirane uredbe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Komisije (EU) 2017/392)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Opis postupaka za interno izvješćivanje o kršenjima iz članka 26. stavka 5.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Informacije u vezi s njegovim politikama i postupcima unutarnje revizije uključujući sljedeće: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Opis alata za praćenje i ocjenjivanje primjerenosti i učinkovitosti sustavâ unutarnje kontrole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Opis alata za kontrolu i zaštitu sustava za obradu informacija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tabs>
                <w:tab w:val="center" w:pos="234"/>
                <w:tab w:val="center" w:pos="1141"/>
                <w:tab w:val="center" w:pos="1848"/>
                <w:tab w:val="center" w:pos="2622"/>
                <w:tab w:val="center" w:pos="3754"/>
              </w:tabs>
              <w:spacing w:after="4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ab/>
            </w:r>
            <w:r>
              <w:t xml:space="preserve">Opis </w:t>
            </w:r>
            <w:r>
              <w:tab/>
              <w:t xml:space="preserve">razvoja </w:t>
            </w:r>
            <w:r>
              <w:tab/>
              <w:t xml:space="preserve">i </w:t>
            </w:r>
            <w:r>
              <w:tab/>
              <w:t xml:space="preserve">primjene </w:t>
            </w:r>
            <w:r>
              <w:tab/>
              <w:t>njegove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metodologije unutarnje revizije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Plan rada za razdoblje od tri godine nakon datuma podnošenja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Opis uloge i kvalifikacije svake osobe odgovorne za unutarnju reviziju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Zahtjev za odobrenje sadržava sljedeće informacije o funkciji osiguravanja usklađenosti i unutarnje kontrole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CSD-a podnositelja zahtjeva  </w:t>
            </w:r>
          </w:p>
        </w:tc>
      </w:tr>
      <w:tr w:rsidR="008A0E41">
        <w:trPr>
          <w:trHeight w:val="2366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Opis uloga i kvalifikacija osoba koje su odgovorne za funkciju osiguravanja usklađenosti i unutarnje kontrole te svakog člana osoblja koji sudjeluje u procjeni usklađenosti, uključujući opis sredstava za osiguravanje neovisnosti funkcije osiguravanja usklađenosti i unutarnje kontrole od ostalih poslovnih jedinica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3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Politike i postupci funkcije osiguravanja usklađenosti i unutarnje kontrole uključujući opis uloge osiguravanja usklađenosti upravljačkog tijela i višeg rukovodstva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" w:line="257" w:lineRule="auto"/>
              <w:ind w:left="-12" w:right="1893" w:firstLine="0"/>
              <w:jc w:val="both"/>
            </w:pPr>
            <w:r>
              <w:t xml:space="preserve">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Ako je dostupno, najnovije interno izvješće koje su sastavile osobe odgovorne za funkciju osiguravanja usklađenosti i unutarnje kontrole ili bilo koji član osoblja koji sudjeluje u procjeni usklađenosti u okviru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  <w:right w:w="6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Više rukovodstvo, upravljačko tijelo i dioničari (članak 13. Delegirane uredbe Komisije (EU) 2017/392)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Za svakog člana višeg rukovodstva i člana upravljačkog tijela, sljedeće informacije: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Preslika životopisa u kojem su opisani iskustvo i znanje svakog člana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2090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3" w:firstLine="0"/>
              <w:jc w:val="both"/>
            </w:pPr>
            <w:r>
              <w:t xml:space="preserve">Pojedinosti o svim kaznenim i upravnim sankcijama izrečenima članu u vezi s pružanjem financijskih ili podatkovnih usluga ili u vezi s kaznenim djelima prijevare ili pronevjere sredstava, u obliku odgovarajuće službene potvrde, ako je dostupna u relevantnoj državi članici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1" w:line="258" w:lineRule="auto"/>
              <w:ind w:left="-12" w:right="1969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6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4" w:firstLine="0"/>
              <w:jc w:val="both"/>
            </w:pPr>
            <w:r>
              <w:lastRenderedPageBreak/>
              <w:t xml:space="preserve">Vlastita izjava o dobrom ugledu u vezi s pružanjem financijskih ili podatkovnih usluga, uključujući sve izjave navedene u članku 13. stavku 1. točki (c)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Informacije koje se odnose na upravljačko tijelo CSD-a podnositelja zahtjeva 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>Dokaz o usklađenosti s člankom 27.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stavkom 2.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Opis uloga i odgovornosti upravljačkog tijela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Informacije koje se odnose na vlasničku strukturu i dioničare CSD-a podnositelja zahtjeva  </w:t>
            </w:r>
          </w:p>
        </w:tc>
      </w:tr>
      <w:tr w:rsidR="008A0E41">
        <w:trPr>
          <w:trHeight w:val="181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3" w:firstLine="0"/>
              <w:jc w:val="both"/>
            </w:pPr>
            <w:r>
              <w:t xml:space="preserve">Opis vlasničke strukture CSD-a podnositelja zahtjeva, uz navođenje identiteta i veličine udjela svakog subjekta koji je u položaju da može imati kontrolu nad poslovanjem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8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4" w:firstLine="0"/>
              <w:jc w:val="both"/>
            </w:pPr>
            <w:r>
              <w:t xml:space="preserve">Popis dioničara i osoba koje su u položaju da mogu imati izravnu ili neizravnu kontrolu nad upravljanjem CSD-om podnositeljem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3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Upravljanje sukobima interesa (članak 14. Delegirane uredbe Komisije (EU) 2017/392)  </w:t>
            </w:r>
          </w:p>
        </w:tc>
      </w:tr>
      <w:tr w:rsidR="008A0E41">
        <w:trPr>
          <w:trHeight w:val="727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Politike i postupci CSD-a podnositelja zahtjeva koji su uspostavljeni za utvrđivanje i upravljanje mogućim sukobima interesa: </w:t>
            </w:r>
          </w:p>
        </w:tc>
      </w:tr>
      <w:tr w:rsidR="008A0E41">
        <w:trPr>
          <w:trHeight w:val="181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4" w:firstLine="0"/>
              <w:jc w:val="both"/>
            </w:pPr>
            <w:r>
              <w:t xml:space="preserve">Opis politika i postupaka u vezi s utvrđivanjem, upravljanjem i otkrivanjem mogućih sukoba interesa nadležnom tijelu te procesa kojim se osigurava da je osoblje CSD-a podnositelja zahtjeva upoznato s tim politikama i postupcima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  <w:right w:w="6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1819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3" w:firstLine="0"/>
              <w:jc w:val="both"/>
            </w:pPr>
            <w:r>
              <w:t xml:space="preserve">Opis kontrola i svih drugih mjera uspostavljenih za osiguravanje ispunjavanja zahtjevâ iz članka 14. stavka 1. točke (a) Delegirane uredbe Komisije (EU) 2017/392 u pogledu upravljanja sukobima interesa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481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ind w:left="7" w:firstLine="0"/>
              <w:jc w:val="left"/>
            </w:pPr>
            <w:r>
              <w:lastRenderedPageBreak/>
              <w:t xml:space="preserve">Opis sljedećeg: </w:t>
            </w:r>
          </w:p>
          <w:p w:rsidR="008A0E41" w:rsidRDefault="00E32826">
            <w:pPr>
              <w:spacing w:after="159"/>
              <w:ind w:left="117" w:right="3" w:hanging="110"/>
              <w:jc w:val="both"/>
            </w:pPr>
            <w:r>
              <w:t xml:space="preserve">i.uloga i odgovornosti ključnog osoblja, posebno ako imaju odgovornosti i u drugim subjektima; </w:t>
            </w:r>
          </w:p>
          <w:p w:rsidR="008A0E41" w:rsidRDefault="00E32826">
            <w:pPr>
              <w:spacing w:after="159" w:line="258" w:lineRule="auto"/>
              <w:ind w:left="168" w:right="1" w:hanging="161"/>
              <w:jc w:val="both"/>
            </w:pPr>
            <w:r>
              <w:t xml:space="preserve">ii. mehanizama kojima se osigurava da su osobe koje su u stalnom sukobu interesa isključene iz procesa odlučivanja i da ne primaju relevantne informacije o pitanjima na koja utječe stalni sukob interesa; </w:t>
            </w:r>
          </w:p>
          <w:p w:rsidR="008A0E41" w:rsidRDefault="00E32826">
            <w:pPr>
              <w:spacing w:after="0"/>
              <w:ind w:left="216" w:hanging="209"/>
              <w:jc w:val="both"/>
            </w:pPr>
            <w:r>
              <w:t xml:space="preserve">iii.ažurirani registar postojećih sukoba interesa u trenutku podnošenja zahtjeva i opis načina upravljanja tim sukobima interesa.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ind w:firstLine="0"/>
              <w:jc w:val="left"/>
            </w:pPr>
            <w:r>
              <w:t xml:space="preserve">  </w:t>
            </w:r>
          </w:p>
          <w:p w:rsidR="008A0E41" w:rsidRDefault="00E32826">
            <w:pPr>
              <w:spacing w:after="432"/>
              <w:ind w:left="-12" w:right="1969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right="1967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3230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59"/>
              <w:ind w:left="7" w:right="3" w:firstLine="0"/>
              <w:jc w:val="both"/>
            </w:pPr>
            <w:r>
              <w:t xml:space="preserve">Ako je CSD podnositelj zahtjeva dio grupe, registar iz članka 14. stavka 1. točke (c) podtočke iii. Delegirane uredbe Komisije (EU) 2017/392 sadržava opis sljedećeg: </w:t>
            </w:r>
          </w:p>
          <w:p w:rsidR="008A0E41" w:rsidRDefault="00E32826">
            <w:pPr>
              <w:numPr>
                <w:ilvl w:val="0"/>
                <w:numId w:val="1"/>
              </w:numPr>
              <w:spacing w:after="0"/>
              <w:ind w:hanging="271"/>
              <w:jc w:val="both"/>
            </w:pPr>
            <w:r>
              <w:t>sukoba interesa koji proizlaze iz drugih poduzeća u skupini i koji su povezani s bilo kojom uslugom koju pruža CSD</w:t>
            </w:r>
          </w:p>
          <w:p w:rsidR="008A0E41" w:rsidRDefault="00E32826">
            <w:pPr>
              <w:spacing w:after="160"/>
              <w:ind w:left="278" w:firstLine="0"/>
              <w:jc w:val="left"/>
            </w:pPr>
            <w:r>
              <w:t xml:space="preserve">podnositelj zahtjeva; i </w:t>
            </w:r>
          </w:p>
          <w:p w:rsidR="008A0E41" w:rsidRDefault="00E32826">
            <w:pPr>
              <w:numPr>
                <w:ilvl w:val="0"/>
                <w:numId w:val="1"/>
              </w:numPr>
              <w:spacing w:after="0"/>
              <w:ind w:hanging="271"/>
              <w:jc w:val="both"/>
            </w:pPr>
            <w:r>
              <w:t xml:space="preserve">mehanizama koji su uspostavljeni za upravljanje tim sukobima interesa.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432"/>
              <w:ind w:left="-12" w:right="1969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706"/>
              <w:ind w:left="-10" w:right="1967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Povjerljivost (članak 15. Delegirane uredbe Komisije (EU) 2017/392)  </w:t>
            </w:r>
          </w:p>
        </w:tc>
      </w:tr>
      <w:tr w:rsidR="008A0E41">
        <w:trPr>
          <w:trHeight w:val="1546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4" w:firstLine="0"/>
              <w:jc w:val="both"/>
            </w:pPr>
            <w:r>
              <w:t>Politike i postupci za sprečavanje neovlaštene upotrebe ili objave povjerljivih informacija kako je definirano u članku 15.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Delegirane </w:t>
            </w:r>
            <w:r>
              <w:tab/>
              <w:t xml:space="preserve">uredbe </w:t>
            </w:r>
            <w:r>
              <w:tab/>
              <w:t xml:space="preserve">Komisije </w:t>
            </w:r>
            <w:r>
              <w:tab/>
              <w:t xml:space="preserve">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1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Informacije o pristupu osoblja informacijama CSD-a podnositelja zahtjeva: </w:t>
            </w:r>
          </w:p>
        </w:tc>
      </w:tr>
      <w:tr w:rsidR="008A0E41">
        <w:trPr>
          <w:trHeight w:val="127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3" w:firstLine="0"/>
              <w:jc w:val="both"/>
            </w:pPr>
            <w:r>
              <w:t xml:space="preserve">Unutarnji postupci povezani s odobravanjem pristupa osoblja informacijama, kojima se osigurava zaštićen pristup podacima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Opis svih ograničenja uporabe podataka zbog povjerljivosti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1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Odbor korisnika (članak 16. Delegirane uredbe Komisije (EU) 2017/392)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Dokumenti ili informacije o svakom odboru korisnika: </w:t>
            </w:r>
          </w:p>
        </w:tc>
      </w:tr>
      <w:tr w:rsidR="008A0E41">
        <w:trPr>
          <w:trHeight w:val="454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lastRenderedPageBreak/>
              <w:t xml:space="preserve">Mandat odbora korisnika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Mehanizmi upravljanja odbora korisnika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1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Operativni postupci odbora korisnika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Kriteriji pristupanja i način odabira članova odbora korisnika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Popis predloženih članova odbora korisnika i navođenje interesa koje zastupaju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3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Vođenje evidencije (članak 17. Delegirane uredbe Komisije (EU) 2017/392)  </w:t>
            </w:r>
          </w:p>
        </w:tc>
      </w:tr>
      <w:tr w:rsidR="008A0E41">
        <w:trPr>
          <w:trHeight w:val="725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Opis politika, postupaka i sustava vođenja evidencije CSD-a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Informacije iz članka 17. stavka 2. Delegirane uredbe Komisije (EU) 2017/392 prije datuma primjene članka 54. 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Uredbe (EU) 2017/392 </w:t>
            </w:r>
          </w:p>
        </w:tc>
      </w:tr>
      <w:tr w:rsidR="008A0E41">
        <w:trPr>
          <w:trHeight w:val="154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Analiza mjere u kojoj su sustavi, politike i postupci vođenja evidencije CSD-a podnositelja zahtjeva usklađeni sa zahtjevima iz članka 54.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7" w:lineRule="auto"/>
              <w:ind w:left="5" w:right="9" w:firstLine="0"/>
              <w:jc w:val="both"/>
            </w:pPr>
            <w:r>
              <w:t>Plan provedbe u kojem je podrobno opisan način na koji CSD podnositelj zahtjeva namjerava ispuniti zahtjeve iz članka 54.</w:t>
            </w:r>
          </w:p>
          <w:p w:rsidR="008A0E41" w:rsidRDefault="00E32826">
            <w:pPr>
              <w:tabs>
                <w:tab w:val="center" w:pos="539"/>
                <w:tab w:val="center" w:pos="1780"/>
                <w:tab w:val="center" w:pos="2903"/>
                <w:tab w:val="center" w:pos="3911"/>
              </w:tabs>
              <w:spacing w:after="6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Delegirane </w:t>
            </w:r>
            <w:r>
              <w:tab/>
              <w:t xml:space="preserve">uredbe </w:t>
            </w:r>
            <w:r>
              <w:tab/>
              <w:t xml:space="preserve">Komisije </w:t>
            </w:r>
            <w:r>
              <w:tab/>
              <w:t>(EU)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2017/392 u danom roku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D.   Pravila vođenja poslovanja (članci 18. do 22. Delegirane uredbe Komisije (EU) 2017/392)  </w:t>
            </w:r>
          </w:p>
        </w:tc>
      </w:tr>
      <w:tr w:rsidR="008A0E41">
        <w:trPr>
          <w:trHeight w:val="464"/>
        </w:trPr>
        <w:tc>
          <w:tcPr>
            <w:tcW w:w="10765" w:type="dxa"/>
            <w:gridSpan w:val="4"/>
            <w:tcBorders>
              <w:top w:val="doub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Svrha i ciljevi (članak 18. Delegirane uredbe Komisije (EU) 2017/392)  </w:t>
            </w:r>
          </w:p>
        </w:tc>
      </w:tr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Opis svrhe i ciljeva CSD-a podnositelja zahtjeva.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Rješavanje pritužbi (članak 19. Delegirane uredbe Komisije (EU) 2017/392)  </w:t>
            </w:r>
          </w:p>
        </w:tc>
      </w:tr>
      <w:tr w:rsidR="008A0E41">
        <w:trPr>
          <w:trHeight w:val="725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Postupci koje je CSD podnositelj zahtjeva uspostavio za rješavanje pritužbi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Zahtjevi za sudjelovanje (članak 20. Delegirane uredbe Komisije (EU) 2017/392)  </w:t>
            </w:r>
          </w:p>
        </w:tc>
      </w:tr>
      <w:tr w:rsidR="008A0E41">
        <w:trPr>
          <w:trHeight w:val="72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Informacije u pogledu sudjelovanja u sustavima za namiru vrijednosnih papira kojima upravlja CSD podnositelj zahtjeva: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9" w:type="dxa"/>
          <w:right w:w="2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1819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7" w:firstLine="0"/>
              <w:jc w:val="both"/>
            </w:pPr>
            <w:r>
              <w:lastRenderedPageBreak/>
              <w:t xml:space="preserve">Kriteriji za sudjelovanje kojima se omogućuje pravedan i otvoren pristup svim pravnim osobama koje namjeravaju postati sudionici u sustavima za namiru vrijednosnih papira kojima upravlja CSD podnositelj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3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Postupci za primjenu disciplinskih mjera protiv postojećih sudionika koji ne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ispunjavaju kriterije za sudjelovanje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1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Transparentnost (članak 21. Delegirane uredbe Komisije (EU) 2017/392)  </w:t>
            </w:r>
          </w:p>
        </w:tc>
      </w:tr>
      <w:tr w:rsidR="008A0E41">
        <w:trPr>
          <w:trHeight w:val="181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7" w:firstLine="0"/>
              <w:jc w:val="both"/>
            </w:pPr>
            <w:r>
              <w:t xml:space="preserve">Informacije o politici cijena CSD-a podnositelja zahtjeva, uključujući posebno cijene i naknade za svaku osnovnu uslugu koju pruža CSD podnositelj zahtjeva i sve postojeće popuste i rabate te uvjete za ta smanjenja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3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7" w:firstLine="0"/>
              <w:jc w:val="both"/>
            </w:pPr>
            <w:r>
              <w:t>Opis metoda koje se koriste za otkrivanje relevantnih informacija klijentima i potencijalnim klijentima u skladu s člankom 34. stavcima 1. do 5. Uredbe (EU)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1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right="1973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9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8" w:lineRule="auto"/>
              <w:ind w:left="5" w:right="7" w:firstLine="0"/>
              <w:jc w:val="both"/>
            </w:pPr>
            <w:r>
              <w:t>Informacije koje nadležnom tijelu omogućuju da ocijeni način na koji CSD podnositelj zahtjeva namjerava ispuniti zahtjeve odvojenog obračunavanja troškova i prihoda u skladu s člankom34.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stavkom 7.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3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Komunikacijski postupak sa sudionicima i ostalim tržišnim infrastrukturama (članak 22. Delegirane uredbe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Komisije (EU) 2017/392)  </w:t>
            </w:r>
          </w:p>
        </w:tc>
      </w:tr>
      <w:tr w:rsidR="008A0E41">
        <w:trPr>
          <w:trHeight w:val="2366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right="3279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2627757</wp:posOffset>
                      </wp:positionH>
                      <wp:positionV relativeFrom="paragraph">
                        <wp:posOffset>-2659</wp:posOffset>
                      </wp:positionV>
                      <wp:extent cx="12192" cy="1488948"/>
                      <wp:effectExtent l="0" t="0" r="0" b="0"/>
                      <wp:wrapNone/>
                      <wp:docPr id="70756" name="Group 70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488948"/>
                                <a:chOff x="0" y="0"/>
                                <a:chExt cx="12192" cy="1488948"/>
                              </a:xfrm>
                            </wpg:grpSpPr>
                            <wps:wsp>
                              <wps:cNvPr id="75872" name="Shape 75872"/>
                              <wps:cNvSpPr/>
                              <wps:spPr>
                                <a:xfrm>
                                  <a:off x="0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3" name="Shape 75873"/>
                              <wps:cNvSpPr/>
                              <wps:spPr>
                                <a:xfrm>
                                  <a:off x="6096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0756" style="width:0.959991pt;height:117.24pt;position:absolute;z-index:-2147483229;mso-position-horizontal-relative:text;mso-position-horizontal:absolute;margin-left:206.91pt;mso-position-vertical-relative:text;margin-top:-0.209412pt;" coordsize="121,14889">
                      <v:shape id="Shape 75874" style="position:absolute;width:91;height:14889;left:0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75" style="position:absolute;width:91;height:14889;left:60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3912489</wp:posOffset>
                      </wp:positionH>
                      <wp:positionV relativeFrom="paragraph">
                        <wp:posOffset>-2659</wp:posOffset>
                      </wp:positionV>
                      <wp:extent cx="839724" cy="1488948"/>
                      <wp:effectExtent l="0" t="0" r="0" b="0"/>
                      <wp:wrapSquare wrapText="bothSides"/>
                      <wp:docPr id="75209" name="Group 75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9724" cy="1488948"/>
                                <a:chOff x="0" y="0"/>
                                <a:chExt cx="839724" cy="1488948"/>
                              </a:xfrm>
                            </wpg:grpSpPr>
                            <wps:wsp>
                              <wps:cNvPr id="75876" name="Shape 75876"/>
                              <wps:cNvSpPr/>
                              <wps:spPr>
                                <a:xfrm>
                                  <a:off x="0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7" name="Shape 75877"/>
                              <wps:cNvSpPr/>
                              <wps:spPr>
                                <a:xfrm>
                                  <a:off x="7620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8" name="Shape 75878"/>
                              <wps:cNvSpPr/>
                              <wps:spPr>
                                <a:xfrm>
                                  <a:off x="827532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9" name="Shape 75879"/>
                              <wps:cNvSpPr/>
                              <wps:spPr>
                                <a:xfrm>
                                  <a:off x="833628" y="0"/>
                                  <a:ext cx="9144" cy="14889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889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88948"/>
                                      </a:lnTo>
                                      <a:lnTo>
                                        <a:pt x="0" y="14889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5209" style="width:66.12pt;height:117.24pt;position:absolute;mso-position-horizontal-relative:text;mso-position-horizontal:absolute;margin-left:308.07pt;mso-position-vertical-relative:text;margin-top:-0.209412pt;" coordsize="8397,14889">
                      <v:shape id="Shape 75880" style="position:absolute;width:91;height:14889;left:0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81" style="position:absolute;width:91;height:14889;left:76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82" style="position:absolute;width:91;height:14889;left:8275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83" style="position:absolute;width:91;height:14889;left:8336;top:0;" coordsize="9144,1488948" path="m0,0l9144,0l9144,1488948l0,148894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Relevantne </w:t>
            </w:r>
            <w:r>
              <w:tab/>
              <w:t xml:space="preserve">informacije </w:t>
            </w:r>
            <w:r>
              <w:tab/>
              <w:t xml:space="preserve">CSD-a   </w:t>
            </w:r>
            <w:r>
              <w:tab/>
              <w:t xml:space="preserve">    podnositelja zahtjeva u vezi s primjenom međunarodnih otvorenih komunikacijskih postupaka i standardima za prijenos poruka i referentne podatke u vlastitim komunikacijskim </w:t>
            </w:r>
            <w:r>
              <w:tab/>
              <w:t xml:space="preserve">postupcima </w:t>
            </w:r>
            <w:r>
              <w:tab/>
              <w:t xml:space="preserve">sa sudionicima </w:t>
            </w:r>
            <w:r>
              <w:tab/>
              <w:t xml:space="preserve">i </w:t>
            </w:r>
            <w:r>
              <w:tab/>
              <w:t xml:space="preserve">ostalim </w:t>
            </w:r>
            <w:r>
              <w:tab/>
              <w:t xml:space="preserve">tržišnim infrastrukturama </w:t>
            </w:r>
          </w:p>
        </w:tc>
      </w:tr>
      <w:tr w:rsidR="008A0E41">
        <w:trPr>
          <w:trHeight w:val="460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E.   Zahtjevi za usluge koje pružaju CSD-ovi (članci 23. do 30. Delegirane uredbe Komisije (EU) 2017/392)</w:t>
            </w:r>
          </w:p>
        </w:tc>
      </w:tr>
      <w:tr w:rsidR="008A0E41">
        <w:trPr>
          <w:trHeight w:val="464"/>
        </w:trPr>
        <w:tc>
          <w:tcPr>
            <w:tcW w:w="10765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Nematerijalizirani oblik (članak 23. Delegirane uredbe Komisije (EU) 2017/392)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7" w:firstLine="0"/>
              <w:jc w:val="both"/>
            </w:pPr>
            <w:r>
              <w:lastRenderedPageBreak/>
              <w:t xml:space="preserve">Informacije o postupcima kojima se osigurava usklađenost CSD-a podnositelja zahtjeva s člankom 3.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1" w:firstLine="0"/>
              <w:jc w:val="both"/>
            </w:pPr>
            <w:r>
              <w:t xml:space="preserve">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727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Predviđeni datumi namire i mjere za sprečavanje i rješavanje neuspjelih namira (članak 24. Delegirane uredbe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Komisije (EU) 2017/392)  </w:t>
            </w:r>
          </w:p>
        </w:tc>
      </w:tr>
      <w:tr w:rsidR="008A0E41">
        <w:trPr>
          <w:trHeight w:val="725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Pravila i postupci koji se odnose na mjere za sprečavanje neuspjelih namira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Pojedinosti o mjerama za rješavanje neuspjelih namira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Ako se zahtjev podnese prije stupanja na snagu delegiranih akata koje je Komisija donijela na temelju regulatornih tehničkih standarda iz članka 6. stavka 5. i članka 7. stavka 15. Uredbe (EU) br. 909/2014  </w:t>
            </w:r>
          </w:p>
        </w:tc>
      </w:tr>
      <w:tr w:rsidR="008A0E41">
        <w:trPr>
          <w:trHeight w:val="236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Analiza mjere u kojoj su postojeća pravila, postupci, mehanizmi i mjere CSD-a podnositelja zahtjeva usklađeni sa zahtjevima iz delegiranih akata koje je Komisija donijela na temelju regulatornih tehničkih standarda iz članka 6. stavka 5. i članka 7. stavka 15. Uredbe (EU) br. 909/2014.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2364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8" w:firstLine="0"/>
              <w:jc w:val="both"/>
            </w:pPr>
            <w:r>
              <w:t xml:space="preserve">Plan provedbe u kojem je podrobno opisan način na koji CSD namjerava ispuniti zahtjeve iz delegiranih akata koje je Komisija donijela na temelju regulatornih tehničkih standarda iz članka 6. stavka 5. i članka 7. stavka 15. Uredbe (EU) br. 909/2014 do datuma njihova stupanja na snagu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Integritet izdanja (članak 25. Delegirane uredbe Komisije (EU) 2017/392)  </w:t>
            </w:r>
          </w:p>
        </w:tc>
      </w:tr>
      <w:tr w:rsidR="008A0E41">
        <w:trPr>
          <w:trHeight w:val="998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right="3283" w:firstLine="0"/>
              <w:jc w:val="both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-2609</wp:posOffset>
                      </wp:positionV>
                      <wp:extent cx="12192" cy="621792"/>
                      <wp:effectExtent l="0" t="0" r="0" b="0"/>
                      <wp:wrapNone/>
                      <wp:docPr id="73304" name="Group 73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621792"/>
                                <a:chOff x="0" y="0"/>
                                <a:chExt cx="12192" cy="621792"/>
                              </a:xfrm>
                            </wpg:grpSpPr>
                            <wps:wsp>
                              <wps:cNvPr id="75884" name="Shape 75884"/>
                              <wps:cNvSpPr/>
                              <wps:spPr>
                                <a:xfrm>
                                  <a:off x="0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85" name="Shape 75885"/>
                              <wps:cNvSpPr/>
                              <wps:spPr>
                                <a:xfrm>
                                  <a:off x="6096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3304" style="width:0.959991pt;height:48.96pt;position:absolute;z-index:-2147483277;mso-position-horizontal-relative:text;mso-position-horizontal:absolute;margin-left:207pt;mso-position-vertical-relative:text;margin-top:-0.205536pt;" coordsize="121,6217">
                      <v:shape id="Shape 75886" style="position:absolute;width:91;height:6217;left:0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87" style="position:absolute;width:91;height:6217;left:60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3913632</wp:posOffset>
                      </wp:positionH>
                      <wp:positionV relativeFrom="paragraph">
                        <wp:posOffset>-2609</wp:posOffset>
                      </wp:positionV>
                      <wp:extent cx="839724" cy="621792"/>
                      <wp:effectExtent l="0" t="0" r="0" b="0"/>
                      <wp:wrapSquare wrapText="bothSides"/>
                      <wp:docPr id="75297" name="Group 75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9724" cy="621792"/>
                                <a:chOff x="0" y="0"/>
                                <a:chExt cx="839724" cy="621792"/>
                              </a:xfrm>
                            </wpg:grpSpPr>
                            <wps:wsp>
                              <wps:cNvPr id="75888" name="Shape 75888"/>
                              <wps:cNvSpPr/>
                              <wps:spPr>
                                <a:xfrm>
                                  <a:off x="0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89" name="Shape 75889"/>
                              <wps:cNvSpPr/>
                              <wps:spPr>
                                <a:xfrm>
                                  <a:off x="7620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0" name="Shape 75890"/>
                              <wps:cNvSpPr/>
                              <wps:spPr>
                                <a:xfrm>
                                  <a:off x="827532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1" name="Shape 75891"/>
                              <wps:cNvSpPr/>
                              <wps:spPr>
                                <a:xfrm>
                                  <a:off x="833628" y="0"/>
                                  <a:ext cx="9144" cy="621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21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21792"/>
                                      </a:lnTo>
                                      <a:lnTo>
                                        <a:pt x="0" y="621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5297" style="width:66.12pt;height:48.96pt;position:absolute;mso-position-horizontal-relative:text;mso-position-horizontal:absolute;margin-left:308.16pt;mso-position-vertical-relative:text;margin-top:-0.205536pt;" coordsize="8397,6217">
                      <v:shape id="Shape 75892" style="position:absolute;width:91;height:6217;left:0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93" style="position:absolute;width:91;height:6217;left:76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94" style="position:absolute;width:91;height:6217;left:8275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5895" style="position:absolute;width:91;height:6217;left:8336;top:0;" coordsize="9144,621792" path="m0,0l9144,0l9144,621792l0,62179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Informacije o CSD-ovim pravilima i       postupcima za osiguranje integriteta </w:t>
            </w:r>
          </w:p>
          <w:p w:rsidR="008A0E41" w:rsidRDefault="00E32826">
            <w:pPr>
              <w:spacing w:after="0"/>
              <w:ind w:left="7" w:right="3283" w:firstLine="0"/>
              <w:jc w:val="left"/>
            </w:pPr>
            <w:r>
              <w:t xml:space="preserve">izdanjâ vrijednosnih papira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Zaštita vrijednosnih papira sudionikâ i njihovih klijenata (članak 26. Delegirane uredbe Komisije (EU) 2017/392) </w:t>
            </w:r>
          </w:p>
        </w:tc>
      </w:tr>
      <w:tr w:rsidR="008A0E41">
        <w:trPr>
          <w:trHeight w:val="727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both"/>
            </w:pPr>
            <w:r>
              <w:t xml:space="preserve">Informacije o mjerama uspostavljenima kako bi se osigurala zaštita vrijednosnih papira sudionika CSD-a podnositelja zahtjeva i njihovih klijenata, uključujući sljedeće: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t xml:space="preserve">Pravila i postupci za smanjenje i upravljanje rizicima povezanima s čuvanjem vrijednosnih papira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9" w:firstLine="0"/>
              <w:jc w:val="both"/>
            </w:pPr>
            <w:r>
              <w:lastRenderedPageBreak/>
              <w:t xml:space="preserve">Podroban opis različitih razina odvajanja koje nudi CSD podnositelj zahtjeva, uključujući opis troškova povezanih sa svakom razinom, komercijalnih uvjeta pod kojima se nude, njihovih glavnih pravnih posljedica i primjenjivog stečajnog prava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1" w:line="258" w:lineRule="auto"/>
              <w:ind w:left="-12" w:right="1975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Pravila i postupci za dobivanje suglasnosti iz članka 38. stavka 7.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Konačnost namire (članak 27. Delegirane uredbe Komisije (EU) 2017/392)  </w:t>
            </w:r>
          </w:p>
        </w:tc>
      </w:tr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Informacije koje se odnose na pravila o konačnosti namire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1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Gotovinske namire (članak 28. Delegirane uredbe Komisije (EU) 2017/392)  </w:t>
            </w:r>
          </w:p>
        </w:tc>
      </w:tr>
      <w:tr w:rsidR="008A0E41">
        <w:trPr>
          <w:trHeight w:val="1001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Postupci za namiru gotovinskih plaćanja za svaki sustav za namiru vrijednosnih papira kojim upravlja CSD podnositelj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Informacije o tome provodi li se namira gotovinskih plaćanja u skladu s člankom 40. stavkom 1.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Ako je primjenjivo, objašnjenje razloga zbog kojih namira u skladu s člankom 40. stavkom 1. Uredbe (EU) br. 909/2014 nije izvediva ni dostupna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Pravila i postupci u slučaju neispunjavanja obveza sudionika (članak 29. Delegirane uredbe Komisije (EU) 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2017/392)  </w:t>
            </w:r>
          </w:p>
        </w:tc>
      </w:tr>
      <w:tr w:rsidR="008A0E41">
        <w:trPr>
          <w:trHeight w:val="1001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3" w:line="256" w:lineRule="auto"/>
              <w:ind w:left="5" w:firstLine="0"/>
              <w:jc w:val="both"/>
            </w:pPr>
            <w:r>
              <w:t>Pravila i postupci koji su uspostavljeni za potrebe postupanja u slučaju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neispunjavanja obveza sudionika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5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Prijenos imovine sudionika i klijenata u slučaju oduzimanja odobrenja za rad (članak 30. Delegirane uredbe 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Komisije (EU) 2017/392)  </w:t>
            </w:r>
          </w:p>
        </w:tc>
      </w:tr>
      <w:tr w:rsidR="008A0E41">
        <w:trPr>
          <w:trHeight w:val="182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t xml:space="preserve">Informacije o postupcima koji je CSD podnositelj zahtjeva uspostavio, a kojima se osigurava pravodobna i uredna namira i prijenos imovine klijenata i sudionika na drugi CSD u slučaju oduzimanja odobrenja za rad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8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F.   Bonitetni zahtjevi (članci 31. do 35. Delegirane uredbe Komisije (EU) 2017/392)  </w:t>
            </w:r>
          </w:p>
        </w:tc>
      </w:tr>
      <w:tr w:rsidR="008A0E41">
        <w:trPr>
          <w:trHeight w:val="466"/>
        </w:trPr>
        <w:tc>
          <w:tcPr>
            <w:tcW w:w="10765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Pravni rizici (članak 31. Delegirane uredbe Komisije (EU) 2017/392)  </w:t>
            </w:r>
          </w:p>
        </w:tc>
      </w:tr>
      <w:tr w:rsidR="008A0E41">
        <w:trPr>
          <w:trHeight w:val="2090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9" w:firstLine="0"/>
              <w:jc w:val="both"/>
            </w:pPr>
            <w:r>
              <w:lastRenderedPageBreak/>
              <w:t xml:space="preserve">Informacije koje nadležnom tijelu omogućuju da procijeni jesu li pravila, postupci i ugovori CSD-a podnositelja zahtjeva jasni, razumljivi i izvršivi u svim relevantnim nadležnostima u skladu s člankom 43. stavcima 1. i 2. Uredbe 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2" w:line="257" w:lineRule="auto"/>
              <w:ind w:left="-13" w:right="1975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right="1975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56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Ako CSD podnositelj zahtjeva namjerava poslovati u različitim nadležnostima,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93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9" w:type="dxa"/>
        <w:tblInd w:w="-991" w:type="dxa"/>
        <w:tblCellMar>
          <w:top w:w="14" w:type="dxa"/>
          <w:right w:w="6" w:type="dxa"/>
        </w:tblCellMar>
        <w:tblLook w:val="04A0" w:firstRow="1" w:lastRow="0" w:firstColumn="1" w:lastColumn="0" w:noHBand="0" w:noVBand="1"/>
      </w:tblPr>
      <w:tblGrid>
        <w:gridCol w:w="4150"/>
        <w:gridCol w:w="2024"/>
        <w:gridCol w:w="1302"/>
        <w:gridCol w:w="3293"/>
      </w:tblGrid>
      <w:tr w:rsidR="008A0E41">
        <w:trPr>
          <w:trHeight w:val="2090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2" w:firstLine="0"/>
              <w:jc w:val="both"/>
            </w:pPr>
            <w:r>
              <w:t xml:space="preserve">informacije o mjerama za utvrđivanje i smanjenje rizika koji proizlaze iz potencijalnog sukoba zakona u različitim nadležnostima u skladu s člankom 43. stavkom 3. Uredbe (EU) br. 909/2014, uključujući svaku pravnu procjenu na kojoj se te mjere temelje.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1" w:line="257" w:lineRule="auto"/>
              <w:ind w:left="-12" w:right="1969" w:firstLine="0"/>
              <w:jc w:val="both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Opći poslovni rizici (članak 32. Delegirane uredbe Komisije (EU) 2017/392)  </w:t>
            </w:r>
          </w:p>
        </w:tc>
      </w:tr>
      <w:tr w:rsidR="008A0E41">
        <w:trPr>
          <w:trHeight w:val="998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4" w:firstLine="0"/>
              <w:jc w:val="both"/>
            </w:pPr>
            <w:r>
              <w:t xml:space="preserve">Opis sustava upravljanja i kontrole rizika te informatičkih alata koje je CSD uspostavio za upravljanje poslovnim rizicima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7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3" w:firstLine="0"/>
              <w:jc w:val="both"/>
            </w:pPr>
            <w:r>
              <w:t xml:space="preserve">Ako je primjenjivo, procjena rizika dobivena od treće osobe, uključujući sve relevantne informacije koje opravdavaju tu procjenu rizika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7" w:firstLine="0"/>
              <w:jc w:val="both"/>
            </w:pPr>
            <w:r>
              <w:t xml:space="preserve">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Operativni rizici (članak 33. Delegirane uredbe Komisije (EU) 2017/392)  </w:t>
            </w:r>
          </w:p>
        </w:tc>
      </w:tr>
      <w:tr w:rsidR="008A0E41">
        <w:trPr>
          <w:trHeight w:val="1819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7" w:right="2" w:firstLine="0"/>
              <w:jc w:val="both"/>
            </w:pPr>
            <w:r>
              <w:t xml:space="preserve">Dokazi koji potvrđuju da CSD podnositelj zahtjeva ispunjava zahtjev u pogledu upravljanja operativnim rizicima u skladu s člankom 45. Uredbe (EU) br. 909/2014 i poglavljem X.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9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2957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61" w:line="258" w:lineRule="auto"/>
              <w:ind w:left="7" w:right="3" w:firstLine="0"/>
              <w:jc w:val="both"/>
            </w:pPr>
            <w:r>
              <w:t xml:space="preserve">Informacije o izdvajanju usluga ili djelatnosti CSD-a podnositelja usluga trećoj strani u skladu s člankom 30. Uredbe (EU) br. 909/2014, uključujući: </w:t>
            </w:r>
          </w:p>
          <w:p w:rsidR="008A0E41" w:rsidRDefault="00E32826">
            <w:pPr>
              <w:numPr>
                <w:ilvl w:val="0"/>
                <w:numId w:val="2"/>
              </w:numPr>
              <w:spacing w:after="162" w:line="258" w:lineRule="auto"/>
              <w:ind w:hanging="271"/>
              <w:jc w:val="both"/>
            </w:pPr>
            <w:r>
              <w:t xml:space="preserve">preslike ugovora kojima se uređuje izdvajanje usluga ili djelatnosti CSD-a podnositelja zahtjeva </w:t>
            </w:r>
          </w:p>
          <w:p w:rsidR="008A0E41" w:rsidRDefault="00E32826">
            <w:pPr>
              <w:numPr>
                <w:ilvl w:val="0"/>
                <w:numId w:val="2"/>
              </w:numPr>
              <w:spacing w:after="0" w:line="256" w:lineRule="auto"/>
              <w:ind w:hanging="271"/>
              <w:jc w:val="both"/>
            </w:pPr>
            <w:r>
              <w:t xml:space="preserve">metode praćenja razine usluge za izdvojene usluge i djelatnosti </w:t>
            </w:r>
          </w:p>
          <w:p w:rsidR="008A0E41" w:rsidRDefault="00E32826">
            <w:pPr>
              <w:spacing w:after="0"/>
              <w:ind w:left="7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434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437" w:line="256" w:lineRule="auto"/>
              <w:ind w:left="-10" w:right="1966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7" w:firstLine="0"/>
              <w:jc w:val="left"/>
            </w:pPr>
            <w:r>
              <w:t xml:space="preserve">Investicijska politika (članak 34. Delegirane uredbe Komisije (EU) 2017/392)  </w:t>
            </w:r>
          </w:p>
        </w:tc>
      </w:tr>
      <w:tr w:rsidR="008A0E41">
        <w:trPr>
          <w:trHeight w:val="2796"/>
        </w:trPr>
        <w:tc>
          <w:tcPr>
            <w:tcW w:w="41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ind w:left="7" w:firstLine="0"/>
              <w:jc w:val="left"/>
            </w:pPr>
            <w:r>
              <w:lastRenderedPageBreak/>
              <w:t xml:space="preserve">Dokazi kojima se potvrđuje sljedeće: </w:t>
            </w:r>
          </w:p>
          <w:p w:rsidR="008A0E41" w:rsidRDefault="00E32826">
            <w:pPr>
              <w:numPr>
                <w:ilvl w:val="0"/>
                <w:numId w:val="3"/>
              </w:numPr>
              <w:spacing w:after="162" w:line="258" w:lineRule="auto"/>
              <w:ind w:hanging="271"/>
              <w:jc w:val="both"/>
            </w:pPr>
            <w:r>
              <w:t xml:space="preserve">da CSD podnositelj zahtjeva drži svoju financijsku imovinu u skladu s člankom 46. stavcima 1., 2. i 5. Uredbe (EU) br. 909/2014 i poglavljem X. Delegirane uredbe Komisije (EU) 2017/392; </w:t>
            </w:r>
          </w:p>
          <w:p w:rsidR="008A0E41" w:rsidRDefault="00E32826">
            <w:pPr>
              <w:numPr>
                <w:ilvl w:val="0"/>
                <w:numId w:val="3"/>
              </w:numPr>
              <w:spacing w:after="0"/>
              <w:ind w:hanging="271"/>
              <w:jc w:val="both"/>
            </w:pPr>
            <w:r>
              <w:t>da su ulaganja CSD-a podnositelja zahtjeva u skladu s člankom 46. stavkom 3. Uredbe (EU) br. 909/2014 i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ind w:firstLine="0"/>
              <w:jc w:val="left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right="1966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708" w:line="256" w:lineRule="auto"/>
              <w:ind w:left="-10" w:right="1966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0" w:right="1966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8A0E41">
      <w:pPr>
        <w:spacing w:after="0"/>
        <w:ind w:left="-1440" w:right="10387" w:firstLine="0"/>
        <w:jc w:val="left"/>
      </w:pPr>
    </w:p>
    <w:tbl>
      <w:tblPr>
        <w:tblStyle w:val="TableGrid"/>
        <w:tblW w:w="10765" w:type="dxa"/>
        <w:tblInd w:w="-989" w:type="dxa"/>
        <w:tblCellMar>
          <w:top w:w="9" w:type="dxa"/>
          <w:right w:w="6" w:type="dxa"/>
        </w:tblCellMar>
        <w:tblLook w:val="04A0" w:firstRow="1" w:lastRow="0" w:firstColumn="1" w:lastColumn="0" w:noHBand="0" w:noVBand="1"/>
      </w:tblPr>
      <w:tblGrid>
        <w:gridCol w:w="4148"/>
        <w:gridCol w:w="2024"/>
        <w:gridCol w:w="1302"/>
        <w:gridCol w:w="3291"/>
      </w:tblGrid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276" w:firstLine="0"/>
              <w:jc w:val="both"/>
            </w:pPr>
            <w:r>
              <w:t xml:space="preserve">poglavljem X. Delegirane uredbe Komisije (EU) 2017/392 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451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Kapitalni zahtjevi (članak 35. Delegirane uredbe Komisije (EU) 2017/392)  </w:t>
            </w:r>
          </w:p>
        </w:tc>
      </w:tr>
      <w:tr w:rsidR="008A0E41">
        <w:trPr>
          <w:trHeight w:val="2093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2" w:firstLine="0"/>
              <w:jc w:val="both"/>
            </w:pPr>
            <w:r>
              <w:t xml:space="preserve">Informacije kojima se potvrđuje da kapital CSD-a podnositelja zahtjeva, uključujući zadržanu dobit i rezerve CSD-a podnositelja zahtjeva, ispunjava zahtjeve iz članka 47. Uredbe (EU) br. 909/2014 i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" w:line="258" w:lineRule="auto"/>
              <w:ind w:left="-12" w:right="1887" w:firstLine="0"/>
              <w:jc w:val="both"/>
            </w:pPr>
            <w:r>
              <w:t xml:space="preserve">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3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3" w:firstLine="0"/>
              <w:jc w:val="both"/>
            </w:pPr>
            <w:r>
              <w:t xml:space="preserve">Plan iz članka 47. stavka 2. Uredbe (EU) br. 909/2014 i sve ažurirane verzije plana te dokaz da ga je odobrilo upravljačko tijelo ili relevantni odbor upravljačkog tijela CSDa 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1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Veze CSD-ova (članak 36. Delegirane uredbe Komisije (EU) 2017/392)  </w:t>
            </w:r>
          </w:p>
        </w:tc>
      </w:tr>
      <w:tr w:rsidR="008A0E41">
        <w:trPr>
          <w:trHeight w:val="99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Opis veza CSD-ova kojem su priložene procjene aranžmana o vezi CSD-a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podnositelja zahtjeva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7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001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2" w:firstLine="0"/>
              <w:jc w:val="both"/>
            </w:pPr>
            <w:r>
              <w:t xml:space="preserve">Očekivani ili stvarni volumeni namire i vrijednosti namire izvršene u okviru veze CSD-ova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81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2" w:firstLine="0"/>
              <w:jc w:val="both"/>
            </w:pPr>
            <w:r>
              <w:t xml:space="preserve">Postupci utvrđivanja, procjene, praćenja i upravljanja svim potencijalnim izvorima rizika za CSD-a podnositelja zahtjeva i za njegove sudionike koji proizlaze iz te veze i odgovarajuće mjere koje su uspostavljene za smanjenje tih rizika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2" w:line="256" w:lineRule="auto"/>
              <w:ind w:left="-12" w:right="1968" w:firstLine="0"/>
              <w:jc w:val="both"/>
            </w:pPr>
            <w:r>
              <w:t xml:space="preserve">  </w:t>
            </w:r>
          </w:p>
          <w:p w:rsidR="008A0E41" w:rsidRDefault="00E32826">
            <w:pPr>
              <w:spacing w:after="0"/>
              <w:ind w:left="-12" w:right="1968" w:firstLine="0"/>
              <w:jc w:val="both"/>
            </w:pPr>
            <w:r>
              <w:t xml:space="preserve">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2" w:firstLine="0"/>
              <w:jc w:val="both"/>
            </w:pPr>
            <w:r>
              <w:t xml:space="preserve">Procjena primjenjivosti stečajnog prava primjenjivog na djelovanje veze CSD-ova i njegovih posljedica za CSD koji je podnio zahtjev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7" w:firstLine="0"/>
              <w:jc w:val="both"/>
            </w:pPr>
            <w:r>
              <w:t xml:space="preserve"> 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548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3" w:firstLine="0"/>
              <w:jc w:val="both"/>
            </w:pPr>
            <w:r>
              <w:lastRenderedPageBreak/>
              <w:t xml:space="preserve">Druge relevantne informacije potrebne za procjenu usklađenosti veza CSD-ova sa zahtjevima iz članka 48. Uredbe (EU) br. 909/2014 i poglavlja XII.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right="1968" w:firstLine="0"/>
              <w:jc w:val="both"/>
            </w:pPr>
            <w:r>
              <w:t xml:space="preserve">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60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G.   Pristup CSD-ovima (članak 37. Delegirane uredbe Komisije (EU) 2017/392)  </w:t>
            </w:r>
          </w:p>
        </w:tc>
      </w:tr>
      <w:tr w:rsidR="008A0E41">
        <w:trPr>
          <w:trHeight w:val="464"/>
        </w:trPr>
        <w:tc>
          <w:tcPr>
            <w:tcW w:w="10765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Pravila pristupa (članak 37. Delegirane uredbe Komisije (EU) 2017/392)  </w:t>
            </w:r>
          </w:p>
        </w:tc>
      </w:tr>
      <w:tr w:rsidR="008A0E41">
        <w:trPr>
          <w:trHeight w:val="454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Opis postupaka za obradu zahtjeva za pristup koje su podnijele: </w:t>
            </w:r>
          </w:p>
        </w:tc>
      </w:tr>
      <w:tr w:rsidR="008A0E41">
        <w:trPr>
          <w:trHeight w:val="566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pravne osobe koje žele postati sudionici u skladu s člankom 33. Uredbe (EU)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7" w:firstLine="0"/>
              <w:jc w:val="both"/>
            </w:pPr>
            <w:r>
              <w:t xml:space="preserve">   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727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br. 909/2014 i poglavljem XIII.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8A0E41">
            <w:pPr>
              <w:spacing w:after="160"/>
              <w:ind w:left="0" w:firstLine="0"/>
              <w:jc w:val="left"/>
            </w:pP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right="1" w:firstLine="0"/>
              <w:jc w:val="both"/>
            </w:pPr>
            <w:r>
              <w:t xml:space="preserve">izdavatelji u skladu s člankom 49. Uredbe (EU) br. 909/2014 i poglavljem XIII.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2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>ostali CSD-ovi u skladu s člankom 52. Uredbe (EU) br. 909/2014 i poglavljem XIII.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Delegirane </w:t>
            </w:r>
            <w:r>
              <w:tab/>
              <w:t xml:space="preserve">uredbe </w:t>
            </w:r>
            <w:r>
              <w:tab/>
              <w:t xml:space="preserve">Komisije </w:t>
            </w:r>
            <w:r>
              <w:tab/>
              <w:t xml:space="preserve">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1274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5" w:firstLine="0"/>
              <w:jc w:val="both"/>
            </w:pPr>
            <w:r>
              <w:t xml:space="preserve">druge tržišne infrastrukture u skladu s člankom 53. Uredbe (EU) br. 909/2014 i poglavljem XIII. Delegirane uredbe Komisije (EU) 2017/392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0"/>
              <w:ind w:left="-12" w:right="1885" w:firstLine="0"/>
              <w:jc w:val="both"/>
            </w:pPr>
            <w:r>
              <w:t xml:space="preserve">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  <w:tr w:rsidR="008A0E41">
        <w:trPr>
          <w:trHeight w:val="457"/>
        </w:trPr>
        <w:tc>
          <w:tcPr>
            <w:tcW w:w="10765" w:type="dxa"/>
            <w:gridSpan w:val="4"/>
            <w:tcBorders>
              <w:top w:val="single" w:sz="8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  <w:shd w:val="clear" w:color="auto" w:fill="F1F1F1"/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H.   Dodatne informacije (članak 38. Delegirane uredbe Komisije (EU) 2017/392)  </w:t>
            </w:r>
          </w:p>
        </w:tc>
      </w:tr>
      <w:tr w:rsidR="008A0E41">
        <w:trPr>
          <w:trHeight w:val="467"/>
        </w:trPr>
        <w:tc>
          <w:tcPr>
            <w:tcW w:w="10765" w:type="dxa"/>
            <w:gridSpan w:val="4"/>
            <w:tcBorders>
              <w:top w:val="doub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Dodatne informacije (članak 38. Delegirane uredbe Komisije (EU) 2017/392)  </w:t>
            </w:r>
          </w:p>
        </w:tc>
      </w:tr>
      <w:tr w:rsidR="008A0E41">
        <w:trPr>
          <w:trHeight w:val="2090"/>
        </w:trPr>
        <w:tc>
          <w:tcPr>
            <w:tcW w:w="41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1" w:line="258" w:lineRule="auto"/>
              <w:ind w:left="5" w:firstLine="0"/>
              <w:jc w:val="both"/>
            </w:pPr>
            <w:r>
              <w:t>Sve dodatne informacije potrebne da bi se procijenilo ispunjava li CSD podnositelj zahtjeva, u trenutku izdavanja odobrenja, zahtjeve iz Uredbe (EU) br. 909/2014 i relevantnih delegiranih i provedbenih akata koji su doneseni na temelju Uredbe</w:t>
            </w:r>
          </w:p>
          <w:p w:rsidR="008A0E41" w:rsidRDefault="00E32826">
            <w:pPr>
              <w:spacing w:after="0"/>
              <w:ind w:left="5" w:firstLine="0"/>
              <w:jc w:val="left"/>
            </w:pPr>
            <w:r>
              <w:t xml:space="preserve">(EU) br. 909/2014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8A0E41" w:rsidRDefault="00E32826">
            <w:pPr>
              <w:spacing w:after="1" w:line="258" w:lineRule="auto"/>
              <w:ind w:left="-12" w:right="1885" w:firstLine="0"/>
              <w:jc w:val="both"/>
            </w:pPr>
            <w:r>
              <w:t xml:space="preserve">     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  <w:p w:rsidR="008A0E41" w:rsidRDefault="00E32826">
            <w:pPr>
              <w:spacing w:after="0"/>
              <w:ind w:left="-12" w:firstLine="0"/>
              <w:jc w:val="left"/>
            </w:pPr>
            <w: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8A0E41" w:rsidRDefault="00E32826">
            <w:pPr>
              <w:spacing w:after="0"/>
              <w:ind w:left="11" w:firstLine="0"/>
              <w:jc w:val="left"/>
            </w:pPr>
            <w:r>
              <w:t xml:space="preserve">  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A0E41" w:rsidRDefault="00E32826">
            <w:pPr>
              <w:spacing w:after="0"/>
              <w:ind w:firstLine="0"/>
              <w:jc w:val="left"/>
            </w:pPr>
            <w:r>
              <w:t xml:space="preserve">  </w:t>
            </w:r>
          </w:p>
        </w:tc>
      </w:tr>
    </w:tbl>
    <w:p w:rsidR="008A0E41" w:rsidRDefault="00E32826">
      <w:pPr>
        <w:spacing w:after="0"/>
        <w:ind w:left="0" w:firstLine="0"/>
        <w:jc w:val="both"/>
      </w:pPr>
      <w:r>
        <w:t xml:space="preserve"> </w:t>
      </w:r>
    </w:p>
    <w:sectPr w:rsidR="008A0E41">
      <w:footerReference w:type="even" r:id="rId7"/>
      <w:footerReference w:type="default" r:id="rId8"/>
      <w:footerReference w:type="first" r:id="rId9"/>
      <w:pgSz w:w="11906" w:h="16838"/>
      <w:pgMar w:top="1442" w:right="1518" w:bottom="1530" w:left="1440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B7" w:rsidRDefault="001763B7">
      <w:pPr>
        <w:spacing w:after="0" w:line="240" w:lineRule="auto"/>
      </w:pPr>
      <w:r>
        <w:separator/>
      </w:r>
    </w:p>
  </w:endnote>
  <w:endnote w:type="continuationSeparator" w:id="0">
    <w:p w:rsidR="001763B7" w:rsidRDefault="0017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41" w:rsidRDefault="00E32826">
    <w:pPr>
      <w:spacing w:after="0"/>
      <w:ind w:left="0" w:right="-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A0E41" w:rsidRDefault="00E32826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41" w:rsidRDefault="00E32826">
    <w:pPr>
      <w:spacing w:after="0"/>
      <w:ind w:left="0" w:right="-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280E" w:rsidRPr="0050280E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A0E41" w:rsidRDefault="00E32826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E41" w:rsidRDefault="00E32826">
    <w:pPr>
      <w:spacing w:after="0"/>
      <w:ind w:left="0" w:right="-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A0E41" w:rsidRDefault="00E32826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B7" w:rsidRDefault="001763B7">
      <w:pPr>
        <w:spacing w:after="0" w:line="240" w:lineRule="auto"/>
      </w:pPr>
      <w:r>
        <w:separator/>
      </w:r>
    </w:p>
  </w:footnote>
  <w:footnote w:type="continuationSeparator" w:id="0">
    <w:p w:rsidR="001763B7" w:rsidRDefault="0017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5E6"/>
    <w:multiLevelType w:val="hybridMultilevel"/>
    <w:tmpl w:val="9DA69942"/>
    <w:lvl w:ilvl="0" w:tplc="0FD8216E">
      <w:start w:val="1"/>
      <w:numFmt w:val="lowerLetter"/>
      <w:lvlText w:val="(%1)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A39C0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690E0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A105A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AA596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FA9DCC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2C29A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21FEC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8871C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57597"/>
    <w:multiLevelType w:val="hybridMultilevel"/>
    <w:tmpl w:val="E938A928"/>
    <w:lvl w:ilvl="0" w:tplc="FCBC49C6">
      <w:start w:val="1"/>
      <w:numFmt w:val="lowerLetter"/>
      <w:lvlText w:val="(%1)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8EDA0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6B96A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EE2B2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66F32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E3D3C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8156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88EDC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8F2B2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0D117C"/>
    <w:multiLevelType w:val="hybridMultilevel"/>
    <w:tmpl w:val="CE9A600E"/>
    <w:lvl w:ilvl="0" w:tplc="722C6A0E">
      <w:start w:val="1"/>
      <w:numFmt w:val="lowerLetter"/>
      <w:lvlText w:val="(%1)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0A2DA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87F72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1828AC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E2A3A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2FEE8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A0D7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A410CE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7C7422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1"/>
    <w:rsid w:val="001763B7"/>
    <w:rsid w:val="004E2A69"/>
    <w:rsid w:val="0050280E"/>
    <w:rsid w:val="00576ACC"/>
    <w:rsid w:val="008A0E41"/>
    <w:rsid w:val="00E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8B1A0-241A-4664-BFFE-AF84198C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8"/>
      <w:ind w:left="10" w:hanging="10"/>
      <w:jc w:val="center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Hanfa/Ivana Tomašić</dc:creator>
  <cp:keywords/>
  <cp:lastModifiedBy>Ksenija Veseli</cp:lastModifiedBy>
  <cp:revision>3</cp:revision>
  <dcterms:created xsi:type="dcterms:W3CDTF">2022-05-18T11:17:00Z</dcterms:created>
  <dcterms:modified xsi:type="dcterms:W3CDTF">2022-05-18T11:19:00Z</dcterms:modified>
</cp:coreProperties>
</file>